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45" w:rsidRDefault="002D3F45" w:rsidP="002D3F45"/>
    <w:p w:rsidR="002D3F45" w:rsidRDefault="002D3F45" w:rsidP="002D3F45">
      <w:pPr>
        <w:jc w:val="center"/>
      </w:pPr>
    </w:p>
    <w:p w:rsidR="002D3F45" w:rsidRDefault="002D3F45" w:rsidP="002D3F45">
      <w:pPr>
        <w:jc w:val="center"/>
      </w:pPr>
      <w:r>
        <w:rPr>
          <w:noProof/>
        </w:rPr>
        <w:drawing>
          <wp:inline distT="0" distB="0" distL="0" distR="0">
            <wp:extent cx="3040380" cy="926465"/>
            <wp:effectExtent l="19050" t="0" r="7620" b="0"/>
            <wp:docPr id="1" name="Picture 1" descr="cid:image001.jpg@01CC58DE.E02C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C58DE.E02CD400"/>
                    <pic:cNvPicPr>
                      <a:picLocks noChangeAspect="1" noChangeArrowheads="1"/>
                    </pic:cNvPicPr>
                  </pic:nvPicPr>
                  <pic:blipFill>
                    <a:blip r:embed="rId4" r:link="rId5" cstate="print"/>
                    <a:srcRect/>
                    <a:stretch>
                      <a:fillRect/>
                    </a:stretch>
                  </pic:blipFill>
                  <pic:spPr bwMode="auto">
                    <a:xfrm>
                      <a:off x="0" y="0"/>
                      <a:ext cx="3040380" cy="926465"/>
                    </a:xfrm>
                    <a:prstGeom prst="rect">
                      <a:avLst/>
                    </a:prstGeom>
                    <a:noFill/>
                    <a:ln w="9525">
                      <a:noFill/>
                      <a:miter lim="800000"/>
                      <a:headEnd/>
                      <a:tailEnd/>
                    </a:ln>
                  </pic:spPr>
                </pic:pic>
              </a:graphicData>
            </a:graphic>
          </wp:inline>
        </w:drawing>
      </w:r>
    </w:p>
    <w:p w:rsidR="002D3F45" w:rsidRDefault="002D3F45" w:rsidP="002D3F45">
      <w:pPr>
        <w:jc w:val="center"/>
      </w:pPr>
    </w:p>
    <w:p w:rsidR="002D3F45" w:rsidRDefault="002D3F45" w:rsidP="002D3F45">
      <w:pPr>
        <w:jc w:val="center"/>
        <w:rPr>
          <w:b/>
          <w:bCs/>
        </w:rPr>
      </w:pPr>
    </w:p>
    <w:p w:rsidR="002D3F45" w:rsidRDefault="002D3F45" w:rsidP="002D3F45">
      <w:pPr>
        <w:jc w:val="center"/>
        <w:rPr>
          <w:b/>
          <w:bCs/>
        </w:rPr>
      </w:pPr>
      <w:r>
        <w:rPr>
          <w:b/>
          <w:bCs/>
        </w:rPr>
        <w:t>Faculty Position # 049918 in Information Technology and Operations Management</w:t>
      </w:r>
    </w:p>
    <w:p w:rsidR="002D3F45" w:rsidRDefault="002D3F45" w:rsidP="002D3F45">
      <w:pPr>
        <w:jc w:val="center"/>
        <w:rPr>
          <w:b/>
          <w:bCs/>
        </w:rPr>
      </w:pPr>
    </w:p>
    <w:p w:rsidR="002D3F45" w:rsidRDefault="002D3F45" w:rsidP="002D3F45">
      <w:pPr>
        <w:jc w:val="both"/>
        <w:rPr>
          <w:b/>
          <w:bCs/>
        </w:rPr>
      </w:pPr>
      <w:r>
        <w:rPr>
          <w:b/>
          <w:bCs/>
        </w:rPr>
        <w:t xml:space="preserve">               SMU’s Cox School of Business invites applications for a tenure track faculty position in Information Technology and Operations Management (ITOM) at the Assistant or Associate rank. The ideal candidate must possess strong analytical skills and a Ph.D. in information systems, operations management, or a related field. Position begins </w:t>
      </w:r>
      <w:proofErr w:type="gramStart"/>
      <w:r>
        <w:rPr>
          <w:b/>
          <w:bCs/>
        </w:rPr>
        <w:t>Fall</w:t>
      </w:r>
      <w:proofErr w:type="gramEnd"/>
      <w:r>
        <w:rPr>
          <w:b/>
          <w:bCs/>
        </w:rPr>
        <w:t xml:space="preserve"> 2012. Hiring is contingent on the satisfactory completion of a background check.</w:t>
      </w:r>
    </w:p>
    <w:p w:rsidR="002D3F45" w:rsidRDefault="002D3F45" w:rsidP="002D3F45">
      <w:pPr>
        <w:jc w:val="both"/>
        <w:rPr>
          <w:b/>
          <w:bCs/>
        </w:rPr>
      </w:pPr>
    </w:p>
    <w:p w:rsidR="002D3F45" w:rsidRDefault="002D3F45" w:rsidP="002D3F45">
      <w:pPr>
        <w:jc w:val="both"/>
        <w:rPr>
          <w:b/>
          <w:bCs/>
        </w:rPr>
      </w:pPr>
      <w:r>
        <w:rPr>
          <w:b/>
          <w:bCs/>
        </w:rPr>
        <w:t xml:space="preserve">               The Cox School is a nationally ranked business school located in Dallas, Texas, the premier business center in the US Southwest. The ITOM Department has a well-respected research faculty and excellent relations with the corporate and business community, providing a unique and exciting environment to conduct high-quality research. The School offers a collegial working environment, generous faculty support and outstanding campus facilities. The DFW </w:t>
      </w:r>
      <w:proofErr w:type="spellStart"/>
      <w:r>
        <w:rPr>
          <w:b/>
          <w:bCs/>
        </w:rPr>
        <w:t>Metroplex</w:t>
      </w:r>
      <w:proofErr w:type="spellEnd"/>
      <w:r>
        <w:rPr>
          <w:b/>
          <w:bCs/>
        </w:rPr>
        <w:t xml:space="preserve"> has a relatively low cost of living as well as myriad cultural and recreational activities. </w:t>
      </w:r>
    </w:p>
    <w:p w:rsidR="002D3F45" w:rsidRDefault="002D3F45" w:rsidP="002D3F45">
      <w:pPr>
        <w:jc w:val="both"/>
        <w:rPr>
          <w:b/>
          <w:bCs/>
        </w:rPr>
      </w:pPr>
    </w:p>
    <w:p w:rsidR="002D3F45" w:rsidRDefault="002D3F45" w:rsidP="002D3F45">
      <w:pPr>
        <w:jc w:val="both"/>
        <w:rPr>
          <w:b/>
          <w:bCs/>
        </w:rPr>
      </w:pPr>
      <w:r>
        <w:rPr>
          <w:b/>
          <w:bCs/>
        </w:rPr>
        <w:t xml:space="preserve">               Priority will be given to applications received by October 28th, 2011, although the committee will continue to accept applications until the position is filled. ITOM faculty will be conducting initial interviews at the INFORMS National Meeting in Charlotte and the ICIS conference in Shanghai. Applications must be submitted electronically to </w:t>
      </w:r>
      <w:hyperlink r:id="rId6" w:history="1">
        <w:r>
          <w:rPr>
            <w:rStyle w:val="Hyperlink"/>
            <w:b/>
            <w:bCs/>
          </w:rPr>
          <w:t>ITOMSearch@mail.cox.smu.edu</w:t>
        </w:r>
      </w:hyperlink>
      <w:r>
        <w:rPr>
          <w:b/>
          <w:bCs/>
        </w:rPr>
        <w:t xml:space="preserve">. </w:t>
      </w:r>
    </w:p>
    <w:p w:rsidR="002D3F45" w:rsidRDefault="002D3F45" w:rsidP="002D3F45">
      <w:pPr>
        <w:jc w:val="both"/>
        <w:rPr>
          <w:b/>
          <w:bCs/>
        </w:rPr>
      </w:pPr>
    </w:p>
    <w:p w:rsidR="002D3F45" w:rsidRDefault="002D3F45" w:rsidP="002D3F45">
      <w:pPr>
        <w:jc w:val="center"/>
        <w:rPr>
          <w:b/>
          <w:bCs/>
        </w:rPr>
      </w:pPr>
    </w:p>
    <w:p w:rsidR="002D3F45" w:rsidRDefault="002D3F45" w:rsidP="002D3F45">
      <w:pPr>
        <w:jc w:val="center"/>
        <w:rPr>
          <w:b/>
          <w:bCs/>
        </w:rPr>
      </w:pPr>
      <w:r>
        <w:rPr>
          <w:b/>
          <w:bCs/>
        </w:rPr>
        <w:t>SMU is an Affirmative Action/Equal Opportunity Institution</w:t>
      </w:r>
    </w:p>
    <w:p w:rsidR="002D3F45" w:rsidRDefault="002D3F45" w:rsidP="002D3F45">
      <w:pPr>
        <w:jc w:val="center"/>
        <w:rPr>
          <w:rFonts w:ascii="Times" w:hAnsi="Times" w:cs="Times"/>
        </w:rPr>
      </w:pPr>
    </w:p>
    <w:p w:rsidR="002D3F45" w:rsidRDefault="002D3F45" w:rsidP="002D3F45"/>
    <w:p w:rsidR="002D3F45" w:rsidRDefault="002D3F45" w:rsidP="002D3F45"/>
    <w:p w:rsidR="00A3308E" w:rsidRDefault="00A3308E"/>
    <w:sectPr w:rsidR="00A3308E" w:rsidSect="00A330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revisionView w:inkAnnotations="0"/>
  <w:defaultTabStop w:val="720"/>
  <w:characterSpacingControl w:val="doNotCompress"/>
  <w:compat/>
  <w:rsids>
    <w:rsidRoot w:val="002D3F45"/>
    <w:rsid w:val="002D3F45"/>
    <w:rsid w:val="00A33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F4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3F45"/>
    <w:rPr>
      <w:color w:val="0000FF"/>
      <w:u w:val="single"/>
    </w:rPr>
  </w:style>
  <w:style w:type="paragraph" w:styleId="BalloonText">
    <w:name w:val="Balloon Text"/>
    <w:basedOn w:val="Normal"/>
    <w:link w:val="BalloonTextChar"/>
    <w:uiPriority w:val="99"/>
    <w:semiHidden/>
    <w:unhideWhenUsed/>
    <w:rsid w:val="002D3F45"/>
    <w:rPr>
      <w:rFonts w:ascii="Tahoma" w:hAnsi="Tahoma" w:cs="Tahoma"/>
      <w:sz w:val="16"/>
      <w:szCs w:val="16"/>
    </w:rPr>
  </w:style>
  <w:style w:type="character" w:customStyle="1" w:styleId="BalloonTextChar">
    <w:name w:val="Balloon Text Char"/>
    <w:basedOn w:val="DefaultParagraphFont"/>
    <w:link w:val="BalloonText"/>
    <w:uiPriority w:val="99"/>
    <w:semiHidden/>
    <w:rsid w:val="002D3F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889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TOMSearch@mail.cox.smu.edu" TargetMode="External"/><Relationship Id="rId5" Type="http://schemas.openxmlformats.org/officeDocument/2006/relationships/image" Target="cid:image001.jpg@01CC58DE.E02CD40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1357</Characters>
  <Application>Microsoft Office Word</Application>
  <DocSecurity>0</DocSecurity>
  <Lines>11</Lines>
  <Paragraphs>3</Paragraphs>
  <ScaleCrop>false</ScaleCrop>
  <Company>southern methodist university</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jsemple</dc:creator>
  <cp:keywords/>
  <dc:description/>
  <cp:lastModifiedBy>jsemple</cp:lastModifiedBy>
  <cp:revision>1</cp:revision>
  <dcterms:created xsi:type="dcterms:W3CDTF">2011-10-07T21:07:00Z</dcterms:created>
  <dcterms:modified xsi:type="dcterms:W3CDTF">2011-10-07T21:08:00Z</dcterms:modified>
</cp:coreProperties>
</file>