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F4" w:rsidRPr="00B804F4" w:rsidRDefault="00B804F4" w:rsidP="00B804F4">
      <w:pPr>
        <w:spacing w:after="0" w:line="240" w:lineRule="auto"/>
        <w:jc w:val="center"/>
        <w:rPr>
          <w:rFonts w:eastAsia="Times New Roman" w:cs="Times New Roman"/>
          <w:szCs w:val="24"/>
          <w:lang w:eastAsia="en-CA"/>
        </w:rPr>
      </w:pPr>
      <w:bookmarkStart w:id="0" w:name="_GoBack"/>
      <w:bookmarkEnd w:id="0"/>
      <w:r w:rsidRPr="00B804F4">
        <w:rPr>
          <w:rFonts w:ascii="Candara" w:eastAsia="Times New Roman" w:hAnsi="Candara" w:cs="Times New Roman"/>
          <w:sz w:val="22"/>
          <w:lang w:val="en-US" w:eastAsia="en-CA"/>
        </w:rPr>
        <w:t>********************* CALL FOR PAPERS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660925" w:rsidP="00B804F4">
      <w:pPr>
        <w:spacing w:after="0" w:line="240" w:lineRule="auto"/>
        <w:rPr>
          <w:rFonts w:eastAsia="Times New Roman" w:cs="Times New Roman"/>
          <w:szCs w:val="24"/>
          <w:lang w:eastAsia="en-CA"/>
        </w:rPr>
      </w:pPr>
      <w:r>
        <w:rPr>
          <w:rFonts w:ascii="Candara" w:eastAsia="Times New Roman" w:hAnsi="Candara" w:cs="Times New Roman"/>
          <w:sz w:val="22"/>
          <w:lang w:val="en-US" w:eastAsia="en-CA"/>
        </w:rPr>
        <w:t>SUBMISSION DUE DATE: May</w:t>
      </w:r>
      <w:r w:rsidR="00B804F4" w:rsidRPr="00B804F4">
        <w:rPr>
          <w:rFonts w:ascii="Candara" w:eastAsia="Times New Roman" w:hAnsi="Candara" w:cs="Times New Roman"/>
          <w:sz w:val="22"/>
          <w:lang w:val="en-US" w:eastAsia="en-CA"/>
        </w:rPr>
        <w:t xml:space="preserve"> 3</w:t>
      </w:r>
      <w:r>
        <w:rPr>
          <w:rFonts w:ascii="Candara" w:eastAsia="Times New Roman" w:hAnsi="Candara" w:cs="Times New Roman"/>
          <w:sz w:val="22"/>
          <w:lang w:val="en-US" w:eastAsia="en-CA"/>
        </w:rPr>
        <w:t>1</w:t>
      </w:r>
      <w:r w:rsidR="00B804F4" w:rsidRPr="00B804F4">
        <w:rPr>
          <w:rFonts w:ascii="Candara" w:eastAsia="Times New Roman" w:hAnsi="Candara" w:cs="Times New Roman"/>
          <w:sz w:val="22"/>
          <w:lang w:val="en-US" w:eastAsia="en-CA"/>
        </w:rPr>
        <w:t>, 2012</w:t>
      </w:r>
      <w:r>
        <w:rPr>
          <w:rFonts w:ascii="Candara" w:eastAsia="Times New Roman" w:hAnsi="Candara" w:cs="Times New Roman"/>
          <w:sz w:val="22"/>
          <w:lang w:val="en-US" w:eastAsia="en-CA"/>
        </w:rPr>
        <w:t xml:space="preserve"> (REVISED)</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SPECIAL ISSUE ON Qualitative Research in the Sociotechnology Domain</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International Journal of Sociotechnology and Knowledge Development</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Guest Editor: M. Gordon Hunter</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INTRODUCTION:</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The goal of this special issue is provide a venue for the detailed analysis and discussion on sociotechnical philosophy and practices which underpin successful organizational change.</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OBJECTIVE OF THE SPECIAL ISSUE:</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xml:space="preserve">This special issue will highlight current qualitative investigations in </w:t>
      </w:r>
      <w:proofErr w:type="spellStart"/>
      <w:r w:rsidRPr="00B804F4">
        <w:rPr>
          <w:rFonts w:ascii="Candara" w:eastAsia="Times New Roman" w:hAnsi="Candara" w:cs="Times New Roman"/>
          <w:sz w:val="22"/>
          <w:lang w:val="en-US" w:eastAsia="en-CA"/>
        </w:rPr>
        <w:t>sociotechnology</w:t>
      </w:r>
      <w:proofErr w:type="spellEnd"/>
      <w:r w:rsidRPr="00B804F4">
        <w:rPr>
          <w:rFonts w:ascii="Candara" w:eastAsia="Times New Roman" w:hAnsi="Candara" w:cs="Times New Roman"/>
          <w:sz w:val="22"/>
          <w:lang w:val="en-US" w:eastAsia="en-CA"/>
        </w:rPr>
        <w:t>. The main emphasis of qualitative researchers is the personnel involved in organizations.  So, qualitative researchers attempt to make sense of, or interpret, phenomena in terms of their meanings attributed by individuals.  They must work closely with research participants.  Thus, those involved with the qualitative researcher are not considered subjects, but are more likely considered partners or fellow research participants, involved in the investigation of a research question.  This special issue will provide a forum to discuss the link between the aspects of social and technology from a qualitative perspective.</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RECOMMENDED TOPICS:</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Topics to be discussed in this special issue may include (but are not limited to) the following qualitative research methods:</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numPr>
          <w:ilvl w:val="0"/>
          <w:numId w:val="1"/>
        </w:num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Action research</w:t>
      </w:r>
      <w:r w:rsidRPr="00B804F4">
        <w:rPr>
          <w:rFonts w:eastAsia="Times New Roman" w:cs="Times New Roman"/>
          <w:szCs w:val="24"/>
          <w:lang w:eastAsia="en-CA"/>
        </w:rPr>
        <w:t xml:space="preserve"> </w:t>
      </w:r>
    </w:p>
    <w:p w:rsidR="00B804F4" w:rsidRPr="00B804F4" w:rsidRDefault="00B804F4" w:rsidP="00B804F4">
      <w:pPr>
        <w:numPr>
          <w:ilvl w:val="0"/>
          <w:numId w:val="1"/>
        </w:num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Case study</w:t>
      </w:r>
      <w:r w:rsidRPr="00B804F4">
        <w:rPr>
          <w:rFonts w:eastAsia="Times New Roman" w:cs="Times New Roman"/>
          <w:szCs w:val="24"/>
          <w:lang w:eastAsia="en-CA"/>
        </w:rPr>
        <w:t xml:space="preserve"> </w:t>
      </w:r>
    </w:p>
    <w:p w:rsidR="00B804F4" w:rsidRPr="00B804F4" w:rsidRDefault="00B804F4" w:rsidP="00B804F4">
      <w:pPr>
        <w:numPr>
          <w:ilvl w:val="0"/>
          <w:numId w:val="1"/>
        </w:num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Ethnography</w:t>
      </w:r>
      <w:r w:rsidRPr="00B804F4">
        <w:rPr>
          <w:rFonts w:eastAsia="Times New Roman" w:cs="Times New Roman"/>
          <w:szCs w:val="24"/>
          <w:lang w:eastAsia="en-CA"/>
        </w:rPr>
        <w:t xml:space="preserve"> </w:t>
      </w:r>
    </w:p>
    <w:p w:rsidR="00B804F4" w:rsidRPr="00B804F4" w:rsidRDefault="00B804F4" w:rsidP="00B804F4">
      <w:pPr>
        <w:numPr>
          <w:ilvl w:val="0"/>
          <w:numId w:val="1"/>
        </w:num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Grounded theory</w:t>
      </w:r>
      <w:r w:rsidRPr="00B804F4">
        <w:rPr>
          <w:rFonts w:eastAsia="Times New Roman" w:cs="Times New Roman"/>
          <w:szCs w:val="24"/>
          <w:lang w:eastAsia="en-CA"/>
        </w:rPr>
        <w:t xml:space="preserve"> </w:t>
      </w:r>
    </w:p>
    <w:p w:rsidR="00B804F4" w:rsidRPr="00B804F4" w:rsidRDefault="00B804F4" w:rsidP="00B804F4">
      <w:pPr>
        <w:numPr>
          <w:ilvl w:val="0"/>
          <w:numId w:val="1"/>
        </w:num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Narrative inquiry</w:t>
      </w:r>
      <w:r w:rsidRPr="00B804F4">
        <w:rPr>
          <w:rFonts w:eastAsia="Times New Roman" w:cs="Times New Roman"/>
          <w:szCs w:val="24"/>
          <w:lang w:eastAsia="en-CA"/>
        </w:rPr>
        <w:t xml:space="preserve"> </w:t>
      </w:r>
    </w:p>
    <w:p w:rsidR="00B804F4" w:rsidRPr="00B804F4" w:rsidRDefault="00B804F4" w:rsidP="00B804F4">
      <w:pPr>
        <w:numPr>
          <w:ilvl w:val="0"/>
          <w:numId w:val="1"/>
        </w:num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Novel qualitative research methods employing primary and/or secondary data</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SUBMISSION PROCEDURE:</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eastAsia="en-CA"/>
        </w:rPr>
        <w:t xml:space="preserve">Researchers and practitioners are invited to submit papers for this special theme issue on Qualitative Research in the Sociotechnology Domain </w:t>
      </w:r>
      <w:r w:rsidRPr="00B804F4">
        <w:rPr>
          <w:rFonts w:ascii="Candara" w:eastAsia="Times New Roman" w:hAnsi="Candara" w:cs="Times New Roman"/>
          <w:i/>
          <w:iCs/>
          <w:sz w:val="22"/>
          <w:lang w:eastAsia="en-CA"/>
        </w:rPr>
        <w:t xml:space="preserve">on or before </w:t>
      </w:r>
      <w:r w:rsidRPr="00B804F4">
        <w:rPr>
          <w:rFonts w:ascii="Candara" w:eastAsia="Times New Roman" w:hAnsi="Candara" w:cs="Times New Roman"/>
          <w:sz w:val="22"/>
          <w:lang w:val="en-GB" w:eastAsia="en-CA"/>
        </w:rPr>
        <w:t>April 30, 2012</w:t>
      </w:r>
      <w:r w:rsidRPr="00B804F4">
        <w:rPr>
          <w:rFonts w:ascii="Candara" w:eastAsia="Times New Roman" w:hAnsi="Candara" w:cs="Times New Roman"/>
          <w:sz w:val="22"/>
          <w:lang w:eastAsia="en-CA"/>
        </w:rPr>
        <w:t xml:space="preserve">. All submissions must be original and may not be under review by another publication. INTERESTED AUTHORS SHOULD CONSULT THE JOURNAL’S GUIDELINES FOR MANUSCRIPT SUBMISSIONS at </w:t>
      </w:r>
      <w:hyperlink r:id="rId5" w:tgtFrame="_blank" w:history="1">
        <w:r w:rsidRPr="00B804F4">
          <w:rPr>
            <w:rFonts w:ascii="Candara" w:eastAsia="Times New Roman" w:hAnsi="Candara" w:cs="Times New Roman"/>
            <w:color w:val="0000FF"/>
            <w:sz w:val="22"/>
            <w:u w:val="single"/>
            <w:lang w:eastAsia="en-CA"/>
          </w:rPr>
          <w:t>http://www.igi-global.com/Files/AuthorEditor/guidelinessubmission.pdf</w:t>
        </w:r>
      </w:hyperlink>
      <w:r w:rsidRPr="00B804F4">
        <w:rPr>
          <w:rFonts w:ascii="Candara" w:eastAsia="Times New Roman" w:hAnsi="Candara" w:cs="Times New Roman"/>
          <w:sz w:val="22"/>
          <w:lang w:eastAsia="en-CA"/>
        </w:rPr>
        <w:t>.  All submitted papers will be reviewed on a double-blind, peer review basis. Papers must follow APA style for reference citations.</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ABOUT International Journal of Sociotechnology and Knowledge Development IJSKD:</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xml:space="preserve">The overall mission of the International Journal of Sociotechnology and Knowledge Development (IJSKD) is to provide a practical and comprehensive forum for exchanging research ideas and down-to-earth practices which bridge the social and technical gap within organizations and society at large. At the same time it will provide a forum for considering the ethical issues linked to organizational </w:t>
      </w:r>
      <w:r w:rsidRPr="00B804F4">
        <w:rPr>
          <w:rFonts w:ascii="Candara" w:eastAsia="Times New Roman" w:hAnsi="Candara" w:cs="Times New Roman"/>
          <w:sz w:val="22"/>
          <w:lang w:val="en-US" w:eastAsia="en-CA"/>
        </w:rPr>
        <w:lastRenderedPageBreak/>
        <w:t>change and development. It will encourage interdisciplinary texts that discuss current practices as well as demonstrating how the advances of - and changes within - technology affect the growth of society (and vice versa). The aim of the journal is to bring together the expertise of people who have worked practically in a changing society across the world for people in the field of organizational development and technology studies including information systems development and implementation.</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This journal is an official publication of the Information Resources Management Association</w:t>
      </w:r>
    </w:p>
    <w:p w:rsidR="00B804F4" w:rsidRPr="00B804F4" w:rsidRDefault="00FC4675" w:rsidP="00B804F4">
      <w:pPr>
        <w:spacing w:after="0" w:line="240" w:lineRule="auto"/>
        <w:rPr>
          <w:rFonts w:eastAsia="Times New Roman" w:cs="Times New Roman"/>
          <w:szCs w:val="24"/>
          <w:lang w:eastAsia="en-CA"/>
        </w:rPr>
      </w:pPr>
      <w:hyperlink r:id="rId6" w:tgtFrame="_blank" w:history="1">
        <w:r w:rsidR="00B804F4" w:rsidRPr="00B804F4">
          <w:rPr>
            <w:rFonts w:ascii="Candara" w:eastAsia="Times New Roman" w:hAnsi="Candara" w:cs="Times New Roman"/>
            <w:sz w:val="22"/>
            <w:u w:val="single"/>
            <w:lang w:val="en-US" w:eastAsia="en-CA"/>
          </w:rPr>
          <w:t>www.igi-global.com/IJSKD</w:t>
        </w:r>
      </w:hyperlink>
      <w:r w:rsidR="00B804F4" w:rsidRPr="00B804F4">
        <w:rPr>
          <w:rFonts w:ascii="Candara" w:eastAsia="Times New Roman" w:hAnsi="Candara" w:cs="Times New Roman"/>
          <w:sz w:val="22"/>
          <w:lang w:val="en-US" w:eastAsia="en-CA"/>
        </w:rPr>
        <w:t xml:space="preserve">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xml:space="preserve">Editor-in-Chief: Elayne Coakes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Published: Quarterly (both in Print and Electronic form)</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eastAsia="en-CA"/>
        </w:rPr>
        <w:t>PUBLISHER:</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eastAsia="en-CA"/>
        </w:rPr>
        <w:t xml:space="preserve">The International Journal of Sociotechnology and Knowledge Development is published by IGI Global (formerly Idea Group Inc.), publisher of the “Information Science Reference” (formerly Idea Group Reference), “Medical Information Science Reference”, “Business Science Reference”, and “Engineering Science Reference” imprints. For additional information regarding the publisher, please visit </w:t>
      </w:r>
      <w:hyperlink r:id="rId7" w:tgtFrame="_blank" w:history="1">
        <w:r w:rsidRPr="00B804F4">
          <w:rPr>
            <w:rFonts w:ascii="Candara" w:eastAsia="Times New Roman" w:hAnsi="Candara" w:cs="Times New Roman"/>
            <w:sz w:val="22"/>
            <w:u w:val="single"/>
            <w:lang w:eastAsia="en-CA"/>
          </w:rPr>
          <w:t>www.igi-global.com</w:t>
        </w:r>
      </w:hyperlink>
      <w:r w:rsidRPr="00B804F4">
        <w:rPr>
          <w:rFonts w:ascii="Candara" w:eastAsia="Times New Roman" w:hAnsi="Candara" w:cs="Times New Roman"/>
          <w:sz w:val="22"/>
          <w:lang w:eastAsia="en-CA"/>
        </w:rPr>
        <w:t xml:space="preserve">.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All submissions should be directed to the attention of:</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M. Gordon Hunter</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Guest Editor</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International Journal of Sociotechnology and Knowledge Development</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de-DE" w:eastAsia="en-CA"/>
        </w:rPr>
        <w:t xml:space="preserve">E-mail: </w:t>
      </w:r>
      <w:hyperlink r:id="rId8" w:tgtFrame="_blank" w:history="1">
        <w:r w:rsidRPr="00B804F4">
          <w:rPr>
            <w:rFonts w:ascii="Candara" w:eastAsia="Times New Roman" w:hAnsi="Candara" w:cs="Times New Roman"/>
            <w:sz w:val="22"/>
            <w:u w:val="single"/>
            <w:lang w:val="de-DE" w:eastAsia="en-CA"/>
          </w:rPr>
          <w:t>ghunter@uleth.ca</w:t>
        </w:r>
      </w:hyperlink>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rPr>
          <w:rFonts w:eastAsia="Times New Roman" w:cs="Times New Roman"/>
          <w:szCs w:val="24"/>
          <w:lang w:eastAsia="en-CA"/>
        </w:rPr>
      </w:pPr>
      <w:r w:rsidRPr="00B804F4">
        <w:rPr>
          <w:rFonts w:ascii="Candara" w:eastAsia="Times New Roman" w:hAnsi="Candara" w:cs="Times New Roman"/>
          <w:sz w:val="22"/>
          <w:lang w:val="en-US" w:eastAsia="en-CA"/>
        </w:rPr>
        <w:t> </w:t>
      </w:r>
    </w:p>
    <w:p w:rsidR="00B804F4" w:rsidRPr="00B804F4" w:rsidRDefault="00B804F4" w:rsidP="00B804F4">
      <w:pPr>
        <w:spacing w:after="0" w:line="240" w:lineRule="auto"/>
        <w:jc w:val="center"/>
        <w:rPr>
          <w:rFonts w:eastAsia="Times New Roman" w:cs="Times New Roman"/>
          <w:szCs w:val="24"/>
          <w:lang w:eastAsia="en-CA"/>
        </w:rPr>
      </w:pPr>
      <w:r w:rsidRPr="00B804F4">
        <w:rPr>
          <w:rFonts w:ascii="Candara" w:eastAsia="Times New Roman" w:hAnsi="Candara" w:cs="Times New Roman"/>
          <w:sz w:val="22"/>
          <w:lang w:val="en-US" w:eastAsia="en-CA"/>
        </w:rPr>
        <w:t>* * * * * *</w:t>
      </w:r>
    </w:p>
    <w:p w:rsidR="005140E0" w:rsidRDefault="005140E0"/>
    <w:sectPr w:rsidR="005140E0" w:rsidSect="00FC46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B3561"/>
    <w:multiLevelType w:val="multilevel"/>
    <w:tmpl w:val="260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4F4"/>
    <w:rsid w:val="005140E0"/>
    <w:rsid w:val="00660925"/>
    <w:rsid w:val="00B804F4"/>
    <w:rsid w:val="00FC4675"/>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body"/>
    <w:basedOn w:val="Normal"/>
    <w:rsid w:val="00B804F4"/>
    <w:pPr>
      <w:spacing w:before="100" w:beforeAutospacing="1" w:after="100" w:afterAutospacing="1" w:line="240" w:lineRule="auto"/>
    </w:pPr>
    <w:rPr>
      <w:rFonts w:eastAsia="Times New Roman" w:cs="Times New Roman"/>
      <w:szCs w:val="24"/>
      <w:lang w:eastAsia="en-CA"/>
    </w:rPr>
  </w:style>
  <w:style w:type="paragraph" w:styleId="BodyText">
    <w:name w:val="Body Text"/>
    <w:basedOn w:val="Normal"/>
    <w:link w:val="BodyTextChar"/>
    <w:uiPriority w:val="99"/>
    <w:semiHidden/>
    <w:unhideWhenUsed/>
    <w:rsid w:val="00B804F4"/>
    <w:pPr>
      <w:spacing w:before="100" w:beforeAutospacing="1" w:after="100" w:afterAutospacing="1" w:line="240" w:lineRule="auto"/>
    </w:pPr>
    <w:rPr>
      <w:rFonts w:eastAsia="Times New Roman" w:cs="Times New Roman"/>
      <w:szCs w:val="24"/>
      <w:lang w:eastAsia="en-CA"/>
    </w:rPr>
  </w:style>
  <w:style w:type="character" w:customStyle="1" w:styleId="BodyTextChar">
    <w:name w:val="Body Text Char"/>
    <w:basedOn w:val="DefaultParagraphFont"/>
    <w:link w:val="BodyText"/>
    <w:uiPriority w:val="99"/>
    <w:semiHidden/>
    <w:rsid w:val="00B804F4"/>
    <w:rPr>
      <w:rFonts w:eastAsia="Times New Roman" w:cs="Times New Roman"/>
      <w:szCs w:val="24"/>
      <w:lang w:eastAsia="en-CA"/>
    </w:rPr>
  </w:style>
  <w:style w:type="character" w:styleId="Hyperlink">
    <w:name w:val="Hyperlink"/>
    <w:basedOn w:val="DefaultParagraphFont"/>
    <w:uiPriority w:val="99"/>
    <w:semiHidden/>
    <w:unhideWhenUsed/>
    <w:rsid w:val="00B804F4"/>
    <w:rPr>
      <w:color w:val="0000FF"/>
      <w:u w:val="single"/>
    </w:rPr>
  </w:style>
  <w:style w:type="paragraph" w:styleId="NormalWeb">
    <w:name w:val="Normal (Web)"/>
    <w:basedOn w:val="Normal"/>
    <w:uiPriority w:val="99"/>
    <w:semiHidden/>
    <w:unhideWhenUsed/>
    <w:rsid w:val="00B804F4"/>
    <w:pPr>
      <w:spacing w:before="100" w:beforeAutospacing="1" w:after="100" w:afterAutospacing="1" w:line="240" w:lineRule="auto"/>
    </w:pPr>
    <w:rPr>
      <w:rFonts w:eastAsia="Times New Roman" w:cs="Times New Roman"/>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body"/>
    <w:basedOn w:val="Normal"/>
    <w:rsid w:val="00B804F4"/>
    <w:pPr>
      <w:spacing w:before="100" w:beforeAutospacing="1" w:after="100" w:afterAutospacing="1" w:line="240" w:lineRule="auto"/>
    </w:pPr>
    <w:rPr>
      <w:rFonts w:eastAsia="Times New Roman" w:cs="Times New Roman"/>
      <w:szCs w:val="24"/>
      <w:lang w:eastAsia="en-CA"/>
    </w:rPr>
  </w:style>
  <w:style w:type="paragraph" w:styleId="BodyText">
    <w:name w:val="Body Text"/>
    <w:basedOn w:val="Normal"/>
    <w:link w:val="BodyTextChar"/>
    <w:uiPriority w:val="99"/>
    <w:semiHidden/>
    <w:unhideWhenUsed/>
    <w:rsid w:val="00B804F4"/>
    <w:pPr>
      <w:spacing w:before="100" w:beforeAutospacing="1" w:after="100" w:afterAutospacing="1" w:line="240" w:lineRule="auto"/>
    </w:pPr>
    <w:rPr>
      <w:rFonts w:eastAsia="Times New Roman" w:cs="Times New Roman"/>
      <w:szCs w:val="24"/>
      <w:lang w:eastAsia="en-CA"/>
    </w:rPr>
  </w:style>
  <w:style w:type="character" w:customStyle="1" w:styleId="BodyTextChar">
    <w:name w:val="Body Text Char"/>
    <w:basedOn w:val="DefaultParagraphFont"/>
    <w:link w:val="BodyText"/>
    <w:uiPriority w:val="99"/>
    <w:semiHidden/>
    <w:rsid w:val="00B804F4"/>
    <w:rPr>
      <w:rFonts w:eastAsia="Times New Roman" w:cs="Times New Roman"/>
      <w:szCs w:val="24"/>
      <w:lang w:eastAsia="en-CA"/>
    </w:rPr>
  </w:style>
  <w:style w:type="character" w:styleId="Hyperlink">
    <w:name w:val="Hyperlink"/>
    <w:basedOn w:val="DefaultParagraphFont"/>
    <w:uiPriority w:val="99"/>
    <w:semiHidden/>
    <w:unhideWhenUsed/>
    <w:rsid w:val="00B804F4"/>
    <w:rPr>
      <w:color w:val="0000FF"/>
      <w:u w:val="single"/>
    </w:rPr>
  </w:style>
  <w:style w:type="paragraph" w:styleId="NormalWeb">
    <w:name w:val="Normal (Web)"/>
    <w:basedOn w:val="Normal"/>
    <w:uiPriority w:val="99"/>
    <w:semiHidden/>
    <w:unhideWhenUsed/>
    <w:rsid w:val="00B804F4"/>
    <w:pPr>
      <w:spacing w:before="100" w:beforeAutospacing="1" w:after="100" w:afterAutospacing="1" w:line="240" w:lineRule="auto"/>
    </w:pPr>
    <w:rPr>
      <w:rFonts w:eastAsia="Times New Roman" w:cs="Times New Roman"/>
      <w:szCs w:val="24"/>
      <w:lang w:eastAsia="en-CA"/>
    </w:rPr>
  </w:style>
</w:styles>
</file>

<file path=word/webSettings.xml><?xml version="1.0" encoding="utf-8"?>
<w:webSettings xmlns:r="http://schemas.openxmlformats.org/officeDocument/2006/relationships" xmlns:w="http://schemas.openxmlformats.org/wordprocessingml/2006/main">
  <w:divs>
    <w:div w:id="1810199707">
      <w:bodyDiv w:val="1"/>
      <w:marLeft w:val="0"/>
      <w:marRight w:val="0"/>
      <w:marTop w:val="0"/>
      <w:marBottom w:val="0"/>
      <w:divBdr>
        <w:top w:val="none" w:sz="0" w:space="0" w:color="auto"/>
        <w:left w:val="none" w:sz="0" w:space="0" w:color="auto"/>
        <w:bottom w:val="none" w:sz="0" w:space="0" w:color="auto"/>
        <w:right w:val="none" w:sz="0" w:space="0" w:color="auto"/>
      </w:divBdr>
      <w:divsChild>
        <w:div w:id="81664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xchange.uleth.ca/owa/redir.aspx?C=dd3fb41ec2764d079686f606afb90f71&amp;URL=mailto%3aghunter%40uleth.ca" TargetMode="External"/><Relationship Id="rId3" Type="http://schemas.openxmlformats.org/officeDocument/2006/relationships/settings" Target="settings.xml"/><Relationship Id="rId7" Type="http://schemas.openxmlformats.org/officeDocument/2006/relationships/hyperlink" Target="https://webexchange.uleth.ca/owa/redir.aspx?C=dd3fb41ec2764d079686f606afb90f71&amp;URL=http%3a%2f%2fwww.igi-pub.com%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exchange.uleth.ca/owa/redir.aspx?C=dd3fb41ec2764d079686f606afb90f71&amp;URL=http%3a%2f%2fwww.igi-global.com%2fIJSKD" TargetMode="External"/><Relationship Id="rId11" Type="http://schemas.microsoft.com/office/2007/relationships/stylesWithEffects" Target="stylesWithEffects.xml"/><Relationship Id="rId5" Type="http://schemas.openxmlformats.org/officeDocument/2006/relationships/hyperlink" Target="https://webexchange.uleth.ca/owa/redir.aspx?C=dd3fb41ec2764d079686f606afb90f71&amp;URL=http%3a%2f%2fwww.igi-global.com%2fFiles%2fAuthorEditor%2fguidelinessubmiss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Gordon</dc:creator>
  <cp:lastModifiedBy>huntergo</cp:lastModifiedBy>
  <cp:revision>3</cp:revision>
  <dcterms:created xsi:type="dcterms:W3CDTF">2012-05-01T20:11:00Z</dcterms:created>
  <dcterms:modified xsi:type="dcterms:W3CDTF">2012-05-03T01:20:00Z</dcterms:modified>
</cp:coreProperties>
</file>