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A9" w:rsidRPr="0026224E" w:rsidRDefault="00AD1B4D" w:rsidP="00A23EA9">
      <w:pPr>
        <w:widowControl/>
        <w:jc w:val="center"/>
        <w:rPr>
          <w:rFonts w:ascii="Arial" w:eastAsia="STKaiti" w:hAnsi="Arial" w:cs="Arial"/>
          <w:b/>
          <w:sz w:val="32"/>
          <w:szCs w:val="32"/>
        </w:rPr>
      </w:pPr>
      <w:r w:rsidRPr="0026224E">
        <w:rPr>
          <w:rFonts w:ascii="Arial" w:eastAsia="STKaiti" w:hAnsi="Arial" w:cs="Arial"/>
          <w:b/>
          <w:sz w:val="32"/>
          <w:szCs w:val="32"/>
        </w:rPr>
        <w:t>Exploring Doctor</w:t>
      </w:r>
      <w:r w:rsidR="002D6121" w:rsidRPr="0026224E">
        <w:rPr>
          <w:rFonts w:ascii="Arial" w:eastAsia="STKaiti" w:hAnsi="Arial" w:cs="Arial"/>
          <w:b/>
          <w:sz w:val="32"/>
          <w:szCs w:val="32"/>
        </w:rPr>
        <w:t>-</w:t>
      </w:r>
      <w:r w:rsidRPr="0026224E">
        <w:rPr>
          <w:rFonts w:ascii="Arial" w:eastAsia="STKaiti" w:hAnsi="Arial" w:cs="Arial"/>
          <w:b/>
          <w:sz w:val="32"/>
          <w:szCs w:val="32"/>
        </w:rPr>
        <w:t xml:space="preserve">Patient Interaction </w:t>
      </w:r>
      <w:r w:rsidR="00AA73A5" w:rsidRPr="0026224E">
        <w:rPr>
          <w:rFonts w:ascii="Arial" w:hAnsi="Arial" w:cs="Arial"/>
          <w:b/>
          <w:sz w:val="32"/>
          <w:szCs w:val="32"/>
        </w:rPr>
        <w:t xml:space="preserve">Dynamics </w:t>
      </w:r>
      <w:r w:rsidRPr="0026224E">
        <w:rPr>
          <w:rFonts w:ascii="Arial" w:eastAsia="STKaiti" w:hAnsi="Arial" w:cs="Arial"/>
          <w:b/>
          <w:sz w:val="32"/>
          <w:szCs w:val="32"/>
        </w:rPr>
        <w:t xml:space="preserve">in </w:t>
      </w:r>
      <w:r w:rsidR="00B7088C" w:rsidRPr="0026224E">
        <w:rPr>
          <w:rFonts w:ascii="Arial" w:eastAsia="STKaiti" w:hAnsi="Arial" w:cs="Arial"/>
          <w:b/>
          <w:sz w:val="32"/>
          <w:szCs w:val="32"/>
        </w:rPr>
        <w:t xml:space="preserve">an </w:t>
      </w:r>
      <w:r w:rsidRPr="0026224E">
        <w:rPr>
          <w:rFonts w:ascii="Arial" w:eastAsia="STKaiti" w:hAnsi="Arial" w:cs="Arial"/>
          <w:b/>
          <w:sz w:val="32"/>
          <w:szCs w:val="32"/>
        </w:rPr>
        <w:t>Online Healthcare Community</w:t>
      </w:r>
    </w:p>
    <w:p w:rsidR="00A23EA9" w:rsidRPr="0026224E" w:rsidRDefault="00A23EA9" w:rsidP="00A23EA9">
      <w:pPr>
        <w:widowControl/>
        <w:rPr>
          <w:rFonts w:ascii="Times New Roman" w:hAnsi="Times New Roman" w:cs="Times New Roman"/>
        </w:rPr>
      </w:pPr>
    </w:p>
    <w:p w:rsidR="004E601F" w:rsidRPr="0026224E" w:rsidRDefault="004E601F" w:rsidP="00033243">
      <w:pPr>
        <w:widowControl/>
        <w:jc w:val="left"/>
        <w:rPr>
          <w:rFonts w:ascii="Times New Roman" w:hAnsi="Times New Roman" w:cs="Times New Roman"/>
          <w:noProof/>
          <w:sz w:val="24"/>
        </w:rPr>
      </w:pPr>
      <w:r w:rsidRPr="0026224E">
        <w:rPr>
          <w:rFonts w:ascii="Times New Roman" w:hAnsi="Times New Roman" w:cs="Times New Roman"/>
          <w:b/>
          <w:sz w:val="24"/>
        </w:rPr>
        <w:t xml:space="preserve">Abstract: </w:t>
      </w:r>
      <w:r w:rsidRPr="0026224E">
        <w:rPr>
          <w:rFonts w:ascii="Times New Roman" w:hAnsi="Times New Roman" w:cs="Times New Roman"/>
          <w:noProof/>
          <w:sz w:val="24"/>
        </w:rPr>
        <w:t xml:space="preserve">With the increasing dilemma of </w:t>
      </w:r>
      <w:r w:rsidR="0026224E">
        <w:rPr>
          <w:rFonts w:ascii="Times New Roman" w:hAnsi="Times New Roman" w:cs="Times New Roman"/>
          <w:noProof/>
          <w:sz w:val="24"/>
        </w:rPr>
        <w:t xml:space="preserve">the </w:t>
      </w:r>
      <w:r w:rsidRPr="0026224E">
        <w:rPr>
          <w:rFonts w:ascii="Times New Roman" w:hAnsi="Times New Roman" w:cs="Times New Roman"/>
          <w:noProof/>
          <w:sz w:val="24"/>
        </w:rPr>
        <w:t xml:space="preserve">rapid demand for healthcare services but limited resources in China, how to creatively allocate and use healthcare resources across a broad population has become a salient issue. Online healthcare communities are regarded as a potential ICT-based partial solution. </w:t>
      </w:r>
      <w:r w:rsidR="0026224E">
        <w:rPr>
          <w:rFonts w:ascii="Times New Roman" w:hAnsi="Times New Roman" w:cs="Times New Roman"/>
          <w:noProof/>
          <w:sz w:val="24"/>
        </w:rPr>
        <w:t>In contrast to</w:t>
      </w:r>
      <w:r w:rsidRPr="0026224E">
        <w:rPr>
          <w:rFonts w:ascii="Times New Roman" w:hAnsi="Times New Roman" w:cs="Times New Roman"/>
          <w:noProof/>
          <w:sz w:val="24"/>
        </w:rPr>
        <w:t xml:space="preserve"> traditional healthcare, doctor patient interaction is free of time and space limitation and is exposed to </w:t>
      </w:r>
      <w:r w:rsidR="0026224E">
        <w:rPr>
          <w:rFonts w:ascii="Times New Roman" w:hAnsi="Times New Roman" w:cs="Times New Roman"/>
          <w:noProof/>
          <w:sz w:val="24"/>
        </w:rPr>
        <w:t>a</w:t>
      </w:r>
      <w:r w:rsidRPr="0026224E">
        <w:rPr>
          <w:rFonts w:ascii="Times New Roman" w:hAnsi="Times New Roman" w:cs="Times New Roman"/>
          <w:noProof/>
          <w:sz w:val="24"/>
        </w:rPr>
        <w:t>whole community. These characteristics are key to achieving synergistic doctor-patient interaction and community development in the longer term. This paper explore</w:t>
      </w:r>
      <w:r w:rsidR="0026224E">
        <w:rPr>
          <w:rFonts w:ascii="Times New Roman" w:hAnsi="Times New Roman" w:cs="Times New Roman"/>
          <w:noProof/>
          <w:sz w:val="24"/>
        </w:rPr>
        <w:t>s</w:t>
      </w:r>
      <w:r w:rsidRPr="0026224E">
        <w:rPr>
          <w:rFonts w:ascii="Times New Roman" w:hAnsi="Times New Roman" w:cs="Times New Roman"/>
          <w:noProof/>
          <w:sz w:val="24"/>
        </w:rPr>
        <w:t xml:space="preserve"> three research issues in an online healthcare commu</w:t>
      </w:r>
      <w:r w:rsidR="00996BFF">
        <w:rPr>
          <w:rFonts w:ascii="Times New Roman" w:hAnsi="Times New Roman" w:cs="Times New Roman"/>
          <w:noProof/>
          <w:sz w:val="24"/>
        </w:rPr>
        <w:t>n</w:t>
      </w:r>
      <w:r w:rsidRPr="0026224E">
        <w:rPr>
          <w:rFonts w:ascii="Times New Roman" w:hAnsi="Times New Roman" w:cs="Times New Roman"/>
          <w:noProof/>
          <w:sz w:val="24"/>
        </w:rPr>
        <w:t xml:space="preserve">ity </w:t>
      </w:r>
      <w:r w:rsidR="00996BFF">
        <w:rPr>
          <w:rFonts w:ascii="Times New Roman" w:hAnsi="Times New Roman" w:cs="Times New Roman"/>
          <w:noProof/>
          <w:sz w:val="24"/>
        </w:rPr>
        <w:t xml:space="preserve">(OHC) </w:t>
      </w:r>
      <w:r w:rsidRPr="0026224E">
        <w:rPr>
          <w:rFonts w:ascii="Times New Roman" w:hAnsi="Times New Roman" w:cs="Times New Roman"/>
          <w:noProof/>
          <w:sz w:val="24"/>
        </w:rPr>
        <w:t xml:space="preserve">context: 1) the impact of doctors’ reputation (and associated mechanisms) on patients’ choice of doctor services; 2) the mechanisms of motivating doctors to interact with patients; and 3) the reasoning and means that doctors use to balance their effort and service price to maximize their online value. Employing a qualitative-quantitative mixed methods approach, we systematically investigate doctor patient interaction dynamics from multiple perspectives using multiple data resources. The research contributes to the </w:t>
      </w:r>
      <w:r w:rsidR="00996BFF">
        <w:rPr>
          <w:rFonts w:ascii="Times New Roman" w:hAnsi="Times New Roman" w:cs="Times New Roman"/>
          <w:noProof/>
          <w:sz w:val="24"/>
        </w:rPr>
        <w:t>OHC</w:t>
      </w:r>
      <w:r w:rsidRPr="0026224E">
        <w:rPr>
          <w:rFonts w:ascii="Times New Roman" w:hAnsi="Times New Roman" w:cs="Times New Roman"/>
          <w:noProof/>
          <w:sz w:val="24"/>
        </w:rPr>
        <w:t xml:space="preserve"> literature by exploring theory and methods related to mechanisms of patient’s choice for trustworthy products (services) based on doctor’s online-offline information as well as the impact of doctors’ social capital investment process to their knowledge sharing behavior in publicly visibilty contexts. These theories and methods help communication and interaction between doctors and patients (hence improving doctor patient relationships)</w:t>
      </w:r>
      <w:r w:rsidR="0026224E">
        <w:rPr>
          <w:rFonts w:ascii="Times New Roman" w:hAnsi="Times New Roman" w:cs="Times New Roman"/>
          <w:noProof/>
          <w:sz w:val="24"/>
        </w:rPr>
        <w:t>,</w:t>
      </w:r>
      <w:r w:rsidRPr="0026224E">
        <w:rPr>
          <w:rFonts w:ascii="Times New Roman" w:hAnsi="Times New Roman" w:cs="Times New Roman"/>
          <w:noProof/>
          <w:sz w:val="24"/>
        </w:rPr>
        <w:t xml:space="preserve"> ultimately provid</w:t>
      </w:r>
      <w:r w:rsidR="0026224E">
        <w:rPr>
          <w:rFonts w:ascii="Times New Roman" w:hAnsi="Times New Roman" w:cs="Times New Roman"/>
          <w:noProof/>
          <w:sz w:val="24"/>
        </w:rPr>
        <w:t>ing</w:t>
      </w:r>
      <w:r w:rsidRPr="0026224E">
        <w:rPr>
          <w:rFonts w:ascii="Times New Roman" w:hAnsi="Times New Roman" w:cs="Times New Roman"/>
          <w:noProof/>
          <w:sz w:val="24"/>
        </w:rPr>
        <w:t xml:space="preserve"> implications for effectively and efficiently allocating scarce healthcare resources to a broader population.</w:t>
      </w:r>
    </w:p>
    <w:p w:rsidR="003E57BC" w:rsidRPr="0026224E" w:rsidRDefault="003E57BC" w:rsidP="00033243">
      <w:pPr>
        <w:widowControl/>
        <w:jc w:val="left"/>
        <w:rPr>
          <w:rFonts w:ascii="Times New Roman" w:hAnsi="Times New Roman" w:cs="Times New Roman"/>
          <w:noProof/>
          <w:sz w:val="24"/>
        </w:rPr>
      </w:pPr>
    </w:p>
    <w:p w:rsidR="00A23EA9" w:rsidRPr="0026224E" w:rsidRDefault="00A23EA9" w:rsidP="00033243">
      <w:pPr>
        <w:widowControl/>
        <w:jc w:val="left"/>
        <w:rPr>
          <w:rFonts w:ascii="Times New Roman" w:eastAsia="STKaiti" w:hAnsi="Times New Roman" w:cs="Times New Roman"/>
          <w:b/>
          <w:sz w:val="48"/>
          <w:szCs w:val="28"/>
        </w:rPr>
      </w:pPr>
      <w:r w:rsidRPr="0026224E">
        <w:rPr>
          <w:rFonts w:ascii="Times New Roman" w:hAnsi="Times New Roman" w:cs="Times New Roman"/>
          <w:b/>
          <w:noProof/>
          <w:sz w:val="24"/>
        </w:rPr>
        <w:t>Keywords:</w:t>
      </w:r>
      <w:r w:rsidR="003E57BC" w:rsidRPr="0026224E">
        <w:rPr>
          <w:rFonts w:ascii="Times New Roman" w:hAnsi="Times New Roman" w:cs="Times New Roman"/>
          <w:noProof/>
          <w:sz w:val="24"/>
        </w:rPr>
        <w:t xml:space="preserve"> Online Healthcare Community;Doctor</w:t>
      </w:r>
      <w:r w:rsidR="00B42AB0" w:rsidRPr="0026224E">
        <w:rPr>
          <w:rFonts w:ascii="Times New Roman" w:hAnsi="Times New Roman" w:cs="Times New Roman"/>
          <w:noProof/>
          <w:sz w:val="24"/>
        </w:rPr>
        <w:t>-</w:t>
      </w:r>
      <w:r w:rsidR="003E57BC" w:rsidRPr="0026224E">
        <w:rPr>
          <w:rFonts w:ascii="Times New Roman" w:hAnsi="Times New Roman" w:cs="Times New Roman"/>
          <w:noProof/>
          <w:sz w:val="24"/>
        </w:rPr>
        <w:t>Patient Interaction; Knowledge Sharing; Incentive Mechanism</w:t>
      </w:r>
      <w:r w:rsidR="004E601F" w:rsidRPr="0026224E">
        <w:rPr>
          <w:rFonts w:ascii="Times New Roman" w:hAnsi="Times New Roman" w:cs="Times New Roman"/>
          <w:noProof/>
          <w:sz w:val="24"/>
        </w:rPr>
        <w:t>s</w:t>
      </w:r>
    </w:p>
    <w:p w:rsidR="00AD1B4D" w:rsidRPr="0026224E" w:rsidRDefault="00AD1B4D" w:rsidP="00AD1B4D">
      <w:pPr>
        <w:widowControl/>
        <w:jc w:val="left"/>
        <w:rPr>
          <w:rFonts w:ascii="Times New Roman" w:eastAsia="STKaiti" w:hAnsi="Times New Roman" w:cs="Times New Roman"/>
          <w:b/>
          <w:sz w:val="28"/>
          <w:szCs w:val="28"/>
        </w:rPr>
      </w:pPr>
      <w:r w:rsidRPr="0026224E">
        <w:rPr>
          <w:rFonts w:ascii="Times New Roman" w:eastAsia="STKaiti" w:hAnsi="Times New Roman" w:cs="Times New Roman"/>
          <w:b/>
          <w:sz w:val="28"/>
          <w:szCs w:val="28"/>
        </w:rPr>
        <w:br w:type="page"/>
      </w:r>
    </w:p>
    <w:p w:rsidR="005C77CF" w:rsidRPr="0026224E" w:rsidRDefault="003E4F08" w:rsidP="00033243">
      <w:pPr>
        <w:rPr>
          <w:rFonts w:ascii="Arial" w:eastAsia="STKaiti" w:hAnsi="Arial" w:cs="Arial"/>
          <w:b/>
          <w:sz w:val="28"/>
          <w:szCs w:val="28"/>
        </w:rPr>
      </w:pPr>
      <w:r w:rsidRPr="0026224E">
        <w:rPr>
          <w:rFonts w:ascii="Arial" w:eastAsia="STKaiti" w:hAnsi="Arial" w:cs="Arial"/>
          <w:b/>
          <w:sz w:val="28"/>
          <w:szCs w:val="28"/>
        </w:rPr>
        <w:lastRenderedPageBreak/>
        <w:t>INTRODUCTION</w:t>
      </w:r>
    </w:p>
    <w:p w:rsidR="00AA7C09" w:rsidRPr="0026224E" w:rsidRDefault="00AA7C09" w:rsidP="0026224E">
      <w:pPr>
        <w:pStyle w:val="p1a"/>
        <w:spacing w:line="240" w:lineRule="auto"/>
        <w:jc w:val="left"/>
        <w:rPr>
          <w:sz w:val="24"/>
          <w:szCs w:val="24"/>
          <w:lang w:eastAsia="zh-CN"/>
        </w:rPr>
      </w:pPr>
      <w:r w:rsidRPr="0026224E">
        <w:rPr>
          <w:sz w:val="24"/>
          <w:szCs w:val="24"/>
        </w:rPr>
        <w:t>Healthcare is one of the most important aspects in people’s li</w:t>
      </w:r>
      <w:r w:rsidR="0026224E">
        <w:rPr>
          <w:sz w:val="24"/>
          <w:szCs w:val="24"/>
        </w:rPr>
        <w:t>v</w:t>
      </w:r>
      <w:r w:rsidRPr="0026224E">
        <w:rPr>
          <w:sz w:val="24"/>
          <w:szCs w:val="24"/>
        </w:rPr>
        <w:t>e</w:t>
      </w:r>
      <w:r w:rsidR="00996BFF">
        <w:rPr>
          <w:sz w:val="24"/>
          <w:szCs w:val="24"/>
        </w:rPr>
        <w:t>s</w:t>
      </w:r>
      <w:r w:rsidRPr="0026224E">
        <w:rPr>
          <w:sz w:val="24"/>
          <w:szCs w:val="24"/>
        </w:rPr>
        <w:t xml:space="preserve">. With the rapid development of Internet technology, </w:t>
      </w:r>
      <w:r w:rsidR="00033243" w:rsidRPr="0026224E">
        <w:rPr>
          <w:sz w:val="24"/>
          <w:szCs w:val="24"/>
        </w:rPr>
        <w:t>online healthcare communities</w:t>
      </w:r>
      <w:r w:rsidR="00996BFF">
        <w:rPr>
          <w:sz w:val="24"/>
          <w:szCs w:val="24"/>
        </w:rPr>
        <w:t xml:space="preserve"> (OHCs)</w:t>
      </w:r>
      <w:r w:rsidR="00033243" w:rsidRPr="0026224E">
        <w:rPr>
          <w:sz w:val="24"/>
          <w:szCs w:val="24"/>
        </w:rPr>
        <w:t xml:space="preserve"> have</w:t>
      </w:r>
      <w:r w:rsidRPr="0026224E">
        <w:rPr>
          <w:sz w:val="24"/>
          <w:szCs w:val="24"/>
        </w:rPr>
        <w:t xml:space="preserve"> come into </w:t>
      </w:r>
      <w:r w:rsidR="00033243" w:rsidRPr="0026224E">
        <w:rPr>
          <w:sz w:val="24"/>
          <w:szCs w:val="24"/>
        </w:rPr>
        <w:t>vogue</w:t>
      </w:r>
      <w:r w:rsidRPr="0026224E">
        <w:rPr>
          <w:sz w:val="24"/>
          <w:szCs w:val="24"/>
        </w:rPr>
        <w:t xml:space="preserve">. According to </w:t>
      </w:r>
      <w:bookmarkStart w:id="0" w:name="OLE_LINK2"/>
      <w:r w:rsidRPr="0026224E">
        <w:rPr>
          <w:sz w:val="24"/>
          <w:szCs w:val="24"/>
          <w:lang w:eastAsia="zh-CN"/>
        </w:rPr>
        <w:t>Health Online 2013</w:t>
      </w:r>
      <w:bookmarkEnd w:id="0"/>
      <w:r w:rsidRPr="0026224E">
        <w:rPr>
          <w:sz w:val="24"/>
          <w:szCs w:val="24"/>
        </w:rPr>
        <w:t xml:space="preserve">, the number of </w:t>
      </w:r>
      <w:r w:rsidRPr="0026224E">
        <w:rPr>
          <w:sz w:val="24"/>
          <w:szCs w:val="24"/>
          <w:lang w:eastAsia="zh-CN"/>
        </w:rPr>
        <w:t>adults</w:t>
      </w:r>
      <w:r w:rsidRPr="0026224E">
        <w:rPr>
          <w:sz w:val="24"/>
          <w:szCs w:val="24"/>
        </w:rPr>
        <w:t xml:space="preserve"> who use </w:t>
      </w:r>
      <w:r w:rsidRPr="0026224E">
        <w:rPr>
          <w:sz w:val="24"/>
          <w:szCs w:val="24"/>
          <w:lang w:eastAsia="zh-CN"/>
        </w:rPr>
        <w:t xml:space="preserve">the </w:t>
      </w:r>
      <w:r w:rsidRPr="0026224E">
        <w:rPr>
          <w:sz w:val="24"/>
          <w:szCs w:val="24"/>
        </w:rPr>
        <w:t xml:space="preserve">Internet to search online health information has increased </w:t>
      </w:r>
      <w:r w:rsidRPr="0026224E">
        <w:rPr>
          <w:sz w:val="24"/>
          <w:szCs w:val="24"/>
          <w:lang w:eastAsia="zh-CN"/>
        </w:rPr>
        <w:t>to 59</w:t>
      </w:r>
      <w:r w:rsidRPr="0026224E">
        <w:rPr>
          <w:sz w:val="24"/>
          <w:szCs w:val="24"/>
        </w:rPr>
        <w:t>%</w:t>
      </w:r>
      <w:r w:rsidRPr="0026224E">
        <w:rPr>
          <w:sz w:val="24"/>
          <w:szCs w:val="24"/>
          <w:lang w:eastAsia="zh-CN"/>
        </w:rPr>
        <w:t xml:space="preserve"> in the U.S. </w:t>
      </w:r>
      <w:r w:rsidR="004B65DE" w:rsidRPr="0026224E">
        <w:rPr>
          <w:sz w:val="24"/>
          <w:szCs w:val="24"/>
        </w:rPr>
        <w:fldChar w:fldCharType="begin"/>
      </w:r>
      <w:r w:rsidR="00617B8E" w:rsidRPr="0026224E">
        <w:rPr>
          <w:sz w:val="24"/>
          <w:szCs w:val="24"/>
        </w:rPr>
        <w:instrText xml:space="preserve"> ADDIN EN.CITE &lt;EndNote&gt;&lt;Cite&gt;&lt;Author&gt;Fox&lt;/Author&gt;&lt;Year&gt;2013&lt;/Year&gt;&lt;RecNum&gt;241&lt;/RecNum&gt;&lt;DisplayText&gt;(Fox et al. 2013)&lt;/DisplayText&gt;&lt;record&gt;&lt;rec-number&gt;241&lt;/rec-number&gt;&lt;foreign-keys&gt;&lt;key app="EN" db-id="e5e9w2t2mtwa29e5sszp22avded0tf090axp"&gt;241&lt;/key&gt;&lt;/foreign-keys&gt;&lt;ref-type name="Journal Article"&gt;17&lt;/ref-type&gt;&lt;contributors&gt;&lt;authors&gt;&lt;author&gt;Fox, Susannah&lt;/author&gt;&lt;author&gt;Duggan, Maeve&lt;/author&gt;&lt;/authors&gt;&lt;/contributors&gt;&lt;titles&gt;&lt;title&gt;Health online 2013&lt;/title&gt;&lt;secondary-title&gt;Health&lt;/secondary-title&gt;&lt;/titles&gt;&lt;periodical&gt;&lt;full-title&gt;Health&lt;/full-title&gt;&lt;/periodical&gt;&lt;dates&gt;&lt;year&gt;2013&lt;/year&gt;&lt;/dates&gt;&lt;urls&gt;&lt;/urls&gt;&lt;/record&gt;&lt;/Cite&gt;&lt;/EndNote&gt;</w:instrText>
      </w:r>
      <w:r w:rsidR="004B65DE" w:rsidRPr="0026224E">
        <w:rPr>
          <w:sz w:val="24"/>
          <w:szCs w:val="24"/>
        </w:rPr>
        <w:fldChar w:fldCharType="separate"/>
      </w:r>
      <w:r w:rsidRPr="0026224E">
        <w:rPr>
          <w:noProof/>
          <w:sz w:val="24"/>
          <w:szCs w:val="24"/>
        </w:rPr>
        <w:t>(</w:t>
      </w:r>
      <w:hyperlink w:anchor="_ENREF_35" w:tooltip="Fox, 2013 #241" w:history="1">
        <w:r w:rsidR="00617B8E" w:rsidRPr="0026224E">
          <w:rPr>
            <w:noProof/>
            <w:sz w:val="24"/>
            <w:szCs w:val="24"/>
          </w:rPr>
          <w:t>Fox et al. 2013</w:t>
        </w:r>
      </w:hyperlink>
      <w:r w:rsidRPr="0026224E">
        <w:rPr>
          <w:noProof/>
          <w:sz w:val="24"/>
          <w:szCs w:val="24"/>
        </w:rPr>
        <w:t>)</w:t>
      </w:r>
      <w:r w:rsidR="004B65DE" w:rsidRPr="0026224E">
        <w:rPr>
          <w:sz w:val="24"/>
          <w:szCs w:val="24"/>
        </w:rPr>
        <w:fldChar w:fldCharType="end"/>
      </w:r>
      <w:r w:rsidRPr="0026224E">
        <w:rPr>
          <w:sz w:val="24"/>
          <w:szCs w:val="24"/>
        </w:rPr>
        <w:t xml:space="preserve">. </w:t>
      </w:r>
      <w:r w:rsidR="00033243" w:rsidRPr="0026224E">
        <w:rPr>
          <w:sz w:val="24"/>
          <w:szCs w:val="24"/>
        </w:rPr>
        <w:t>The</w:t>
      </w:r>
      <w:r w:rsidRPr="0026224E">
        <w:rPr>
          <w:sz w:val="24"/>
          <w:szCs w:val="24"/>
        </w:rPr>
        <w:t xml:space="preserve"> Chinese government has</w:t>
      </w:r>
      <w:r w:rsidR="0026224E" w:rsidRPr="0026224E">
        <w:rPr>
          <w:sz w:val="24"/>
          <w:szCs w:val="24"/>
          <w:lang w:eastAsia="zh-CN"/>
        </w:rPr>
        <w:t>also</w:t>
      </w:r>
      <w:r w:rsidRPr="0026224E">
        <w:rPr>
          <w:sz w:val="24"/>
          <w:szCs w:val="24"/>
        </w:rPr>
        <w:t xml:space="preserve">opened the medical market further </w:t>
      </w:r>
      <w:r w:rsidR="00995599">
        <w:rPr>
          <w:sz w:val="24"/>
          <w:szCs w:val="24"/>
        </w:rPr>
        <w:t>by</w:t>
      </w:r>
      <w:r w:rsidRPr="0026224E">
        <w:rPr>
          <w:sz w:val="24"/>
          <w:szCs w:val="24"/>
        </w:rPr>
        <w:t>encourag</w:t>
      </w:r>
      <w:r w:rsidR="00995599">
        <w:rPr>
          <w:sz w:val="24"/>
          <w:szCs w:val="24"/>
        </w:rPr>
        <w:t>ing</w:t>
      </w:r>
      <w:r w:rsidRPr="0026224E">
        <w:rPr>
          <w:sz w:val="24"/>
          <w:szCs w:val="24"/>
        </w:rPr>
        <w:t xml:space="preserve"> doctors to serve patients through multiple channels </w:t>
      </w:r>
      <w:r w:rsidR="004B65DE" w:rsidRPr="0026224E">
        <w:rPr>
          <w:sz w:val="24"/>
          <w:szCs w:val="24"/>
        </w:rPr>
        <w:fldChar w:fldCharType="begin"/>
      </w:r>
      <w:r w:rsidR="00617B8E" w:rsidRPr="0026224E">
        <w:rPr>
          <w:sz w:val="24"/>
          <w:szCs w:val="24"/>
        </w:rPr>
        <w:instrText xml:space="preserve"> ADDIN EN.CITE &lt;EndNote&gt;&lt;Cite&gt;&lt;Author&gt;Wang&lt;/Author&gt;&lt;Year&gt;2014.04.09&lt;/Year&gt;&lt;RecNum&gt;242&lt;/RecNum&gt;&lt;DisplayText&gt;(Wang 2014.04.09)&lt;/DisplayText&gt;&lt;record&gt;&lt;rec-number&gt;242&lt;/rec-number&gt;&lt;foreign-keys&gt;&lt;key app="EN" db-id="e5e9w2t2mtwa29e5sszp22avded0tf090axp"&gt;242&lt;/key&gt;&lt;/foreign-keys&gt;&lt;ref-type name="Web Page"&gt;12&lt;/ref-type&gt;&lt;contributors&gt;&lt;authors&gt;&lt;author&gt;Zhong Xing Wang&lt;/author&gt;&lt;/authors&gt;&lt;/contributors&gt;&lt;titles&gt;&lt;title&gt;China encourage the public hospital to do medical services&lt;/title&gt;&lt;/titles&gt;&lt;dates&gt;&lt;year&gt;2014.04.09&lt;/year&gt;&lt;/dates&gt;&lt;pub-location&gt;http://www.mzyfz.com/cms/pufazhuanlan/pufazhongxin/pufahuodong/html/1173/2014-04-09/content-993237.html&lt;/pub-location&gt;&lt;urls&gt;&lt;/urls&gt;&lt;/record&gt;&lt;/Cite&gt;&lt;/EndNote&gt;</w:instrText>
      </w:r>
      <w:r w:rsidR="004B65DE" w:rsidRPr="0026224E">
        <w:rPr>
          <w:sz w:val="24"/>
          <w:szCs w:val="24"/>
        </w:rPr>
        <w:fldChar w:fldCharType="separate"/>
      </w:r>
      <w:r w:rsidRPr="0026224E">
        <w:rPr>
          <w:noProof/>
          <w:sz w:val="24"/>
          <w:szCs w:val="24"/>
        </w:rPr>
        <w:t>(</w:t>
      </w:r>
      <w:hyperlink w:anchor="_ENREF_68" w:tooltip="Wang, 2014.04.09 #242" w:history="1">
        <w:r w:rsidR="00617B8E" w:rsidRPr="0026224E">
          <w:rPr>
            <w:noProof/>
            <w:sz w:val="24"/>
            <w:szCs w:val="24"/>
          </w:rPr>
          <w:t>Wang 2014.04.09</w:t>
        </w:r>
      </w:hyperlink>
      <w:r w:rsidRPr="0026224E">
        <w:rPr>
          <w:noProof/>
          <w:sz w:val="24"/>
          <w:szCs w:val="24"/>
        </w:rPr>
        <w:t>)</w:t>
      </w:r>
      <w:r w:rsidR="004B65DE" w:rsidRPr="0026224E">
        <w:rPr>
          <w:sz w:val="24"/>
          <w:szCs w:val="24"/>
        </w:rPr>
        <w:fldChar w:fldCharType="end"/>
      </w:r>
      <w:r w:rsidRPr="0026224E">
        <w:rPr>
          <w:sz w:val="24"/>
          <w:szCs w:val="24"/>
        </w:rPr>
        <w:t>.</w:t>
      </w:r>
    </w:p>
    <w:p w:rsidR="00033243" w:rsidRPr="0026224E" w:rsidRDefault="00033243" w:rsidP="00033243">
      <w:pPr>
        <w:rPr>
          <w:rFonts w:ascii="Times New Roman" w:hAnsi="Times New Roman" w:cs="Times New Roman"/>
          <w:sz w:val="24"/>
          <w:szCs w:val="24"/>
        </w:rPr>
      </w:pPr>
    </w:p>
    <w:p w:rsidR="00CC29AA" w:rsidRPr="0026224E" w:rsidRDefault="00AA7C09" w:rsidP="00033243">
      <w:pPr>
        <w:jc w:val="left"/>
        <w:rPr>
          <w:rFonts w:ascii="Times New Roman" w:hAnsi="Times New Roman" w:cs="Times New Roman"/>
          <w:sz w:val="24"/>
          <w:szCs w:val="24"/>
        </w:rPr>
      </w:pPr>
      <w:r w:rsidRPr="0026224E">
        <w:rPr>
          <w:rFonts w:ascii="Times New Roman" w:hAnsi="Times New Roman" w:cs="Times New Roman"/>
          <w:sz w:val="24"/>
          <w:szCs w:val="24"/>
        </w:rPr>
        <w:t xml:space="preserve">With the rapid development of Web 2.0, the use of social media and its ability to promote the connection between patients and </w:t>
      </w:r>
      <w:r w:rsidR="00541CF2">
        <w:rPr>
          <w:rFonts w:ascii="Times New Roman" w:hAnsi="Times New Roman" w:cs="Times New Roman"/>
          <w:sz w:val="24"/>
          <w:szCs w:val="24"/>
        </w:rPr>
        <w:t>relevant stakeholders</w:t>
      </w:r>
      <w:r w:rsidR="00033243" w:rsidRPr="0026224E">
        <w:rPr>
          <w:rFonts w:ascii="Times New Roman" w:hAnsi="Times New Roman" w:cs="Times New Roman"/>
          <w:sz w:val="24"/>
          <w:szCs w:val="24"/>
        </w:rPr>
        <w:t>has been noted as</w:t>
      </w:r>
      <w:r w:rsidRPr="0026224E">
        <w:rPr>
          <w:rFonts w:ascii="Times New Roman" w:hAnsi="Times New Roman" w:cs="Times New Roman"/>
          <w:sz w:val="24"/>
          <w:szCs w:val="24"/>
        </w:rPr>
        <w:t xml:space="preserve"> “Health 2.0” </w:t>
      </w:r>
      <w:r w:rsidR="004B65DE" w:rsidRPr="0026224E">
        <w:rPr>
          <w:rFonts w:ascii="Times New Roman" w:hAnsi="Times New Roman" w:cs="Times New Roman"/>
          <w:sz w:val="24"/>
          <w:szCs w:val="24"/>
        </w:rPr>
        <w:fldChar w:fldCharType="begin"/>
      </w:r>
      <w:r w:rsidR="00617B8E" w:rsidRPr="0026224E">
        <w:rPr>
          <w:rFonts w:ascii="Times New Roman" w:hAnsi="Times New Roman" w:cs="Times New Roman"/>
          <w:sz w:val="24"/>
          <w:szCs w:val="24"/>
        </w:rPr>
        <w:instrText xml:space="preserve"> ADDIN EN.CITE &lt;EndNote&gt;&lt;Cite&gt;&lt;Author&gt;Ba&lt;/Author&gt;&lt;Year&gt;2013&lt;/Year&gt;&lt;RecNum&gt;243&lt;/RecNum&gt;&lt;DisplayText&gt;(Ba et al. 2013)&lt;/DisplayText&gt;&lt;record&gt;&lt;rec-number&gt;243&lt;/rec-number&gt;&lt;foreign-keys&gt;&lt;key app="EN" db-id="e5e9w2t2mtwa29e5sszp22avded0tf090axp"&gt;243&lt;/key&gt;&lt;/foreign-keys&gt;&lt;ref-type name="Journal Article"&gt;17&lt;/ref-type&gt;&lt;contributors&gt;&lt;authors&gt;&lt;author&gt;Ba, Sulin&lt;/author&gt;&lt;author&gt;Wang, Lei&lt;/author&gt;&lt;/authors&gt;&lt;/contributors&gt;&lt;titles&gt;&lt;title&gt;Digital health communities: The effect of their motivation mechanisms&lt;/title&gt;&lt;secondary-title&gt;Decision Support Systems&lt;/secondary-title&gt;&lt;/titles&gt;&lt;periodical&gt;&lt;full-title&gt;Decision support systems&lt;/full-title&gt;&lt;/periodical&gt;&lt;pages&gt;941-947&lt;/pages&gt;&lt;volume&gt;55&lt;/volume&gt;&lt;number&gt;4&lt;/number&gt;&lt;dates&gt;&lt;year&gt;2013&lt;/year&gt;&lt;/dates&gt;&lt;isbn&gt;0167-9236&lt;/isbn&gt;&lt;urls&gt;&lt;/urls&gt;&lt;/record&gt;&lt;/Cite&gt;&lt;/EndNote&gt;</w:instrText>
      </w:r>
      <w:r w:rsidR="004B65DE" w:rsidRPr="0026224E">
        <w:rPr>
          <w:rFonts w:ascii="Times New Roman" w:hAnsi="Times New Roman" w:cs="Times New Roman"/>
          <w:sz w:val="24"/>
          <w:szCs w:val="24"/>
        </w:rPr>
        <w:fldChar w:fldCharType="separate"/>
      </w:r>
      <w:r w:rsidRPr="0026224E">
        <w:rPr>
          <w:rFonts w:ascii="Times New Roman" w:hAnsi="Times New Roman" w:cs="Times New Roman"/>
          <w:noProof/>
          <w:sz w:val="24"/>
          <w:szCs w:val="24"/>
        </w:rPr>
        <w:t>(</w:t>
      </w:r>
      <w:hyperlink w:anchor="_ENREF_7" w:tooltip="Ba, 2013 #243" w:history="1">
        <w:r w:rsidR="00617B8E" w:rsidRPr="0026224E">
          <w:rPr>
            <w:rFonts w:ascii="Times New Roman" w:hAnsi="Times New Roman" w:cs="Times New Roman"/>
            <w:noProof/>
            <w:sz w:val="24"/>
            <w:szCs w:val="24"/>
          </w:rPr>
          <w:t>Ba et al. 2013</w:t>
        </w:r>
      </w:hyperlink>
      <w:r w:rsidRPr="0026224E">
        <w:rPr>
          <w:rFonts w:ascii="Times New Roman" w:hAnsi="Times New Roman" w:cs="Times New Roman"/>
          <w:noProof/>
          <w:sz w:val="24"/>
          <w:szCs w:val="24"/>
        </w:rPr>
        <w:t>)</w:t>
      </w:r>
      <w:r w:rsidR="004B65DE" w:rsidRPr="0026224E">
        <w:rPr>
          <w:rFonts w:ascii="Times New Roman" w:hAnsi="Times New Roman" w:cs="Times New Roman"/>
          <w:sz w:val="24"/>
          <w:szCs w:val="24"/>
        </w:rPr>
        <w:fldChar w:fldCharType="end"/>
      </w:r>
      <w:r w:rsidRPr="0026224E">
        <w:rPr>
          <w:rFonts w:ascii="Times New Roman" w:hAnsi="Times New Roman" w:cs="Times New Roman"/>
          <w:sz w:val="24"/>
          <w:szCs w:val="24"/>
        </w:rPr>
        <w:t>. T</w:t>
      </w:r>
      <w:r w:rsidR="00033243" w:rsidRPr="0026224E">
        <w:rPr>
          <w:rFonts w:ascii="Times New Roman" w:hAnsi="Times New Roman" w:cs="Times New Roman"/>
          <w:sz w:val="24"/>
          <w:szCs w:val="24"/>
        </w:rPr>
        <w:t xml:space="preserve">hus, </w:t>
      </w:r>
      <w:r w:rsidR="00996BFF">
        <w:rPr>
          <w:rFonts w:ascii="Times New Roman" w:hAnsi="Times New Roman" w:cs="Times New Roman"/>
          <w:sz w:val="24"/>
          <w:szCs w:val="24"/>
        </w:rPr>
        <w:t>OHCs</w:t>
      </w:r>
      <w:r w:rsidR="00033243" w:rsidRPr="0026224E">
        <w:rPr>
          <w:rFonts w:ascii="Times New Roman" w:hAnsi="Times New Roman" w:cs="Times New Roman"/>
          <w:sz w:val="24"/>
          <w:szCs w:val="24"/>
        </w:rPr>
        <w:t>are</w:t>
      </w:r>
      <w:r w:rsidRPr="0026224E">
        <w:rPr>
          <w:rFonts w:ascii="Times New Roman" w:hAnsi="Times New Roman" w:cs="Times New Roman"/>
          <w:sz w:val="24"/>
          <w:szCs w:val="24"/>
        </w:rPr>
        <w:t xml:space="preserve"> becoming </w:t>
      </w:r>
      <w:r w:rsidR="00033243" w:rsidRPr="0026224E">
        <w:rPr>
          <w:rFonts w:ascii="Times New Roman" w:hAnsi="Times New Roman" w:cs="Times New Roman"/>
          <w:sz w:val="24"/>
          <w:szCs w:val="24"/>
        </w:rPr>
        <w:t>an</w:t>
      </w:r>
      <w:r w:rsidRPr="0026224E">
        <w:rPr>
          <w:rFonts w:ascii="Times New Roman" w:hAnsi="Times New Roman" w:cs="Times New Roman"/>
          <w:sz w:val="24"/>
          <w:szCs w:val="24"/>
        </w:rPr>
        <w:t xml:space="preserve"> important channel to promote medical service</w:t>
      </w:r>
      <w:r w:rsidR="00636260">
        <w:rPr>
          <w:rFonts w:ascii="Times New Roman" w:hAnsi="Times New Roman" w:cs="Times New Roman"/>
          <w:sz w:val="24"/>
          <w:szCs w:val="24"/>
        </w:rPr>
        <w:t>,</w:t>
      </w:r>
      <w:r w:rsidR="00541CF2">
        <w:rPr>
          <w:rFonts w:ascii="Times New Roman" w:hAnsi="Times New Roman" w:cs="Times New Roman"/>
          <w:sz w:val="24"/>
          <w:szCs w:val="24"/>
        </w:rPr>
        <w:t xml:space="preserve"> s</w:t>
      </w:r>
      <w:r w:rsidR="00636260">
        <w:rPr>
          <w:rFonts w:ascii="Times New Roman" w:hAnsi="Times New Roman" w:cs="Times New Roman"/>
          <w:sz w:val="24"/>
          <w:szCs w:val="24"/>
        </w:rPr>
        <w:t>uch as</w:t>
      </w:r>
      <w:r w:rsidRPr="0026224E">
        <w:rPr>
          <w:rFonts w:ascii="Times New Roman" w:hAnsi="Times New Roman" w:cs="Times New Roman"/>
          <w:sz w:val="24"/>
          <w:szCs w:val="24"/>
        </w:rPr>
        <w:t xml:space="preserve"> provid</w:t>
      </w:r>
      <w:r w:rsidR="00636260">
        <w:rPr>
          <w:rFonts w:ascii="Times New Roman" w:hAnsi="Times New Roman" w:cs="Times New Roman"/>
          <w:sz w:val="24"/>
          <w:szCs w:val="24"/>
        </w:rPr>
        <w:t>ing</w:t>
      </w:r>
      <w:r w:rsidRPr="0026224E">
        <w:rPr>
          <w:rFonts w:ascii="Times New Roman" w:hAnsi="Times New Roman" w:cs="Times New Roman"/>
          <w:sz w:val="24"/>
          <w:szCs w:val="24"/>
        </w:rPr>
        <w:t xml:space="preserve"> doctors with many functions to help </w:t>
      </w:r>
      <w:r w:rsidR="00636260">
        <w:rPr>
          <w:rFonts w:ascii="Times New Roman" w:hAnsi="Times New Roman" w:cs="Times New Roman"/>
          <w:sz w:val="24"/>
          <w:szCs w:val="24"/>
        </w:rPr>
        <w:t>them</w:t>
      </w:r>
      <w:r w:rsidRPr="0026224E">
        <w:rPr>
          <w:rFonts w:ascii="Times New Roman" w:hAnsi="Times New Roman" w:cs="Times New Roman"/>
          <w:sz w:val="24"/>
          <w:szCs w:val="24"/>
        </w:rPr>
        <w:t>provide better service</w:t>
      </w:r>
      <w:r w:rsidR="00995599">
        <w:rPr>
          <w:rFonts w:ascii="Times New Roman" w:hAnsi="Times New Roman" w:cs="Times New Roman"/>
          <w:sz w:val="24"/>
          <w:szCs w:val="24"/>
        </w:rPr>
        <w:t>s</w:t>
      </w:r>
      <w:r w:rsidRPr="0026224E">
        <w:rPr>
          <w:rFonts w:ascii="Times New Roman" w:hAnsi="Times New Roman" w:cs="Times New Roman"/>
          <w:sz w:val="24"/>
          <w:szCs w:val="24"/>
        </w:rPr>
        <w:t>. For example, through these communities</w:t>
      </w:r>
      <w:r w:rsidR="00541CF2">
        <w:rPr>
          <w:rFonts w:ascii="Times New Roman" w:hAnsi="Times New Roman" w:cs="Times New Roman"/>
          <w:sz w:val="24"/>
          <w:szCs w:val="24"/>
        </w:rPr>
        <w:t xml:space="preserve">, a registered doctor can publish </w:t>
      </w:r>
      <w:r w:rsidRPr="0026224E">
        <w:rPr>
          <w:rFonts w:ascii="Times New Roman" w:hAnsi="Times New Roman" w:cs="Times New Roman"/>
          <w:sz w:val="24"/>
          <w:szCs w:val="24"/>
        </w:rPr>
        <w:t>medical articles</w:t>
      </w:r>
      <w:r w:rsidR="00033243" w:rsidRPr="0026224E">
        <w:rPr>
          <w:rFonts w:ascii="Times New Roman" w:hAnsi="Times New Roman" w:cs="Times New Roman"/>
          <w:sz w:val="24"/>
          <w:szCs w:val="24"/>
        </w:rPr>
        <w:t xml:space="preserve"> and notes</w:t>
      </w:r>
      <w:r w:rsidRPr="0026224E">
        <w:rPr>
          <w:rFonts w:ascii="Times New Roman" w:hAnsi="Times New Roman" w:cs="Times New Roman"/>
          <w:sz w:val="24"/>
          <w:szCs w:val="24"/>
        </w:rPr>
        <w:t xml:space="preserve"> to help patients get more medical information. Further, a Q&amp;A function can be opened by the doctor to solve patients’ problems. Doctors use these functions with varying effort to achieve their goals. For patients, </w:t>
      </w:r>
      <w:r w:rsidR="00033243" w:rsidRPr="0026224E">
        <w:rPr>
          <w:rFonts w:ascii="Times New Roman" w:hAnsi="Times New Roman" w:cs="Times New Roman"/>
          <w:sz w:val="24"/>
          <w:szCs w:val="24"/>
        </w:rPr>
        <w:t xml:space="preserve">an </w:t>
      </w:r>
      <w:r w:rsidR="00636260">
        <w:rPr>
          <w:rFonts w:ascii="Times New Roman" w:hAnsi="Times New Roman" w:cs="Times New Roman"/>
          <w:sz w:val="24"/>
          <w:szCs w:val="24"/>
        </w:rPr>
        <w:t>OHC</w:t>
      </w:r>
      <w:r w:rsidRPr="0026224E">
        <w:rPr>
          <w:rFonts w:ascii="Times New Roman" w:hAnsi="Times New Roman" w:cs="Times New Roman"/>
          <w:sz w:val="24"/>
          <w:szCs w:val="24"/>
        </w:rPr>
        <w:t xml:space="preserve"> is a platform </w:t>
      </w:r>
      <w:r w:rsidR="00541CF2">
        <w:rPr>
          <w:rFonts w:ascii="Times New Roman" w:hAnsi="Times New Roman" w:cs="Times New Roman"/>
          <w:sz w:val="24"/>
          <w:szCs w:val="24"/>
        </w:rPr>
        <w:t>through</w:t>
      </w:r>
      <w:r w:rsidR="00995599">
        <w:rPr>
          <w:rFonts w:ascii="Times New Roman" w:hAnsi="Times New Roman" w:cs="Times New Roman"/>
          <w:sz w:val="24"/>
          <w:szCs w:val="24"/>
        </w:rPr>
        <w:t xml:space="preserve"> which</w:t>
      </w:r>
      <w:r w:rsidRPr="0026224E">
        <w:rPr>
          <w:rFonts w:ascii="Times New Roman" w:hAnsi="Times New Roman" w:cs="Times New Roman"/>
          <w:sz w:val="24"/>
          <w:szCs w:val="24"/>
        </w:rPr>
        <w:t>they can search for health information, e.g., suggestions to help them recuperate.</w:t>
      </w:r>
    </w:p>
    <w:p w:rsidR="00CC29AA" w:rsidRPr="0026224E" w:rsidRDefault="00CC29AA" w:rsidP="00033243">
      <w:pPr>
        <w:jc w:val="left"/>
        <w:rPr>
          <w:rFonts w:ascii="Times New Roman" w:hAnsi="Times New Roman" w:cs="Times New Roman"/>
          <w:sz w:val="24"/>
          <w:szCs w:val="24"/>
        </w:rPr>
      </w:pPr>
    </w:p>
    <w:p w:rsidR="00CC29AA" w:rsidRPr="0026224E" w:rsidRDefault="00AA7C09" w:rsidP="00033243">
      <w:pPr>
        <w:jc w:val="left"/>
        <w:rPr>
          <w:rFonts w:ascii="Times New Roman" w:hAnsi="Times New Roman" w:cs="Times New Roman"/>
          <w:sz w:val="24"/>
          <w:szCs w:val="24"/>
        </w:rPr>
      </w:pPr>
      <w:r w:rsidRPr="0026224E">
        <w:rPr>
          <w:rFonts w:ascii="Times New Roman" w:hAnsi="Times New Roman" w:cs="Times New Roman"/>
          <w:sz w:val="24"/>
          <w:szCs w:val="24"/>
        </w:rPr>
        <w:t xml:space="preserve">Research has </w:t>
      </w:r>
      <w:r w:rsidR="00995599">
        <w:rPr>
          <w:rFonts w:ascii="Times New Roman" w:hAnsi="Times New Roman" w:cs="Times New Roman"/>
          <w:sz w:val="24"/>
          <w:szCs w:val="24"/>
        </w:rPr>
        <w:t>examined</w:t>
      </w:r>
      <w:r w:rsidRPr="0026224E">
        <w:rPr>
          <w:rFonts w:ascii="Times New Roman" w:hAnsi="Times New Roman" w:cs="Times New Roman"/>
          <w:sz w:val="24"/>
          <w:szCs w:val="24"/>
        </w:rPr>
        <w:t>the benefit</w:t>
      </w:r>
      <w:r w:rsidR="00033243" w:rsidRPr="0026224E">
        <w:rPr>
          <w:rFonts w:ascii="Times New Roman" w:hAnsi="Times New Roman" w:cs="Times New Roman"/>
          <w:sz w:val="24"/>
          <w:szCs w:val="24"/>
        </w:rPr>
        <w:t xml:space="preserve">s of </w:t>
      </w:r>
      <w:r w:rsidR="00636260">
        <w:rPr>
          <w:rFonts w:ascii="Times New Roman" w:hAnsi="Times New Roman" w:cs="Times New Roman"/>
          <w:sz w:val="24"/>
          <w:szCs w:val="24"/>
        </w:rPr>
        <w:t>OHCs</w:t>
      </w:r>
      <w:r w:rsidRPr="0026224E">
        <w:rPr>
          <w:rFonts w:ascii="Times New Roman" w:hAnsi="Times New Roman" w:cs="Times New Roman"/>
          <w:sz w:val="24"/>
          <w:szCs w:val="24"/>
        </w:rPr>
        <w:t xml:space="preserve"> from different perspectives </w:t>
      </w:r>
      <w:r w:rsidR="004B65DE" w:rsidRPr="0026224E">
        <w:rPr>
          <w:rFonts w:ascii="Times New Roman" w:hAnsi="Times New Roman" w:cs="Times New Roman"/>
          <w:sz w:val="24"/>
          <w:szCs w:val="24"/>
        </w:rPr>
        <w:fldChar w:fldCharType="begin"/>
      </w:r>
      <w:r w:rsidR="00617B8E" w:rsidRPr="0026224E">
        <w:rPr>
          <w:rFonts w:ascii="Times New Roman" w:hAnsi="Times New Roman" w:cs="Times New Roman"/>
          <w:sz w:val="24"/>
          <w:szCs w:val="24"/>
        </w:rPr>
        <w:instrText xml:space="preserve"> ADDIN EN.CITE &lt;EndNote&gt;&lt;Cite&gt;&lt;Author&gt;Ba&lt;/Author&gt;&lt;Year&gt;2013&lt;/Year&gt;&lt;RecNum&gt;243&lt;/RecNum&gt;&lt;DisplayText&gt;(Ba et al. 2013)&lt;/DisplayText&gt;&lt;record&gt;&lt;rec-number&gt;243&lt;/rec-number&gt;&lt;foreign-keys&gt;&lt;key app="EN" db-id="e5e9w2t2mtwa29e5sszp22avded0tf090axp"&gt;243&lt;/key&gt;&lt;/foreign-keys&gt;&lt;ref-type name="Journal Article"&gt;17&lt;/ref-type&gt;&lt;contributors&gt;&lt;authors&gt;&lt;author&gt;Ba, Sulin&lt;/author&gt;&lt;author&gt;Wang, Lei&lt;/author&gt;&lt;/authors&gt;&lt;/contributors&gt;&lt;titles&gt;&lt;title&gt;Digital health communities: The effect of their motivation mechanisms&lt;/title&gt;&lt;secondary-title&gt;Decision Support Systems&lt;/secondary-title&gt;&lt;/titles&gt;&lt;periodical&gt;&lt;full-title&gt;Decision support systems&lt;/full-title&gt;&lt;/periodical&gt;&lt;pages&gt;941-947&lt;/pages&gt;&lt;volume&gt;55&lt;/volume&gt;&lt;number&gt;4&lt;/number&gt;&lt;dates&gt;&lt;year&gt;2013&lt;/year&gt;&lt;/dates&gt;&lt;isbn&gt;0167-9236&lt;/isbn&gt;&lt;urls&gt;&lt;/urls&gt;&lt;/record&gt;&lt;/Cite&gt;&lt;/EndNote&gt;</w:instrText>
      </w:r>
      <w:r w:rsidR="004B65DE" w:rsidRPr="0026224E">
        <w:rPr>
          <w:rFonts w:ascii="Times New Roman" w:hAnsi="Times New Roman" w:cs="Times New Roman"/>
          <w:sz w:val="24"/>
          <w:szCs w:val="24"/>
        </w:rPr>
        <w:fldChar w:fldCharType="separate"/>
      </w:r>
      <w:r w:rsidRPr="0026224E">
        <w:rPr>
          <w:rFonts w:ascii="Times New Roman" w:hAnsi="Times New Roman" w:cs="Times New Roman"/>
          <w:noProof/>
          <w:sz w:val="24"/>
          <w:szCs w:val="24"/>
        </w:rPr>
        <w:t>(</w:t>
      </w:r>
      <w:hyperlink w:anchor="_ENREF_7" w:tooltip="Ba, 2013 #243" w:history="1">
        <w:r w:rsidR="00617B8E" w:rsidRPr="0026224E">
          <w:rPr>
            <w:rFonts w:ascii="Times New Roman" w:hAnsi="Times New Roman" w:cs="Times New Roman"/>
            <w:noProof/>
            <w:sz w:val="24"/>
            <w:szCs w:val="24"/>
          </w:rPr>
          <w:t>Ba et al. 2013</w:t>
        </w:r>
      </w:hyperlink>
      <w:r w:rsidRPr="0026224E">
        <w:rPr>
          <w:rFonts w:ascii="Times New Roman" w:hAnsi="Times New Roman" w:cs="Times New Roman"/>
          <w:noProof/>
          <w:sz w:val="24"/>
          <w:szCs w:val="24"/>
        </w:rPr>
        <w:t>)</w:t>
      </w:r>
      <w:r w:rsidR="004B65DE" w:rsidRPr="0026224E">
        <w:rPr>
          <w:rFonts w:ascii="Times New Roman" w:hAnsi="Times New Roman" w:cs="Times New Roman"/>
          <w:sz w:val="24"/>
          <w:szCs w:val="24"/>
        </w:rPr>
        <w:fldChar w:fldCharType="end"/>
      </w:r>
      <w:r w:rsidRPr="0026224E">
        <w:rPr>
          <w:rFonts w:ascii="Times New Roman" w:hAnsi="Times New Roman" w:cs="Times New Roman"/>
          <w:sz w:val="24"/>
          <w:szCs w:val="24"/>
        </w:rPr>
        <w:t xml:space="preserve">. </w:t>
      </w:r>
      <w:r w:rsidR="004B65DE" w:rsidRPr="0026224E">
        <w:rPr>
          <w:rFonts w:ascii="Times New Roman" w:hAnsi="Times New Roman" w:cs="Times New Roman"/>
          <w:sz w:val="24"/>
          <w:szCs w:val="24"/>
        </w:rPr>
        <w:fldChar w:fldCharType="begin"/>
      </w:r>
      <w:r w:rsidR="00617B8E" w:rsidRPr="0026224E">
        <w:rPr>
          <w:rFonts w:ascii="Times New Roman" w:hAnsi="Times New Roman" w:cs="Times New Roman"/>
          <w:sz w:val="24"/>
          <w:szCs w:val="24"/>
        </w:rPr>
        <w:instrText xml:space="preserve"> ADDIN EN.CITE &lt;EndNote&gt;&lt;Cite AuthorYear="1"&gt;&lt;Author&gt;McGeady&lt;/Author&gt;&lt;Year&gt;2008&lt;/Year&gt;&lt;RecNum&gt;244&lt;/RecNum&gt;&lt;DisplayText&gt;McGeady et al. (2008)&lt;/DisplayText&gt;&lt;record&gt;&lt;rec-number&gt;244&lt;/rec-number&gt;&lt;foreign-keys&gt;&lt;key app="EN" db-id="e5e9w2t2mtwa29e5sszp22avded0tf090axp"&gt;244&lt;/key&gt;&lt;/foreign-keys&gt;&lt;ref-type name="Journal Article"&gt;17&lt;/ref-type&gt;&lt;contributors&gt;&lt;authors&gt;&lt;author&gt;McGeady, David&lt;/author&gt;&lt;author&gt;Kujala, Jaakko&lt;/author&gt;&lt;author&gt;Ilvonen, Karita&lt;/author&gt;&lt;/authors&gt;&lt;/contributors&gt;&lt;titles&gt;&lt;title&gt;The impact of patient–physician web messaging on healthcare service provision&lt;/title&gt;&lt;secondary-title&gt;International journal of medical informatics&lt;/secondary-title&gt;&lt;/titles&gt;&lt;periodical&gt;&lt;full-title&gt;International journal of medical informatics&lt;/full-title&gt;&lt;/periodical&gt;&lt;pages&gt;17-23&lt;/pages&gt;&lt;volume&gt;77&lt;/volume&gt;&lt;number&gt;1&lt;/number&gt;&lt;dates&gt;&lt;year&gt;2008&lt;/year&gt;&lt;/dates&gt;&lt;isbn&gt;1386-5056&lt;/isbn&gt;&lt;urls&gt;&lt;/urls&gt;&lt;/record&gt;&lt;/Cite&gt;&lt;/EndNote&gt;</w:instrText>
      </w:r>
      <w:r w:rsidR="004B65DE" w:rsidRPr="0026224E">
        <w:rPr>
          <w:rFonts w:ascii="Times New Roman" w:hAnsi="Times New Roman" w:cs="Times New Roman"/>
          <w:sz w:val="24"/>
          <w:szCs w:val="24"/>
        </w:rPr>
        <w:fldChar w:fldCharType="separate"/>
      </w:r>
      <w:hyperlink w:anchor="_ENREF_50" w:tooltip="McGeady, 2008 #244" w:history="1">
        <w:r w:rsidR="00617B8E" w:rsidRPr="0026224E">
          <w:rPr>
            <w:rFonts w:ascii="Times New Roman" w:hAnsi="Times New Roman" w:cs="Times New Roman"/>
            <w:noProof/>
            <w:sz w:val="24"/>
            <w:szCs w:val="24"/>
          </w:rPr>
          <w:t>McGeady et al. (2008</w:t>
        </w:r>
      </w:hyperlink>
      <w:r w:rsidRPr="0026224E">
        <w:rPr>
          <w:rFonts w:ascii="Times New Roman" w:hAnsi="Times New Roman" w:cs="Times New Roman"/>
          <w:noProof/>
          <w:sz w:val="24"/>
          <w:szCs w:val="24"/>
        </w:rPr>
        <w:t>)</w:t>
      </w:r>
      <w:r w:rsidR="004B65DE" w:rsidRPr="0026224E">
        <w:rPr>
          <w:rFonts w:ascii="Times New Roman" w:hAnsi="Times New Roman" w:cs="Times New Roman"/>
          <w:sz w:val="24"/>
          <w:szCs w:val="24"/>
        </w:rPr>
        <w:fldChar w:fldCharType="end"/>
      </w:r>
      <w:r w:rsidR="00636260">
        <w:rPr>
          <w:rFonts w:ascii="Times New Roman" w:hAnsi="Times New Roman" w:cs="Times New Roman"/>
          <w:sz w:val="24"/>
          <w:szCs w:val="24"/>
        </w:rPr>
        <w:t xml:space="preserve">have </w:t>
      </w:r>
      <w:r w:rsidR="00033243" w:rsidRPr="0026224E">
        <w:rPr>
          <w:rFonts w:ascii="Times New Roman" w:hAnsi="Times New Roman" w:cs="Times New Roman"/>
          <w:sz w:val="24"/>
          <w:szCs w:val="24"/>
        </w:rPr>
        <w:t>studied</w:t>
      </w:r>
      <w:r w:rsidRPr="0026224E">
        <w:rPr>
          <w:rFonts w:ascii="Times New Roman" w:hAnsi="Times New Roman" w:cs="Times New Roman"/>
          <w:sz w:val="24"/>
          <w:szCs w:val="24"/>
        </w:rPr>
        <w:t xml:space="preserve"> information delivery between patients and doctors</w:t>
      </w:r>
      <w:r w:rsidR="00995599">
        <w:rPr>
          <w:rFonts w:ascii="Times New Roman" w:hAnsi="Times New Roman" w:cs="Times New Roman"/>
          <w:sz w:val="24"/>
          <w:szCs w:val="24"/>
        </w:rPr>
        <w:t>,</w:t>
      </w:r>
      <w:r w:rsidRPr="0026224E">
        <w:rPr>
          <w:rFonts w:ascii="Times New Roman" w:hAnsi="Times New Roman" w:cs="Times New Roman"/>
          <w:sz w:val="24"/>
          <w:szCs w:val="24"/>
        </w:rPr>
        <w:t>discover</w:t>
      </w:r>
      <w:r w:rsidR="00636260">
        <w:rPr>
          <w:rFonts w:ascii="Times New Roman" w:hAnsi="Times New Roman" w:cs="Times New Roman"/>
          <w:sz w:val="24"/>
          <w:szCs w:val="24"/>
        </w:rPr>
        <w:t>ing</w:t>
      </w:r>
      <w:r w:rsidRPr="0026224E">
        <w:rPr>
          <w:rFonts w:ascii="Times New Roman" w:hAnsi="Times New Roman" w:cs="Times New Roman"/>
          <w:sz w:val="24"/>
          <w:szCs w:val="24"/>
        </w:rPr>
        <w:t xml:space="preserve"> that </w:t>
      </w:r>
      <w:r w:rsidR="00033243" w:rsidRPr="0026224E">
        <w:rPr>
          <w:rFonts w:ascii="Times New Roman" w:hAnsi="Times New Roman" w:cs="Times New Roman"/>
          <w:sz w:val="24"/>
          <w:szCs w:val="24"/>
        </w:rPr>
        <w:t xml:space="preserve">an </w:t>
      </w:r>
      <w:r w:rsidRPr="0026224E">
        <w:rPr>
          <w:rFonts w:ascii="Times New Roman" w:hAnsi="Times New Roman" w:cs="Times New Roman"/>
          <w:sz w:val="24"/>
          <w:szCs w:val="24"/>
        </w:rPr>
        <w:t xml:space="preserve">online community can increase quality of care due to </w:t>
      </w:r>
      <w:r w:rsidR="00995599">
        <w:rPr>
          <w:rFonts w:ascii="Times New Roman" w:hAnsi="Times New Roman" w:cs="Times New Roman"/>
          <w:sz w:val="24"/>
          <w:szCs w:val="24"/>
        </w:rPr>
        <w:t xml:space="preserve">the </w:t>
      </w:r>
      <w:r w:rsidRPr="0026224E">
        <w:rPr>
          <w:rFonts w:ascii="Times New Roman" w:hAnsi="Times New Roman" w:cs="Times New Roman"/>
          <w:sz w:val="24"/>
          <w:szCs w:val="24"/>
        </w:rPr>
        <w:t xml:space="preserve">increase </w:t>
      </w:r>
      <w:r w:rsidR="00033243" w:rsidRPr="0026224E">
        <w:rPr>
          <w:rFonts w:ascii="Times New Roman" w:hAnsi="Times New Roman" w:cs="Times New Roman"/>
          <w:sz w:val="24"/>
          <w:szCs w:val="24"/>
        </w:rPr>
        <w:t xml:space="preserve">in </w:t>
      </w:r>
      <w:r w:rsidRPr="0026224E">
        <w:rPr>
          <w:rFonts w:ascii="Times New Roman" w:hAnsi="Times New Roman" w:cs="Times New Roman"/>
          <w:sz w:val="24"/>
          <w:szCs w:val="24"/>
        </w:rPr>
        <w:t xml:space="preserve">communication between patients and doctors. </w:t>
      </w:r>
      <w:r w:rsidR="004B65DE" w:rsidRPr="0026224E">
        <w:rPr>
          <w:rFonts w:ascii="Times New Roman" w:hAnsi="Times New Roman" w:cs="Times New Roman"/>
          <w:sz w:val="24"/>
          <w:szCs w:val="24"/>
        </w:rPr>
        <w:fldChar w:fldCharType="begin"/>
      </w:r>
      <w:r w:rsidR="00617B8E" w:rsidRPr="0026224E">
        <w:rPr>
          <w:rFonts w:ascii="Times New Roman" w:hAnsi="Times New Roman" w:cs="Times New Roman"/>
          <w:sz w:val="24"/>
          <w:szCs w:val="24"/>
        </w:rPr>
        <w:instrText xml:space="preserve"> ADDIN EN.CITE &lt;EndNote&gt;&lt;Cite AuthorYear="1"&gt;&lt;Author&gt;Sillence&lt;/Author&gt;&lt;Year&gt;2007&lt;/Year&gt;&lt;RecNum&gt;245&lt;/RecNum&gt;&lt;DisplayText&gt;Sillence et al. (2007)&lt;/DisplayText&gt;&lt;record&gt;&lt;rec-number&gt;245&lt;/rec-number&gt;&lt;foreign-keys&gt;&lt;key app="EN" db-id="e5e9w2t2mtwa29e5sszp22avded0tf090axp"&gt;245&lt;/key&gt;&lt;/foreign-keys&gt;&lt;ref-type name="Journal Article"&gt;17&lt;/ref-type&gt;&lt;contributors&gt;&lt;authors&gt;&lt;author&gt;Sillence, Elizabeth&lt;/author&gt;&lt;author&gt;Briggs, Pam&lt;/author&gt;&lt;author&gt;Harris, Peter Richard&lt;/author&gt;&lt;author&gt;Fishwick, Lesley&lt;/author&gt;&lt;/authors&gt;&lt;/contributors&gt;&lt;titles&gt;&lt;title&gt;How do patients evaluate and make use of online health information?&lt;/title&gt;&lt;secondary-title&gt;Social science &amp;amp; medicine&lt;/secondary-title&gt;&lt;/titles&gt;&lt;periodical&gt;&lt;full-title&gt;Social science &amp;amp; medicine&lt;/full-title&gt;&lt;/periodical&gt;&lt;pages&gt;1853-1862&lt;/pages&gt;&lt;volume&gt;64&lt;/volume&gt;&lt;number&gt;9&lt;/number&gt;&lt;dates&gt;&lt;year&gt;2007&lt;/year&gt;&lt;/dates&gt;&lt;isbn&gt;0277-9536&lt;/isbn&gt;&lt;urls&gt;&lt;/urls&gt;&lt;/record&gt;&lt;/Cite&gt;&lt;/EndNote&gt;</w:instrText>
      </w:r>
      <w:r w:rsidR="004B65DE" w:rsidRPr="0026224E">
        <w:rPr>
          <w:rFonts w:ascii="Times New Roman" w:hAnsi="Times New Roman" w:cs="Times New Roman"/>
          <w:sz w:val="24"/>
          <w:szCs w:val="24"/>
        </w:rPr>
        <w:fldChar w:fldCharType="separate"/>
      </w:r>
      <w:hyperlink w:anchor="_ENREF_64" w:tooltip="Sillence, 2007 #245" w:history="1">
        <w:r w:rsidR="00617B8E" w:rsidRPr="0026224E">
          <w:rPr>
            <w:rFonts w:ascii="Times New Roman" w:hAnsi="Times New Roman" w:cs="Times New Roman"/>
            <w:noProof/>
            <w:sz w:val="24"/>
            <w:szCs w:val="24"/>
          </w:rPr>
          <w:t>Sillence et al. (2007</w:t>
        </w:r>
      </w:hyperlink>
      <w:r w:rsidRPr="0026224E">
        <w:rPr>
          <w:rFonts w:ascii="Times New Roman" w:hAnsi="Times New Roman" w:cs="Times New Roman"/>
          <w:noProof/>
          <w:sz w:val="24"/>
          <w:szCs w:val="24"/>
        </w:rPr>
        <w:t>)</w:t>
      </w:r>
      <w:r w:rsidR="004B65DE" w:rsidRPr="0026224E">
        <w:rPr>
          <w:rFonts w:ascii="Times New Roman" w:hAnsi="Times New Roman" w:cs="Times New Roman"/>
          <w:sz w:val="24"/>
          <w:szCs w:val="24"/>
        </w:rPr>
        <w:fldChar w:fldCharType="end"/>
      </w:r>
      <w:r w:rsidRPr="0026224E">
        <w:rPr>
          <w:rFonts w:ascii="Times New Roman" w:hAnsi="Times New Roman" w:cs="Times New Roman"/>
          <w:sz w:val="24"/>
          <w:szCs w:val="24"/>
        </w:rPr>
        <w:t xml:space="preserve"> analyze whether </w:t>
      </w:r>
      <w:r w:rsidR="00636260">
        <w:rPr>
          <w:rFonts w:ascii="Times New Roman" w:hAnsi="Times New Roman" w:cs="Times New Roman"/>
          <w:sz w:val="24"/>
          <w:szCs w:val="24"/>
        </w:rPr>
        <w:t xml:space="preserve">or not </w:t>
      </w:r>
      <w:r w:rsidRPr="0026224E">
        <w:rPr>
          <w:rFonts w:ascii="Times New Roman" w:hAnsi="Times New Roman" w:cs="Times New Roman"/>
          <w:sz w:val="24"/>
          <w:szCs w:val="24"/>
        </w:rPr>
        <w:t>patients trust online consultation</w:t>
      </w:r>
      <w:r w:rsidR="00995599">
        <w:rPr>
          <w:rFonts w:ascii="Times New Roman" w:hAnsi="Times New Roman" w:cs="Times New Roman"/>
          <w:sz w:val="24"/>
          <w:szCs w:val="24"/>
        </w:rPr>
        <w:t>s</w:t>
      </w:r>
      <w:r w:rsidR="00636260">
        <w:rPr>
          <w:rFonts w:ascii="Times New Roman" w:hAnsi="Times New Roman" w:cs="Times New Roman"/>
          <w:sz w:val="24"/>
          <w:szCs w:val="24"/>
        </w:rPr>
        <w:t>,reporting</w:t>
      </w:r>
      <w:r w:rsidR="00033243" w:rsidRPr="0026224E">
        <w:rPr>
          <w:rFonts w:ascii="Times New Roman" w:hAnsi="Times New Roman" w:cs="Times New Roman"/>
          <w:sz w:val="24"/>
          <w:szCs w:val="24"/>
        </w:rPr>
        <w:t xml:space="preserve"> that t</w:t>
      </w:r>
      <w:r w:rsidRPr="0026224E">
        <w:rPr>
          <w:rFonts w:ascii="Times New Roman" w:hAnsi="Times New Roman" w:cs="Times New Roman"/>
          <w:sz w:val="24"/>
          <w:szCs w:val="24"/>
        </w:rPr>
        <w:t>he Internet can affec</w:t>
      </w:r>
      <w:r w:rsidR="00033243" w:rsidRPr="0026224E">
        <w:rPr>
          <w:rFonts w:ascii="Times New Roman" w:hAnsi="Times New Roman" w:cs="Times New Roman"/>
          <w:sz w:val="24"/>
          <w:szCs w:val="24"/>
        </w:rPr>
        <w:t>t people’s decisions and</w:t>
      </w:r>
      <w:r w:rsidR="00636260">
        <w:rPr>
          <w:rFonts w:ascii="Times New Roman" w:hAnsi="Times New Roman" w:cs="Times New Roman"/>
          <w:sz w:val="24"/>
          <w:szCs w:val="24"/>
        </w:rPr>
        <w:t xml:space="preserve">that </w:t>
      </w:r>
      <w:r w:rsidRPr="0026224E">
        <w:rPr>
          <w:rFonts w:ascii="Times New Roman" w:hAnsi="Times New Roman" w:cs="Times New Roman"/>
          <w:sz w:val="24"/>
          <w:szCs w:val="24"/>
        </w:rPr>
        <w:t xml:space="preserve">experience can change the level of trust. </w:t>
      </w:r>
      <w:r w:rsidR="004B65DE" w:rsidRPr="0026224E">
        <w:rPr>
          <w:rFonts w:ascii="Times New Roman" w:hAnsi="Times New Roman" w:cs="Times New Roman"/>
          <w:sz w:val="24"/>
          <w:szCs w:val="24"/>
        </w:rPr>
        <w:fldChar w:fldCharType="begin"/>
      </w:r>
      <w:r w:rsidR="00617B8E" w:rsidRPr="0026224E">
        <w:rPr>
          <w:rFonts w:ascii="Times New Roman" w:hAnsi="Times New Roman" w:cs="Times New Roman"/>
          <w:sz w:val="24"/>
          <w:szCs w:val="24"/>
        </w:rPr>
        <w:instrText xml:space="preserve"> ADDIN EN.CITE &lt;EndNote&gt;&lt;Cite AuthorYear="1"&gt;&lt;Author&gt;Yang&lt;/Author&gt;&lt;Year&gt;2010&lt;/Year&gt;&lt;RecNum&gt;246&lt;/RecNum&gt;&lt;DisplayText&gt;Yang et al. (2010)&lt;/DisplayText&gt;&lt;record&gt;&lt;rec-number&gt;246&lt;/rec-number&gt;&lt;foreign-keys&gt;&lt;key app="EN" db-id="e5e9w2t2mtwa29e5sszp22avded0tf090axp"&gt;246&lt;/key&gt;&lt;/foreign-keys&gt;&lt;ref-type name="Conference Proceedings"&gt;10&lt;/ref-type&gt;&lt;contributors&gt;&lt;authors&gt;&lt;author&gt;Yang, L&lt;/author&gt;&lt;author&gt;Tan, Yong&lt;/author&gt;&lt;/authors&gt;&lt;/contributors&gt;&lt;titles&gt;&lt;title&gt;Feeling Blue So Going Online: An Empirical Study on Effectiveness of Virtual Social Networking&lt;/title&gt;&lt;secondary-title&gt;Workshop on Health IT and Economics&lt;/secondary-title&gt;&lt;/titles&gt;&lt;dates&gt;&lt;year&gt;2010&lt;/year&gt;&lt;/dates&gt;&lt;urls&gt;&lt;/urls&gt;&lt;/record&gt;&lt;/Cite&gt;&lt;/EndNote&gt;</w:instrText>
      </w:r>
      <w:r w:rsidR="004B65DE" w:rsidRPr="0026224E">
        <w:rPr>
          <w:rFonts w:ascii="Times New Roman" w:hAnsi="Times New Roman" w:cs="Times New Roman"/>
          <w:sz w:val="24"/>
          <w:szCs w:val="24"/>
        </w:rPr>
        <w:fldChar w:fldCharType="separate"/>
      </w:r>
      <w:hyperlink w:anchor="_ENREF_73" w:tooltip="Yang, 2010 #246" w:history="1">
        <w:r w:rsidR="00617B8E" w:rsidRPr="0026224E">
          <w:rPr>
            <w:rFonts w:ascii="Times New Roman" w:hAnsi="Times New Roman" w:cs="Times New Roman"/>
            <w:noProof/>
            <w:sz w:val="24"/>
            <w:szCs w:val="24"/>
          </w:rPr>
          <w:t>Yang et al. (2010</w:t>
        </w:r>
      </w:hyperlink>
      <w:r w:rsidRPr="0026224E">
        <w:rPr>
          <w:rFonts w:ascii="Times New Roman" w:hAnsi="Times New Roman" w:cs="Times New Roman"/>
          <w:noProof/>
          <w:sz w:val="24"/>
          <w:szCs w:val="24"/>
        </w:rPr>
        <w:t>)</w:t>
      </w:r>
      <w:r w:rsidR="004B65DE" w:rsidRPr="0026224E">
        <w:rPr>
          <w:rFonts w:ascii="Times New Roman" w:hAnsi="Times New Roman" w:cs="Times New Roman"/>
          <w:sz w:val="24"/>
          <w:szCs w:val="24"/>
        </w:rPr>
        <w:fldChar w:fldCharType="end"/>
      </w:r>
      <w:r w:rsidRPr="0026224E">
        <w:rPr>
          <w:rFonts w:ascii="Times New Roman" w:hAnsi="Times New Roman" w:cs="Times New Roman"/>
          <w:sz w:val="24"/>
          <w:szCs w:val="24"/>
        </w:rPr>
        <w:t xml:space="preserve"> believe that emotional support can help patients move to a healthier state</w:t>
      </w:r>
      <w:r w:rsidR="00995599">
        <w:rPr>
          <w:rFonts w:ascii="Times New Roman" w:hAnsi="Times New Roman" w:cs="Times New Roman"/>
          <w:sz w:val="24"/>
          <w:szCs w:val="24"/>
        </w:rPr>
        <w:t>,</w:t>
      </w:r>
      <w:r w:rsidRPr="0026224E">
        <w:rPr>
          <w:rFonts w:ascii="Times New Roman" w:hAnsi="Times New Roman" w:cs="Times New Roman"/>
          <w:sz w:val="24"/>
          <w:szCs w:val="24"/>
        </w:rPr>
        <w:t xml:space="preserve"> and </w:t>
      </w:r>
      <w:r w:rsidR="004B65DE" w:rsidRPr="0026224E">
        <w:rPr>
          <w:rFonts w:ascii="Times New Roman" w:hAnsi="Times New Roman" w:cs="Times New Roman"/>
          <w:sz w:val="24"/>
          <w:szCs w:val="24"/>
        </w:rPr>
        <w:fldChar w:fldCharType="begin"/>
      </w:r>
      <w:r w:rsidR="00617B8E" w:rsidRPr="0026224E">
        <w:rPr>
          <w:rFonts w:ascii="Times New Roman" w:hAnsi="Times New Roman" w:cs="Times New Roman"/>
          <w:sz w:val="24"/>
          <w:szCs w:val="24"/>
        </w:rPr>
        <w:instrText xml:space="preserve"> ADDIN EN.CITE &lt;EndNote&gt;&lt;Cite AuthorYear="1"&gt;&lt;Author&gt;Kucukyazici&lt;/Author&gt;&lt;Year&gt;2011&lt;/Year&gt;&lt;RecNum&gt;158&lt;/RecNum&gt;&lt;DisplayText&gt;Kucukyazici et al. (2011)&lt;/DisplayText&gt;&lt;record&gt;&lt;rec-number&gt;158&lt;/rec-number&gt;&lt;foreign-keys&gt;&lt;key app="EN" db-id="e5e9w2t2mtwa29e5sszp22avded0tf090axp"&gt;158&lt;/key&gt;&lt;/foreign-keys&gt;&lt;ref-type name="Journal Article"&gt;17&lt;/ref-type&gt;&lt;contributors&gt;&lt;authors&gt;&lt;author&gt;Kucukyazici, Beste&lt;/author&gt;&lt;author&gt;Verter, Vedat&lt;/author&gt;&lt;author&gt;Mayo, Nancy E&lt;/author&gt;&lt;/authors&gt;&lt;/contributors&gt;&lt;titles&gt;&lt;title&gt;An Analytical Framework for Designing Community</w:instrText>
      </w:r>
      <w:r w:rsidR="00617B8E" w:rsidRPr="0026224E">
        <w:rPr>
          <w:rFonts w:ascii="SimSun" w:eastAsia="SimSun" w:hAnsi="SimSun" w:cs="SimSun"/>
          <w:sz w:val="24"/>
          <w:szCs w:val="24"/>
        </w:rPr>
        <w:instrText>‐</w:instrText>
      </w:r>
      <w:r w:rsidR="00617B8E" w:rsidRPr="0026224E">
        <w:rPr>
          <w:rFonts w:ascii="Times New Roman" w:hAnsi="Times New Roman" w:cs="Times New Roman"/>
          <w:sz w:val="24"/>
          <w:szCs w:val="24"/>
        </w:rPr>
        <w:instrText>Based Care for Chronic Diseases&lt;/title&gt;&lt;secondary-title&gt;Production and Operations Management&lt;/secondary-title&gt;&lt;/titles&gt;&lt;periodical&gt;&lt;full-title&gt;Production and Operations Management&lt;/full-title&gt;&lt;/periodical&gt;&lt;pages&gt;474-488&lt;/pages&gt;&lt;volume&gt;20&lt;/volume&gt;&lt;number&gt;3&lt;/number&gt;&lt;dates&gt;&lt;year&gt;2011&lt;/year&gt;&lt;/dates&gt;&lt;isbn&gt;1937-5956&lt;/isbn&gt;&lt;urls&gt;&lt;/urls&gt;&lt;/record&gt;&lt;/Cite&gt;&lt;/EndNote&gt;</w:instrText>
      </w:r>
      <w:r w:rsidR="004B65DE" w:rsidRPr="0026224E">
        <w:rPr>
          <w:rFonts w:ascii="Times New Roman" w:hAnsi="Times New Roman" w:cs="Times New Roman"/>
          <w:sz w:val="24"/>
          <w:szCs w:val="24"/>
        </w:rPr>
        <w:fldChar w:fldCharType="separate"/>
      </w:r>
      <w:hyperlink w:anchor="_ENREF_46" w:tooltip="Kucukyazici, 2011 #158" w:history="1">
        <w:r w:rsidR="00617B8E" w:rsidRPr="0026224E">
          <w:rPr>
            <w:rFonts w:ascii="Times New Roman" w:hAnsi="Times New Roman" w:cs="Times New Roman"/>
            <w:noProof/>
            <w:sz w:val="24"/>
            <w:szCs w:val="24"/>
          </w:rPr>
          <w:t>Kucukyazici et al. (2011</w:t>
        </w:r>
      </w:hyperlink>
      <w:r w:rsidRPr="0026224E">
        <w:rPr>
          <w:rFonts w:ascii="Times New Roman" w:hAnsi="Times New Roman" w:cs="Times New Roman"/>
          <w:noProof/>
          <w:sz w:val="24"/>
          <w:szCs w:val="24"/>
        </w:rPr>
        <w:t>)</w:t>
      </w:r>
      <w:r w:rsidR="004B65DE" w:rsidRPr="0026224E">
        <w:rPr>
          <w:rFonts w:ascii="Times New Roman" w:hAnsi="Times New Roman" w:cs="Times New Roman"/>
          <w:sz w:val="24"/>
          <w:szCs w:val="24"/>
        </w:rPr>
        <w:fldChar w:fldCharType="end"/>
      </w:r>
      <w:r w:rsidRPr="0026224E">
        <w:rPr>
          <w:rFonts w:ascii="Times New Roman" w:hAnsi="Times New Roman" w:cs="Times New Roman"/>
          <w:sz w:val="24"/>
          <w:szCs w:val="24"/>
        </w:rPr>
        <w:t xml:space="preserve"> argue </w:t>
      </w:r>
      <w:r w:rsidR="00033243" w:rsidRPr="0026224E">
        <w:rPr>
          <w:rFonts w:ascii="Times New Roman" w:hAnsi="Times New Roman" w:cs="Times New Roman"/>
          <w:sz w:val="24"/>
          <w:szCs w:val="24"/>
        </w:rPr>
        <w:t>that online healthcare communities</w:t>
      </w:r>
      <w:r w:rsidRPr="0026224E">
        <w:rPr>
          <w:rFonts w:ascii="Times New Roman" w:hAnsi="Times New Roman" w:cs="Times New Roman"/>
          <w:sz w:val="24"/>
          <w:szCs w:val="24"/>
        </w:rPr>
        <w:t xml:space="preserve"> can provide information support for patients.</w:t>
      </w:r>
      <w:r w:rsidR="003932EE" w:rsidRPr="0026224E">
        <w:rPr>
          <w:rFonts w:ascii="Times New Roman" w:eastAsia="KaiTi_GB2312" w:hAnsi="Times New Roman" w:cs="Times New Roman"/>
          <w:kern w:val="0"/>
          <w:sz w:val="24"/>
        </w:rPr>
        <w:t>However, res</w:t>
      </w:r>
      <w:r w:rsidR="00033243" w:rsidRPr="0026224E">
        <w:rPr>
          <w:rFonts w:ascii="Times New Roman" w:eastAsia="KaiTi_GB2312" w:hAnsi="Times New Roman" w:cs="Times New Roman"/>
          <w:kern w:val="0"/>
          <w:sz w:val="24"/>
        </w:rPr>
        <w:t>earch on online health communities</w:t>
      </w:r>
      <w:r w:rsidR="003932EE" w:rsidRPr="0026224E">
        <w:rPr>
          <w:rFonts w:ascii="Times New Roman" w:eastAsia="KaiTi_GB2312" w:hAnsi="Times New Roman" w:cs="Times New Roman"/>
          <w:kern w:val="0"/>
          <w:sz w:val="24"/>
        </w:rPr>
        <w:t xml:space="preserve"> is still </w:t>
      </w:r>
      <w:r w:rsidR="00995599">
        <w:rPr>
          <w:rFonts w:ascii="Times New Roman" w:eastAsia="KaiTi_GB2312" w:hAnsi="Times New Roman" w:cs="Times New Roman"/>
          <w:kern w:val="0"/>
          <w:sz w:val="24"/>
        </w:rPr>
        <w:t>in a</w:t>
      </w:r>
      <w:r w:rsidR="003932EE" w:rsidRPr="0026224E">
        <w:rPr>
          <w:rFonts w:ascii="Times New Roman" w:eastAsia="KaiTi_GB2312" w:hAnsi="Times New Roman" w:cs="Times New Roman"/>
          <w:kern w:val="0"/>
          <w:sz w:val="24"/>
        </w:rPr>
        <w:t xml:space="preserve"> preliminary phase</w:t>
      </w:r>
      <w:r w:rsidR="00995599">
        <w:rPr>
          <w:rFonts w:ascii="Times New Roman" w:eastAsia="KaiTi_GB2312" w:hAnsi="Times New Roman" w:cs="Times New Roman"/>
          <w:kern w:val="0"/>
          <w:sz w:val="24"/>
        </w:rPr>
        <w:t>,</w:t>
      </w:r>
      <w:r w:rsidR="00033243" w:rsidRPr="0026224E">
        <w:rPr>
          <w:rFonts w:ascii="Times New Roman" w:eastAsia="KaiTi_GB2312" w:hAnsi="Times New Roman" w:cs="Times New Roman"/>
          <w:kern w:val="0"/>
          <w:sz w:val="24"/>
        </w:rPr>
        <w:t xml:space="preserve"> and research is warranted to</w:t>
      </w:r>
      <w:r w:rsidR="00853CCB" w:rsidRPr="0026224E">
        <w:rPr>
          <w:rFonts w:ascii="Times New Roman" w:eastAsia="KaiTi_GB2312" w:hAnsi="Times New Roman" w:cs="Times New Roman"/>
          <w:kern w:val="0"/>
          <w:sz w:val="24"/>
        </w:rPr>
        <w:t xml:space="preserve"> contribute to both theory and practice. </w:t>
      </w:r>
    </w:p>
    <w:p w:rsidR="00CC29AA" w:rsidRPr="0026224E" w:rsidRDefault="00CC29AA" w:rsidP="00033243">
      <w:pPr>
        <w:jc w:val="left"/>
        <w:rPr>
          <w:rFonts w:ascii="Times New Roman" w:hAnsi="Times New Roman" w:cs="Times New Roman"/>
          <w:sz w:val="24"/>
          <w:szCs w:val="24"/>
        </w:rPr>
      </w:pPr>
    </w:p>
    <w:p w:rsidR="00CC29AA" w:rsidRPr="0026224E" w:rsidRDefault="00033243" w:rsidP="00CC29AA">
      <w:pPr>
        <w:jc w:val="left"/>
        <w:rPr>
          <w:rFonts w:ascii="Times New Roman" w:eastAsia="KaiTi_GB2312" w:hAnsi="Times New Roman" w:cs="Times New Roman"/>
          <w:kern w:val="0"/>
          <w:sz w:val="24"/>
        </w:rPr>
      </w:pPr>
      <w:r w:rsidRPr="0026224E">
        <w:rPr>
          <w:rFonts w:ascii="Times New Roman" w:eastAsia="KaiTi_GB2312" w:hAnsi="Times New Roman" w:cs="Times New Roman"/>
          <w:kern w:val="0"/>
          <w:sz w:val="24"/>
        </w:rPr>
        <w:t>Our motivation for</w:t>
      </w:r>
      <w:r w:rsidR="00135069" w:rsidRPr="0026224E">
        <w:rPr>
          <w:rFonts w:ascii="Times New Roman" w:eastAsia="KaiTi_GB2312" w:hAnsi="Times New Roman" w:cs="Times New Roman"/>
          <w:kern w:val="0"/>
          <w:sz w:val="24"/>
        </w:rPr>
        <w:t xml:space="preserve"> research on doctor-patient interaction mechanism</w:t>
      </w:r>
      <w:r w:rsidR="00CC29AA" w:rsidRPr="0026224E">
        <w:rPr>
          <w:rFonts w:ascii="Times New Roman" w:eastAsia="KaiTi_GB2312" w:hAnsi="Times New Roman" w:cs="Times New Roman"/>
          <w:kern w:val="0"/>
          <w:sz w:val="24"/>
        </w:rPr>
        <w:t>s</w:t>
      </w:r>
      <w:r w:rsidR="00135069" w:rsidRPr="0026224E">
        <w:rPr>
          <w:rFonts w:ascii="Times New Roman" w:eastAsia="KaiTi_GB2312" w:hAnsi="Times New Roman" w:cs="Times New Roman"/>
          <w:kern w:val="0"/>
          <w:sz w:val="24"/>
        </w:rPr>
        <w:t xml:space="preserve"> in </w:t>
      </w:r>
      <w:r w:rsidR="00CC29AA" w:rsidRPr="0026224E">
        <w:rPr>
          <w:rFonts w:ascii="Times New Roman" w:eastAsia="KaiTi_GB2312" w:hAnsi="Times New Roman" w:cs="Times New Roman"/>
          <w:kern w:val="0"/>
          <w:sz w:val="24"/>
        </w:rPr>
        <w:t xml:space="preserve">an </w:t>
      </w:r>
      <w:r w:rsidR="00135069" w:rsidRPr="0026224E">
        <w:rPr>
          <w:rFonts w:ascii="Times New Roman" w:eastAsia="KaiTi_GB2312" w:hAnsi="Times New Roman" w:cs="Times New Roman"/>
          <w:kern w:val="0"/>
          <w:sz w:val="24"/>
        </w:rPr>
        <w:t xml:space="preserve">online health community comes from the following three </w:t>
      </w:r>
      <w:r w:rsidR="00CC29AA" w:rsidRPr="0026224E">
        <w:rPr>
          <w:rFonts w:ascii="Times New Roman" w:eastAsia="KaiTi_GB2312" w:hAnsi="Times New Roman" w:cs="Times New Roman"/>
          <w:kern w:val="0"/>
          <w:sz w:val="24"/>
        </w:rPr>
        <w:t>consideration</w:t>
      </w:r>
      <w:r w:rsidR="00135069" w:rsidRPr="0026224E">
        <w:rPr>
          <w:rFonts w:ascii="Times New Roman" w:eastAsia="KaiTi_GB2312" w:hAnsi="Times New Roman" w:cs="Times New Roman"/>
          <w:kern w:val="0"/>
          <w:sz w:val="24"/>
        </w:rPr>
        <w:t>s</w:t>
      </w:r>
      <w:r w:rsidR="00CC29AA" w:rsidRPr="0026224E">
        <w:rPr>
          <w:rFonts w:ascii="Times New Roman" w:eastAsia="KaiTi_GB2312" w:hAnsi="Times New Roman" w:cs="Times New Roman"/>
          <w:kern w:val="0"/>
          <w:sz w:val="24"/>
        </w:rPr>
        <w:t>.</w:t>
      </w:r>
    </w:p>
    <w:p w:rsidR="00CC29AA" w:rsidRPr="0026224E" w:rsidRDefault="00135069" w:rsidP="00995599">
      <w:pPr>
        <w:pStyle w:val="ListParagraph"/>
        <w:numPr>
          <w:ilvl w:val="0"/>
          <w:numId w:val="1"/>
        </w:numPr>
        <w:spacing w:line="276" w:lineRule="auto"/>
        <w:ind w:firstLineChars="0"/>
        <w:rPr>
          <w:rFonts w:ascii="Times New Roman" w:hAnsi="Times New Roman"/>
          <w:sz w:val="24"/>
          <w:szCs w:val="24"/>
        </w:rPr>
      </w:pPr>
      <w:r w:rsidRPr="0026224E">
        <w:rPr>
          <w:rFonts w:ascii="Times New Roman" w:hAnsi="Times New Roman"/>
          <w:sz w:val="24"/>
          <w:szCs w:val="24"/>
        </w:rPr>
        <w:t xml:space="preserve">Deterioration of the doctor-patient relationship has become a major problem in China and around the world. </w:t>
      </w:r>
      <w:r w:rsidR="00CC29AA" w:rsidRPr="0026224E">
        <w:rPr>
          <w:rFonts w:ascii="Times New Roman" w:hAnsi="Times New Roman"/>
          <w:sz w:val="24"/>
          <w:szCs w:val="24"/>
        </w:rPr>
        <w:t>D</w:t>
      </w:r>
      <w:r w:rsidR="005E24AA" w:rsidRPr="0026224E">
        <w:rPr>
          <w:rFonts w:ascii="Times New Roman" w:hAnsi="Times New Roman"/>
          <w:sz w:val="24"/>
          <w:szCs w:val="24"/>
        </w:rPr>
        <w:t xml:space="preserve">octor-patient conflict </w:t>
      </w:r>
      <w:r w:rsidR="00CC29AA" w:rsidRPr="0026224E">
        <w:rPr>
          <w:rFonts w:ascii="Times New Roman" w:hAnsi="Times New Roman"/>
          <w:sz w:val="24"/>
          <w:szCs w:val="24"/>
        </w:rPr>
        <w:t>can easily occur</w:t>
      </w:r>
      <w:r w:rsidR="005E24AA" w:rsidRPr="0026224E">
        <w:rPr>
          <w:rFonts w:ascii="Times New Roman" w:hAnsi="Times New Roman"/>
          <w:sz w:val="24"/>
          <w:szCs w:val="24"/>
        </w:rPr>
        <w:t xml:space="preserve"> from lack of communication and poor quality transparency in healthcare. </w:t>
      </w:r>
      <w:r w:rsidR="00636260">
        <w:rPr>
          <w:rFonts w:ascii="Times New Roman" w:hAnsi="Times New Roman"/>
          <w:sz w:val="24"/>
          <w:szCs w:val="24"/>
        </w:rPr>
        <w:t>OHCs</w:t>
      </w:r>
      <w:r w:rsidR="005E24AA" w:rsidRPr="0026224E">
        <w:rPr>
          <w:rFonts w:ascii="Times New Roman" w:hAnsi="Times New Roman"/>
          <w:sz w:val="24"/>
          <w:szCs w:val="24"/>
        </w:rPr>
        <w:t>, as a new platform, provide reasonable and convenient way</w:t>
      </w:r>
      <w:r w:rsidR="00CC29AA" w:rsidRPr="0026224E">
        <w:rPr>
          <w:rFonts w:ascii="Times New Roman" w:hAnsi="Times New Roman"/>
          <w:sz w:val="24"/>
          <w:szCs w:val="24"/>
        </w:rPr>
        <w:t>s</w:t>
      </w:r>
      <w:r w:rsidR="005E24AA" w:rsidRPr="0026224E">
        <w:rPr>
          <w:rFonts w:ascii="Times New Roman" w:hAnsi="Times New Roman"/>
          <w:sz w:val="24"/>
          <w:szCs w:val="24"/>
        </w:rPr>
        <w:t xml:space="preserve"> of interaction between doctors and patients. However</w:t>
      </w:r>
      <w:r w:rsidR="00CC29AA" w:rsidRPr="0026224E">
        <w:rPr>
          <w:rFonts w:ascii="Times New Roman" w:hAnsi="Times New Roman"/>
          <w:sz w:val="24"/>
          <w:szCs w:val="24"/>
        </w:rPr>
        <w:t xml:space="preserve">, because of </w:t>
      </w:r>
      <w:r w:rsidR="00995599">
        <w:rPr>
          <w:rFonts w:ascii="Times New Roman" w:hAnsi="Times New Roman"/>
          <w:sz w:val="24"/>
          <w:szCs w:val="24"/>
        </w:rPr>
        <w:t xml:space="preserve">the </w:t>
      </w:r>
      <w:r w:rsidR="00CC29AA" w:rsidRPr="0026224E">
        <w:rPr>
          <w:rFonts w:ascii="Times New Roman" w:hAnsi="Times New Roman"/>
          <w:sz w:val="24"/>
          <w:szCs w:val="24"/>
        </w:rPr>
        <w:t>perceived Internet risk</w:t>
      </w:r>
      <w:r w:rsidR="005E24AA" w:rsidRPr="0026224E">
        <w:rPr>
          <w:rFonts w:ascii="Times New Roman" w:hAnsi="Times New Roman"/>
          <w:sz w:val="24"/>
          <w:szCs w:val="24"/>
        </w:rPr>
        <w:t>, doctor-patient interaction is restricted</w:t>
      </w:r>
      <w:r w:rsidR="00CC29AA" w:rsidRPr="0026224E">
        <w:rPr>
          <w:rFonts w:ascii="Times New Roman" w:hAnsi="Times New Roman"/>
          <w:sz w:val="24"/>
          <w:szCs w:val="24"/>
        </w:rPr>
        <w:t xml:space="preserve"> and constricted</w:t>
      </w:r>
      <w:r w:rsidR="005E24AA" w:rsidRPr="0026224E">
        <w:rPr>
          <w:rFonts w:ascii="Times New Roman" w:hAnsi="Times New Roman"/>
          <w:sz w:val="24"/>
          <w:szCs w:val="24"/>
        </w:rPr>
        <w:t xml:space="preserve">. Therefore, </w:t>
      </w:r>
      <w:r w:rsidR="00FE2449" w:rsidRPr="0026224E">
        <w:rPr>
          <w:rFonts w:ascii="Times New Roman" w:hAnsi="Times New Roman"/>
          <w:sz w:val="24"/>
          <w:szCs w:val="24"/>
        </w:rPr>
        <w:t>a</w:t>
      </w:r>
      <w:r w:rsidR="005E24AA" w:rsidRPr="0026224E">
        <w:rPr>
          <w:rFonts w:ascii="Times New Roman" w:hAnsi="Times New Roman"/>
          <w:sz w:val="24"/>
          <w:szCs w:val="24"/>
        </w:rPr>
        <w:t>nalysis of doctor-patient interaction patterns</w:t>
      </w:r>
      <w:r w:rsidR="00B47D22">
        <w:rPr>
          <w:rFonts w:ascii="Times New Roman" w:hAnsi="Times New Roman"/>
          <w:sz w:val="24"/>
          <w:szCs w:val="24"/>
        </w:rPr>
        <w:t xml:space="preserve"> </w:t>
      </w:r>
      <w:r w:rsidR="00FE2449" w:rsidRPr="0026224E">
        <w:rPr>
          <w:rFonts w:ascii="Times New Roman" w:hAnsi="Times New Roman"/>
          <w:sz w:val="24"/>
          <w:szCs w:val="24"/>
        </w:rPr>
        <w:t>in</w:t>
      </w:r>
      <w:r w:rsidR="00B47D22">
        <w:rPr>
          <w:rFonts w:ascii="Times New Roman" w:hAnsi="Times New Roman"/>
          <w:sz w:val="24"/>
          <w:szCs w:val="24"/>
        </w:rPr>
        <w:t xml:space="preserve"> </w:t>
      </w:r>
      <w:r w:rsidR="00CC29AA" w:rsidRPr="0026224E">
        <w:rPr>
          <w:rFonts w:ascii="Times New Roman" w:hAnsi="Times New Roman"/>
          <w:sz w:val="24"/>
          <w:szCs w:val="24"/>
        </w:rPr>
        <w:t xml:space="preserve">an </w:t>
      </w:r>
      <w:r w:rsidR="00FE2449" w:rsidRPr="0026224E">
        <w:rPr>
          <w:rFonts w:ascii="Times New Roman" w:hAnsi="Times New Roman"/>
          <w:sz w:val="24"/>
          <w:szCs w:val="24"/>
        </w:rPr>
        <w:t>online health community</w:t>
      </w:r>
      <w:r w:rsidR="00B47D22">
        <w:rPr>
          <w:rFonts w:ascii="Times New Roman" w:hAnsi="Times New Roman"/>
          <w:sz w:val="24"/>
          <w:szCs w:val="24"/>
        </w:rPr>
        <w:t xml:space="preserve"> </w:t>
      </w:r>
      <w:r w:rsidR="005E24AA" w:rsidRPr="0026224E">
        <w:rPr>
          <w:rFonts w:ascii="Times New Roman" w:hAnsi="Times New Roman"/>
          <w:sz w:val="24"/>
          <w:szCs w:val="24"/>
        </w:rPr>
        <w:t>become</w:t>
      </w:r>
      <w:r w:rsidR="00FE2449" w:rsidRPr="0026224E">
        <w:rPr>
          <w:rFonts w:ascii="Times New Roman" w:hAnsi="Times New Roman"/>
          <w:sz w:val="24"/>
          <w:szCs w:val="24"/>
        </w:rPr>
        <w:t>s</w:t>
      </w:r>
      <w:r w:rsidR="00B47D22">
        <w:rPr>
          <w:rFonts w:ascii="Times New Roman" w:hAnsi="Times New Roman"/>
          <w:sz w:val="24"/>
          <w:szCs w:val="24"/>
        </w:rPr>
        <w:t xml:space="preserve"> </w:t>
      </w:r>
      <w:r w:rsidR="00CC29AA" w:rsidRPr="0026224E">
        <w:rPr>
          <w:rFonts w:ascii="Times New Roman" w:hAnsi="Times New Roman"/>
          <w:sz w:val="24"/>
          <w:szCs w:val="24"/>
        </w:rPr>
        <w:t>a key to understanding (and ultimately solving)</w:t>
      </w:r>
      <w:r w:rsidR="005E24AA" w:rsidRPr="0026224E">
        <w:rPr>
          <w:rFonts w:ascii="Times New Roman" w:hAnsi="Times New Roman"/>
          <w:sz w:val="24"/>
          <w:szCs w:val="24"/>
        </w:rPr>
        <w:t xml:space="preserve"> the problem</w:t>
      </w:r>
      <w:r w:rsidR="00FE2449" w:rsidRPr="0026224E">
        <w:rPr>
          <w:rFonts w:ascii="Times New Roman" w:hAnsi="Times New Roman"/>
          <w:sz w:val="24"/>
          <w:szCs w:val="24"/>
        </w:rPr>
        <w:t>.</w:t>
      </w:r>
    </w:p>
    <w:p w:rsidR="002A6685" w:rsidRPr="0026224E" w:rsidRDefault="002A6685" w:rsidP="00995599">
      <w:pPr>
        <w:pStyle w:val="ListParagraph"/>
        <w:numPr>
          <w:ilvl w:val="0"/>
          <w:numId w:val="1"/>
        </w:numPr>
        <w:spacing w:line="276" w:lineRule="auto"/>
        <w:ind w:firstLineChars="0"/>
        <w:rPr>
          <w:rFonts w:ascii="Times New Roman" w:hAnsi="Times New Roman"/>
          <w:sz w:val="24"/>
          <w:szCs w:val="24"/>
        </w:rPr>
      </w:pPr>
      <w:r w:rsidRPr="0026224E">
        <w:rPr>
          <w:rFonts w:ascii="Times New Roman" w:hAnsi="Times New Roman"/>
          <w:sz w:val="24"/>
          <w:szCs w:val="24"/>
        </w:rPr>
        <w:lastRenderedPageBreak/>
        <w:t>I</w:t>
      </w:r>
      <w:r w:rsidR="00871E8A" w:rsidRPr="0026224E">
        <w:rPr>
          <w:rFonts w:ascii="Times New Roman" w:hAnsi="Times New Roman"/>
          <w:sz w:val="24"/>
          <w:szCs w:val="24"/>
        </w:rPr>
        <w:t>nformation asymmetry between patients and physicians has become a major challenge of modern medicine. As healthcare relates to patients</w:t>
      </w:r>
      <w:r w:rsidR="009911DD">
        <w:rPr>
          <w:rFonts w:ascii="Times New Roman" w:hAnsi="Times New Roman"/>
          <w:sz w:val="24"/>
          <w:szCs w:val="24"/>
        </w:rPr>
        <w:t>’</w:t>
      </w:r>
      <w:r w:rsidR="00871E8A" w:rsidRPr="0026224E">
        <w:rPr>
          <w:rFonts w:ascii="Times New Roman" w:hAnsi="Times New Roman"/>
          <w:sz w:val="24"/>
          <w:szCs w:val="24"/>
        </w:rPr>
        <w:t xml:space="preserve"> life and death, </w:t>
      </w:r>
      <w:r w:rsidR="00B42745" w:rsidRPr="0026224E">
        <w:rPr>
          <w:rFonts w:ascii="Times New Roman" w:hAnsi="Times New Roman"/>
          <w:sz w:val="24"/>
          <w:szCs w:val="24"/>
        </w:rPr>
        <w:t>re</w:t>
      </w:r>
      <w:r w:rsidR="00CC29AA" w:rsidRPr="0026224E">
        <w:rPr>
          <w:rFonts w:ascii="Times New Roman" w:hAnsi="Times New Roman"/>
          <w:sz w:val="24"/>
          <w:szCs w:val="24"/>
        </w:rPr>
        <w:t>search on health service becomes increasingly</w:t>
      </w:r>
      <w:r w:rsidR="00B42745" w:rsidRPr="0026224E">
        <w:rPr>
          <w:rFonts w:ascii="Times New Roman" w:hAnsi="Times New Roman"/>
          <w:sz w:val="24"/>
          <w:szCs w:val="24"/>
        </w:rPr>
        <w:t xml:space="preserve"> important</w:t>
      </w:r>
      <w:r w:rsidR="00534CC8" w:rsidRPr="0026224E">
        <w:rPr>
          <w:rFonts w:ascii="Times New Roman" w:hAnsi="Times New Roman"/>
          <w:sz w:val="24"/>
          <w:szCs w:val="24"/>
        </w:rPr>
        <w:t>(Arrow 1963)</w:t>
      </w:r>
      <w:r w:rsidR="00B42745" w:rsidRPr="0026224E">
        <w:rPr>
          <w:rFonts w:ascii="Times New Roman" w:hAnsi="Times New Roman"/>
          <w:sz w:val="24"/>
          <w:szCs w:val="24"/>
        </w:rPr>
        <w:t xml:space="preserve">. Selection of online healthcare service is different from a traditional face-to-face setting because patients face risk </w:t>
      </w:r>
      <w:r w:rsidR="00CC29AA" w:rsidRPr="0026224E">
        <w:rPr>
          <w:rFonts w:ascii="Times New Roman" w:hAnsi="Times New Roman"/>
          <w:sz w:val="24"/>
          <w:szCs w:val="24"/>
        </w:rPr>
        <w:t>and uncertainty emanating from I</w:t>
      </w:r>
      <w:r w:rsidR="00B42745" w:rsidRPr="0026224E">
        <w:rPr>
          <w:rFonts w:ascii="Times New Roman" w:hAnsi="Times New Roman"/>
          <w:sz w:val="24"/>
          <w:szCs w:val="24"/>
        </w:rPr>
        <w:t>nternet</w:t>
      </w:r>
      <w:r w:rsidR="00CC29AA" w:rsidRPr="0026224E">
        <w:rPr>
          <w:rFonts w:ascii="Times New Roman" w:hAnsi="Times New Roman"/>
          <w:sz w:val="24"/>
          <w:szCs w:val="24"/>
        </w:rPr>
        <w:t>-based</w:t>
      </w:r>
      <w:r w:rsidR="00B42745" w:rsidRPr="0026224E">
        <w:rPr>
          <w:rFonts w:ascii="Times New Roman" w:hAnsi="Times New Roman"/>
          <w:sz w:val="24"/>
          <w:szCs w:val="24"/>
        </w:rPr>
        <w:t xml:space="preserve"> identity of online service provi</w:t>
      </w:r>
      <w:r w:rsidR="00CC29AA" w:rsidRPr="0026224E">
        <w:rPr>
          <w:rFonts w:ascii="Times New Roman" w:hAnsi="Times New Roman"/>
          <w:sz w:val="24"/>
          <w:szCs w:val="24"/>
        </w:rPr>
        <w:t>sion</w:t>
      </w:r>
      <w:r w:rsidR="00B42745" w:rsidRPr="0026224E">
        <w:rPr>
          <w:rFonts w:ascii="Times New Roman" w:hAnsi="Times New Roman"/>
          <w:sz w:val="24"/>
          <w:szCs w:val="24"/>
        </w:rPr>
        <w:t>. In online he</w:t>
      </w:r>
      <w:r w:rsidR="00CC29AA" w:rsidRPr="0026224E">
        <w:rPr>
          <w:rFonts w:ascii="Times New Roman" w:hAnsi="Times New Roman"/>
          <w:sz w:val="24"/>
          <w:szCs w:val="24"/>
        </w:rPr>
        <w:t xml:space="preserve">althcare, patients face particular </w:t>
      </w:r>
      <w:r w:rsidR="00B42745" w:rsidRPr="0026224E">
        <w:rPr>
          <w:rFonts w:ascii="Times New Roman" w:hAnsi="Times New Roman"/>
          <w:sz w:val="24"/>
          <w:szCs w:val="24"/>
        </w:rPr>
        <w:t>uncertainty</w:t>
      </w:r>
      <w:r w:rsidR="00CC29AA" w:rsidRPr="0026224E">
        <w:rPr>
          <w:rFonts w:ascii="Times New Roman" w:hAnsi="Times New Roman"/>
          <w:sz w:val="24"/>
          <w:szCs w:val="24"/>
        </w:rPr>
        <w:t xml:space="preserve"> in ascertaining</w:t>
      </w:r>
      <w:r w:rsidR="008B69BF">
        <w:rPr>
          <w:rFonts w:ascii="Times New Roman" w:hAnsi="Times New Roman"/>
          <w:sz w:val="24"/>
          <w:szCs w:val="24"/>
        </w:rPr>
        <w:t xml:space="preserve"> </w:t>
      </w:r>
      <w:r w:rsidR="00CC29AA" w:rsidRPr="0026224E">
        <w:rPr>
          <w:rFonts w:ascii="Times New Roman" w:hAnsi="Times New Roman"/>
          <w:sz w:val="24"/>
          <w:szCs w:val="24"/>
        </w:rPr>
        <w:t>service</w:t>
      </w:r>
      <w:r w:rsidR="008B69BF">
        <w:rPr>
          <w:rFonts w:ascii="Times New Roman" w:hAnsi="Times New Roman"/>
          <w:sz w:val="24"/>
          <w:szCs w:val="24"/>
        </w:rPr>
        <w:t xml:space="preserve"> </w:t>
      </w:r>
      <w:r w:rsidR="00B42745" w:rsidRPr="0026224E">
        <w:rPr>
          <w:rFonts w:ascii="Times New Roman" w:hAnsi="Times New Roman"/>
          <w:sz w:val="24"/>
          <w:szCs w:val="24"/>
        </w:rPr>
        <w:t>expert</w:t>
      </w:r>
      <w:r w:rsidR="00CC29AA" w:rsidRPr="0026224E">
        <w:rPr>
          <w:rFonts w:ascii="Times New Roman" w:hAnsi="Times New Roman"/>
          <w:sz w:val="24"/>
          <w:szCs w:val="24"/>
        </w:rPr>
        <w:t>ise</w:t>
      </w:r>
      <w:r w:rsidRPr="0026224E">
        <w:rPr>
          <w:rFonts w:ascii="Times New Roman" w:hAnsi="Times New Roman"/>
          <w:sz w:val="24"/>
          <w:szCs w:val="24"/>
        </w:rPr>
        <w:t xml:space="preserve">. </w:t>
      </w:r>
      <w:r w:rsidR="00B42745" w:rsidRPr="0026224E">
        <w:rPr>
          <w:rFonts w:ascii="Times New Roman" w:hAnsi="Times New Roman"/>
          <w:sz w:val="24"/>
          <w:szCs w:val="24"/>
        </w:rPr>
        <w:t>Therefo</w:t>
      </w:r>
      <w:r w:rsidRPr="0026224E">
        <w:rPr>
          <w:rFonts w:ascii="Times New Roman" w:hAnsi="Times New Roman"/>
          <w:sz w:val="24"/>
          <w:szCs w:val="24"/>
        </w:rPr>
        <w:t>re, how to select a physician becomes</w:t>
      </w:r>
      <w:r w:rsidR="00B42745" w:rsidRPr="0026224E">
        <w:rPr>
          <w:rFonts w:ascii="Times New Roman" w:hAnsi="Times New Roman"/>
          <w:sz w:val="24"/>
          <w:szCs w:val="24"/>
        </w:rPr>
        <w:t xml:space="preserve"> a critical issue.</w:t>
      </w:r>
    </w:p>
    <w:p w:rsidR="00E3033F" w:rsidRPr="0026224E" w:rsidRDefault="002A6685" w:rsidP="00995599">
      <w:pPr>
        <w:pStyle w:val="ListParagraph"/>
        <w:numPr>
          <w:ilvl w:val="0"/>
          <w:numId w:val="1"/>
        </w:numPr>
        <w:spacing w:line="276" w:lineRule="auto"/>
        <w:ind w:firstLineChars="0"/>
        <w:rPr>
          <w:rFonts w:ascii="Times New Roman" w:hAnsi="Times New Roman"/>
          <w:sz w:val="24"/>
          <w:szCs w:val="24"/>
        </w:rPr>
      </w:pPr>
      <w:r w:rsidRPr="0026224E">
        <w:rPr>
          <w:rFonts w:ascii="Times New Roman" w:eastAsia="KaiTi_GB2312" w:hAnsi="Times New Roman"/>
          <w:sz w:val="24"/>
        </w:rPr>
        <w:t xml:space="preserve">Sustained </w:t>
      </w:r>
      <w:r w:rsidR="00FE2449" w:rsidRPr="0026224E">
        <w:rPr>
          <w:rFonts w:ascii="Times New Roman" w:eastAsia="KaiTi_GB2312" w:hAnsi="Times New Roman"/>
          <w:sz w:val="24"/>
        </w:rPr>
        <w:t>development of online health communities depend</w:t>
      </w:r>
      <w:r w:rsidRPr="0026224E">
        <w:rPr>
          <w:rFonts w:ascii="Times New Roman" w:eastAsia="KaiTi_GB2312" w:hAnsi="Times New Roman"/>
          <w:sz w:val="24"/>
        </w:rPr>
        <w:t>s</w:t>
      </w:r>
      <w:r w:rsidR="00FE2449" w:rsidRPr="0026224E">
        <w:rPr>
          <w:rFonts w:ascii="Times New Roman" w:eastAsia="KaiTi_GB2312" w:hAnsi="Times New Roman"/>
          <w:sz w:val="24"/>
        </w:rPr>
        <w:t xml:space="preserve"> on continued interaction between doctors and patients. </w:t>
      </w:r>
      <w:r w:rsidR="00026503" w:rsidRPr="0026224E">
        <w:rPr>
          <w:rFonts w:ascii="Times New Roman" w:eastAsia="KaiTi_GB2312" w:hAnsi="Times New Roman"/>
          <w:sz w:val="24"/>
        </w:rPr>
        <w:t>Online health communities provide convenience to patients</w:t>
      </w:r>
      <w:r w:rsidR="00B90528">
        <w:rPr>
          <w:rFonts w:ascii="Times New Roman" w:eastAsia="KaiTi_GB2312" w:hAnsi="Times New Roman"/>
          <w:sz w:val="24"/>
        </w:rPr>
        <w:t>,</w:t>
      </w:r>
      <w:r w:rsidRPr="0026224E">
        <w:rPr>
          <w:rFonts w:ascii="Times New Roman" w:eastAsia="KaiTi_GB2312" w:hAnsi="Times New Roman"/>
          <w:sz w:val="24"/>
        </w:rPr>
        <w:t xml:space="preserve"> and prompt</w:t>
      </w:r>
      <w:r w:rsidR="00026503" w:rsidRPr="0026224E">
        <w:rPr>
          <w:rFonts w:ascii="Times New Roman" w:eastAsia="KaiTi_GB2312" w:hAnsi="Times New Roman"/>
          <w:sz w:val="24"/>
        </w:rPr>
        <w:t xml:space="preserve"> doctors to activel</w:t>
      </w:r>
      <w:r w:rsidR="00F17787" w:rsidRPr="0026224E">
        <w:rPr>
          <w:rFonts w:ascii="Times New Roman" w:eastAsia="KaiTi_GB2312" w:hAnsi="Times New Roman"/>
          <w:sz w:val="24"/>
        </w:rPr>
        <w:t>y use online health communities</w:t>
      </w:r>
      <w:r w:rsidRPr="0026224E">
        <w:rPr>
          <w:rFonts w:ascii="Times New Roman" w:eastAsia="KaiTi_GB2312" w:hAnsi="Times New Roman"/>
          <w:sz w:val="24"/>
        </w:rPr>
        <w:t xml:space="preserve"> for economic and social return</w:t>
      </w:r>
      <w:r w:rsidR="00F17787" w:rsidRPr="0026224E">
        <w:rPr>
          <w:rFonts w:ascii="Times New Roman" w:eastAsia="KaiTi_GB2312" w:hAnsi="Times New Roman"/>
          <w:sz w:val="24"/>
        </w:rPr>
        <w:t xml:space="preserve">. </w:t>
      </w:r>
      <w:r w:rsidRPr="0026224E">
        <w:rPr>
          <w:rFonts w:ascii="Times New Roman" w:eastAsia="KaiTi_GB2312" w:hAnsi="Times New Roman"/>
          <w:sz w:val="24"/>
        </w:rPr>
        <w:t>R</w:t>
      </w:r>
      <w:r w:rsidR="00F17787" w:rsidRPr="0026224E">
        <w:rPr>
          <w:rFonts w:ascii="Times New Roman" w:eastAsia="KaiTi_GB2312" w:hAnsi="Times New Roman"/>
          <w:sz w:val="24"/>
        </w:rPr>
        <w:t>esearch on interaction mechanism</w:t>
      </w:r>
      <w:r w:rsidRPr="0026224E">
        <w:rPr>
          <w:rFonts w:ascii="Times New Roman" w:eastAsia="KaiTi_GB2312" w:hAnsi="Times New Roman"/>
          <w:sz w:val="24"/>
        </w:rPr>
        <w:t>s</w:t>
      </w:r>
      <w:r w:rsidR="00F17787" w:rsidRPr="0026224E">
        <w:rPr>
          <w:rFonts w:ascii="Times New Roman" w:eastAsia="KaiTi_GB2312" w:hAnsi="Times New Roman"/>
          <w:sz w:val="24"/>
        </w:rPr>
        <w:t xml:space="preserve"> between doctors and pat</w:t>
      </w:r>
      <w:r w:rsidRPr="0026224E">
        <w:rPr>
          <w:rFonts w:ascii="Times New Roman" w:eastAsia="KaiTi_GB2312" w:hAnsi="Times New Roman"/>
          <w:sz w:val="24"/>
        </w:rPr>
        <w:t>ients in online health communities</w:t>
      </w:r>
      <w:r w:rsidR="00F17787" w:rsidRPr="0026224E">
        <w:rPr>
          <w:rFonts w:ascii="Times New Roman" w:eastAsia="KaiTi_GB2312" w:hAnsi="Times New Roman"/>
          <w:sz w:val="24"/>
        </w:rPr>
        <w:t xml:space="preserve"> benefit</w:t>
      </w:r>
      <w:r w:rsidRPr="0026224E">
        <w:rPr>
          <w:rFonts w:ascii="Times New Roman" w:eastAsia="KaiTi_GB2312" w:hAnsi="Times New Roman"/>
          <w:sz w:val="24"/>
        </w:rPr>
        <w:t>s</w:t>
      </w:r>
      <w:r w:rsidR="00F17787" w:rsidRPr="0026224E">
        <w:rPr>
          <w:rFonts w:ascii="Times New Roman" w:eastAsia="KaiTi_GB2312" w:hAnsi="Times New Roman"/>
          <w:sz w:val="24"/>
        </w:rPr>
        <w:t xml:space="preserve"> both doctors and patients, </w:t>
      </w:r>
      <w:r w:rsidRPr="0026224E">
        <w:rPr>
          <w:rFonts w:ascii="Times New Roman" w:eastAsia="KaiTi_GB2312" w:hAnsi="Times New Roman"/>
          <w:sz w:val="24"/>
        </w:rPr>
        <w:t>in addition to promoting</w:t>
      </w:r>
      <w:r w:rsidR="00B47D22">
        <w:rPr>
          <w:rFonts w:ascii="Times New Roman" w:eastAsia="KaiTi_GB2312" w:hAnsi="Times New Roman"/>
          <w:sz w:val="24"/>
        </w:rPr>
        <w:t xml:space="preserve"> </w:t>
      </w:r>
      <w:r w:rsidRPr="0026224E">
        <w:rPr>
          <w:rFonts w:ascii="Times New Roman" w:eastAsia="KaiTi_GB2312" w:hAnsi="Times New Roman"/>
          <w:sz w:val="24"/>
        </w:rPr>
        <w:t>sustained online health community</w:t>
      </w:r>
      <w:r w:rsidR="00F17787" w:rsidRPr="0026224E">
        <w:rPr>
          <w:rFonts w:ascii="Times New Roman" w:eastAsia="KaiTi_GB2312" w:hAnsi="Times New Roman"/>
          <w:sz w:val="24"/>
        </w:rPr>
        <w:t xml:space="preserve"> development.</w:t>
      </w:r>
    </w:p>
    <w:p w:rsidR="001C3482" w:rsidRPr="0026224E" w:rsidRDefault="00F17787" w:rsidP="00490673">
      <w:pPr>
        <w:jc w:val="left"/>
        <w:rPr>
          <w:rFonts w:ascii="Times New Roman" w:eastAsia="KaiTi_GB2312" w:hAnsi="Times New Roman" w:cs="Times New Roman"/>
          <w:kern w:val="0"/>
          <w:sz w:val="24"/>
        </w:rPr>
      </w:pPr>
      <w:r w:rsidRPr="0026224E">
        <w:rPr>
          <w:rFonts w:ascii="Times New Roman" w:eastAsia="KaiTi_GB2312" w:hAnsi="Times New Roman" w:cs="Times New Roman"/>
          <w:kern w:val="0"/>
          <w:sz w:val="24"/>
        </w:rPr>
        <w:t>In short, online health communities change traditional model</w:t>
      </w:r>
      <w:r w:rsidR="002A6685" w:rsidRPr="0026224E">
        <w:rPr>
          <w:rFonts w:ascii="Times New Roman" w:eastAsia="KaiTi_GB2312" w:hAnsi="Times New Roman" w:cs="Times New Roman"/>
          <w:kern w:val="0"/>
          <w:sz w:val="24"/>
        </w:rPr>
        <w:t>s</w:t>
      </w:r>
      <w:r w:rsidRPr="0026224E">
        <w:rPr>
          <w:rFonts w:ascii="Times New Roman" w:eastAsia="KaiTi_GB2312" w:hAnsi="Times New Roman" w:cs="Times New Roman"/>
          <w:kern w:val="0"/>
          <w:sz w:val="24"/>
        </w:rPr>
        <w:t xml:space="preserve"> of interaction betwee</w:t>
      </w:r>
      <w:r w:rsidR="002A6685" w:rsidRPr="0026224E">
        <w:rPr>
          <w:rFonts w:ascii="Times New Roman" w:eastAsia="KaiTi_GB2312" w:hAnsi="Times New Roman" w:cs="Times New Roman"/>
          <w:kern w:val="0"/>
          <w:sz w:val="24"/>
        </w:rPr>
        <w:t>n doctors and patients, and provide opportunities</w:t>
      </w:r>
      <w:r w:rsidRPr="0026224E">
        <w:rPr>
          <w:rFonts w:ascii="Times New Roman" w:eastAsia="KaiTi_GB2312" w:hAnsi="Times New Roman" w:cs="Times New Roman"/>
          <w:kern w:val="0"/>
          <w:sz w:val="24"/>
        </w:rPr>
        <w:t xml:space="preserve"> to establish new doctor-patient relationship</w:t>
      </w:r>
      <w:r w:rsidR="002A6685" w:rsidRPr="0026224E">
        <w:rPr>
          <w:rFonts w:ascii="Times New Roman" w:eastAsia="KaiTi_GB2312" w:hAnsi="Times New Roman" w:cs="Times New Roman"/>
          <w:kern w:val="0"/>
          <w:sz w:val="24"/>
        </w:rPr>
        <w:t>s</w:t>
      </w:r>
      <w:r w:rsidRPr="0026224E">
        <w:rPr>
          <w:rFonts w:ascii="Times New Roman" w:eastAsia="KaiTi_GB2312" w:hAnsi="Times New Roman" w:cs="Times New Roman"/>
          <w:kern w:val="0"/>
          <w:sz w:val="24"/>
        </w:rPr>
        <w:t>. How</w:t>
      </w:r>
      <w:r w:rsidR="002A6685" w:rsidRPr="0026224E">
        <w:rPr>
          <w:rFonts w:ascii="Times New Roman" w:eastAsia="KaiTi_GB2312" w:hAnsi="Times New Roman" w:cs="Times New Roman"/>
          <w:kern w:val="0"/>
          <w:sz w:val="24"/>
        </w:rPr>
        <w:t xml:space="preserve">ever, </w:t>
      </w:r>
      <w:r w:rsidR="00F84F74" w:rsidRPr="0026224E">
        <w:rPr>
          <w:rFonts w:ascii="Times New Roman" w:eastAsia="KaiTi_GB2312" w:hAnsi="Times New Roman" w:cs="Times New Roman"/>
          <w:kern w:val="0"/>
          <w:sz w:val="24"/>
        </w:rPr>
        <w:t>research on incentive</w:t>
      </w:r>
      <w:r w:rsidR="002D6121" w:rsidRPr="0026224E">
        <w:rPr>
          <w:rFonts w:ascii="Times New Roman" w:eastAsia="KaiTi_GB2312" w:hAnsi="Times New Roman" w:cs="Times New Roman"/>
          <w:kern w:val="0"/>
          <w:sz w:val="24"/>
        </w:rPr>
        <w:t>s</w:t>
      </w:r>
      <w:r w:rsidR="00F84F74" w:rsidRPr="0026224E">
        <w:rPr>
          <w:rFonts w:ascii="Times New Roman" w:eastAsia="KaiTi_GB2312" w:hAnsi="Times New Roman" w:cs="Times New Roman"/>
          <w:kern w:val="0"/>
          <w:sz w:val="24"/>
        </w:rPr>
        <w:t xml:space="preserve">, trust, and privacy in online healthcare is scant. </w:t>
      </w:r>
      <w:r w:rsidR="00F84F74" w:rsidRPr="0026224E">
        <w:rPr>
          <w:rFonts w:ascii="Times New Roman" w:eastAsia="KaiTi_GB2312" w:hAnsi="Times New Roman" w:cs="Times New Roman"/>
          <w:bCs/>
          <w:kern w:val="0"/>
          <w:sz w:val="24"/>
        </w:rPr>
        <w:t xml:space="preserve">The main research questions </w:t>
      </w:r>
      <w:r w:rsidR="00B90528">
        <w:rPr>
          <w:rFonts w:ascii="Times New Roman" w:eastAsia="KaiTi_GB2312" w:hAnsi="Times New Roman" w:cs="Times New Roman"/>
          <w:bCs/>
          <w:kern w:val="0"/>
          <w:sz w:val="24"/>
        </w:rPr>
        <w:t xml:space="preserve">in this study </w:t>
      </w:r>
      <w:r w:rsidR="00F84F74" w:rsidRPr="0026224E">
        <w:rPr>
          <w:rFonts w:ascii="Times New Roman" w:eastAsia="KaiTi_GB2312" w:hAnsi="Times New Roman" w:cs="Times New Roman"/>
          <w:bCs/>
          <w:kern w:val="0"/>
          <w:sz w:val="24"/>
        </w:rPr>
        <w:t>are:</w:t>
      </w:r>
      <w:r w:rsidR="00D86E65" w:rsidRPr="0026224E">
        <w:rPr>
          <w:rFonts w:ascii="Times New Roman" w:eastAsia="KaiTi_GB2312" w:hAnsi="Times New Roman" w:cs="Times New Roman"/>
          <w:kern w:val="0"/>
          <w:sz w:val="24"/>
        </w:rPr>
        <w:t>(</w:t>
      </w:r>
      <w:r w:rsidR="001C3482" w:rsidRPr="0026224E">
        <w:rPr>
          <w:rFonts w:ascii="Times New Roman" w:eastAsia="KaiTi_GB2312" w:hAnsi="Times New Roman"/>
          <w:kern w:val="0"/>
          <w:sz w:val="24"/>
        </w:rPr>
        <w:t>Q1</w:t>
      </w:r>
      <w:r w:rsidR="00D86E65" w:rsidRPr="0026224E">
        <w:rPr>
          <w:rFonts w:ascii="Times New Roman" w:eastAsia="KaiTi_GB2312" w:hAnsi="Times New Roman"/>
          <w:kern w:val="0"/>
          <w:sz w:val="24"/>
        </w:rPr>
        <w:t>)</w:t>
      </w:r>
      <w:r w:rsidR="001C3482" w:rsidRPr="0026224E">
        <w:rPr>
          <w:rFonts w:ascii="Times New Roman" w:eastAsia="KaiTi_GB2312" w:hAnsi="Times New Roman"/>
          <w:kern w:val="0"/>
          <w:sz w:val="24"/>
        </w:rPr>
        <w:t>What is the nature of doctor</w:t>
      </w:r>
      <w:r w:rsidR="008A6FE4" w:rsidRPr="0026224E">
        <w:rPr>
          <w:rFonts w:ascii="Times New Roman" w:eastAsia="KaiTi_GB2312" w:hAnsi="Times New Roman"/>
          <w:kern w:val="0"/>
          <w:sz w:val="24"/>
        </w:rPr>
        <w:t>-</w:t>
      </w:r>
      <w:r w:rsidR="001C3482" w:rsidRPr="0026224E">
        <w:rPr>
          <w:rFonts w:ascii="Times New Roman" w:eastAsia="KaiTi_GB2312" w:hAnsi="Times New Roman"/>
          <w:kern w:val="0"/>
          <w:sz w:val="24"/>
        </w:rPr>
        <w:t>patient interaction</w:t>
      </w:r>
      <w:r w:rsidR="00AA73A5" w:rsidRPr="0026224E">
        <w:rPr>
          <w:rFonts w:ascii="Times New Roman" w:eastAsia="KaiTi_GB2312" w:hAnsi="Times New Roman"/>
          <w:kern w:val="0"/>
          <w:sz w:val="24"/>
        </w:rPr>
        <w:t xml:space="preserve"> dy</w:t>
      </w:r>
      <w:r w:rsidR="001F5E6A" w:rsidRPr="0026224E">
        <w:rPr>
          <w:rFonts w:ascii="Times New Roman" w:eastAsia="KaiTi_GB2312" w:hAnsi="Times New Roman"/>
          <w:kern w:val="0"/>
          <w:sz w:val="24"/>
        </w:rPr>
        <w:t>namics</w:t>
      </w:r>
      <w:r w:rsidR="001C3482" w:rsidRPr="0026224E">
        <w:rPr>
          <w:rFonts w:ascii="Times New Roman" w:eastAsia="KaiTi_GB2312" w:hAnsi="Times New Roman"/>
          <w:kern w:val="0"/>
          <w:sz w:val="24"/>
        </w:rPr>
        <w:t xml:space="preserve"> in </w:t>
      </w:r>
      <w:r w:rsidR="002A6685" w:rsidRPr="0026224E">
        <w:rPr>
          <w:rFonts w:ascii="Times New Roman" w:eastAsia="KaiTi_GB2312" w:hAnsi="Times New Roman"/>
          <w:kern w:val="0"/>
          <w:sz w:val="24"/>
        </w:rPr>
        <w:t xml:space="preserve">an </w:t>
      </w:r>
      <w:r w:rsidR="001C3482" w:rsidRPr="0026224E">
        <w:rPr>
          <w:rFonts w:ascii="Times New Roman" w:eastAsia="KaiTi_GB2312" w:hAnsi="Times New Roman"/>
          <w:kern w:val="0"/>
          <w:sz w:val="24"/>
        </w:rPr>
        <w:t>Online Healthcare Community</w:t>
      </w:r>
      <w:r w:rsidR="00237381" w:rsidRPr="0026224E">
        <w:rPr>
          <w:rFonts w:ascii="Times New Roman" w:eastAsia="KaiTi_GB2312" w:hAnsi="Times New Roman"/>
          <w:kern w:val="0"/>
          <w:sz w:val="24"/>
        </w:rPr>
        <w:t xml:space="preserve"> (OHC)</w:t>
      </w:r>
      <w:r w:rsidR="001C3482" w:rsidRPr="0026224E">
        <w:rPr>
          <w:rFonts w:ascii="Times New Roman" w:eastAsia="KaiTi_GB2312" w:hAnsi="Times New Roman"/>
          <w:kern w:val="0"/>
          <w:sz w:val="24"/>
        </w:rPr>
        <w:t>?</w:t>
      </w:r>
      <w:r w:rsidR="00490673" w:rsidRPr="0026224E">
        <w:rPr>
          <w:rFonts w:ascii="Times New Roman" w:eastAsia="KaiTi_GB2312" w:hAnsi="Times New Roman"/>
          <w:kern w:val="0"/>
          <w:sz w:val="24"/>
        </w:rPr>
        <w:t>and</w:t>
      </w:r>
      <w:r w:rsidR="00D86E65" w:rsidRPr="0026224E">
        <w:rPr>
          <w:rFonts w:ascii="Times New Roman" w:eastAsia="KaiTi_GB2312" w:hAnsi="Times New Roman"/>
          <w:kern w:val="0"/>
          <w:sz w:val="24"/>
        </w:rPr>
        <w:t>(</w:t>
      </w:r>
      <w:r w:rsidR="007A5028" w:rsidRPr="0026224E">
        <w:rPr>
          <w:rFonts w:ascii="Times New Roman" w:eastAsia="KaiTi_GB2312" w:hAnsi="Times New Roman" w:cs="Times New Roman"/>
          <w:kern w:val="0"/>
          <w:sz w:val="24"/>
        </w:rPr>
        <w:t>Q2</w:t>
      </w:r>
      <w:r w:rsidR="00D86E65" w:rsidRPr="0026224E">
        <w:rPr>
          <w:rFonts w:ascii="Times New Roman" w:eastAsia="KaiTi_GB2312" w:hAnsi="Times New Roman" w:cs="Times New Roman"/>
          <w:kern w:val="0"/>
          <w:sz w:val="24"/>
        </w:rPr>
        <w:t>)</w:t>
      </w:r>
      <w:r w:rsidR="001F5E6A" w:rsidRPr="0026224E">
        <w:rPr>
          <w:rFonts w:ascii="Times New Roman" w:eastAsia="KaiTi_GB2312" w:hAnsi="Times New Roman" w:cs="Times New Roman"/>
          <w:kern w:val="0"/>
          <w:sz w:val="24"/>
        </w:rPr>
        <w:t>What mechanisms should be designed to support sustainable</w:t>
      </w:r>
      <w:r w:rsidR="00237381" w:rsidRPr="0026224E">
        <w:rPr>
          <w:rFonts w:ascii="Times New Roman" w:eastAsia="KaiTi_GB2312" w:hAnsi="Times New Roman" w:cs="Times New Roman"/>
          <w:kern w:val="0"/>
          <w:sz w:val="24"/>
        </w:rPr>
        <w:t xml:space="preserve">doctor-patient </w:t>
      </w:r>
      <w:r w:rsidR="007A5028" w:rsidRPr="0026224E">
        <w:rPr>
          <w:rFonts w:ascii="Times New Roman" w:eastAsia="KaiTi_GB2312" w:hAnsi="Times New Roman" w:cs="Times New Roman"/>
          <w:kern w:val="0"/>
          <w:sz w:val="24"/>
        </w:rPr>
        <w:t>interaction in OHCs?</w:t>
      </w:r>
    </w:p>
    <w:p w:rsidR="002A6685" w:rsidRPr="0026224E" w:rsidRDefault="002A6685" w:rsidP="001F5E6A">
      <w:pPr>
        <w:ind w:firstLineChars="200" w:firstLine="480"/>
        <w:rPr>
          <w:rFonts w:ascii="Times New Roman" w:eastAsia="KaiTi_GB2312" w:hAnsi="Times New Roman" w:cs="Times New Roman"/>
          <w:kern w:val="0"/>
          <w:sz w:val="24"/>
        </w:rPr>
      </w:pPr>
    </w:p>
    <w:p w:rsidR="00AC38D3" w:rsidRPr="0026224E" w:rsidRDefault="00AC38D3" w:rsidP="00AC38D3">
      <w:pPr>
        <w:widowControl/>
        <w:jc w:val="left"/>
        <w:rPr>
          <w:rFonts w:ascii="Times New Roman" w:hAnsi="Times New Roman" w:cs="Times New Roman"/>
          <w:noProof/>
          <w:sz w:val="24"/>
        </w:rPr>
      </w:pPr>
      <w:r w:rsidRPr="0026224E">
        <w:rPr>
          <w:rFonts w:ascii="Times New Roman" w:hAnsi="Times New Roman" w:cs="Times New Roman"/>
          <w:noProof/>
          <w:sz w:val="24"/>
        </w:rPr>
        <w:t>Our research employs a mixed</w:t>
      </w:r>
      <w:r w:rsidR="00CB7A1C" w:rsidRPr="0026224E">
        <w:rPr>
          <w:rFonts w:ascii="Times New Roman" w:hAnsi="Times New Roman" w:cs="Times New Roman"/>
          <w:noProof/>
          <w:sz w:val="24"/>
        </w:rPr>
        <w:t>-</w:t>
      </w:r>
      <w:r w:rsidRPr="0026224E">
        <w:rPr>
          <w:rFonts w:ascii="Times New Roman" w:hAnsi="Times New Roman" w:cs="Times New Roman"/>
          <w:noProof/>
          <w:sz w:val="24"/>
        </w:rPr>
        <w:t>methods approach</w:t>
      </w:r>
      <w:r w:rsidR="00CB7A1C" w:rsidRPr="0026224E">
        <w:rPr>
          <w:rFonts w:ascii="Times New Roman" w:hAnsi="Times New Roman" w:cs="Times New Roman"/>
          <w:noProof/>
          <w:sz w:val="24"/>
        </w:rPr>
        <w:t xml:space="preserve"> to</w:t>
      </w:r>
      <w:r w:rsidRPr="0026224E">
        <w:rPr>
          <w:rFonts w:ascii="Times New Roman" w:hAnsi="Times New Roman" w:cs="Times New Roman"/>
          <w:noProof/>
          <w:sz w:val="24"/>
        </w:rPr>
        <w:t xml:space="preserve"> systematically investigate doctor patient interaction dynamics from multiple perspectives using multiple data resources. The research contributes to the online healthcare community literature by exploring theory and methods related to mechanisms of patient’s choice for trustworthy products (services) based on doctor’s online-offline information as well as the impact of doctors’ social capital investment process to their knowledge sharing behavior in publicly visibilty contexts. The</w:t>
      </w:r>
      <w:r w:rsidR="00CB7A1C" w:rsidRPr="0026224E">
        <w:rPr>
          <w:rFonts w:ascii="Times New Roman" w:hAnsi="Times New Roman" w:cs="Times New Roman"/>
          <w:noProof/>
          <w:sz w:val="24"/>
        </w:rPr>
        <w:t xml:space="preserve"> objective is to</w:t>
      </w:r>
      <w:r w:rsidRPr="0026224E">
        <w:rPr>
          <w:rFonts w:ascii="Times New Roman" w:hAnsi="Times New Roman" w:cs="Times New Roman"/>
          <w:noProof/>
          <w:sz w:val="24"/>
        </w:rPr>
        <w:t xml:space="preserve"> help communication and interaction between doctors and patients (hence improving doctor patient relationships) and </w:t>
      </w:r>
      <w:r w:rsidR="00B90528">
        <w:rPr>
          <w:rFonts w:ascii="Times New Roman" w:hAnsi="Times New Roman" w:cs="Times New Roman"/>
          <w:noProof/>
          <w:sz w:val="24"/>
        </w:rPr>
        <w:t xml:space="preserve">thus </w:t>
      </w:r>
      <w:r w:rsidRPr="0026224E">
        <w:rPr>
          <w:rFonts w:ascii="Times New Roman" w:hAnsi="Times New Roman" w:cs="Times New Roman"/>
          <w:noProof/>
          <w:sz w:val="24"/>
        </w:rPr>
        <w:t>ultimately provide implications for effectively and efficiently allocating scarce healthcare resources to a broader population.</w:t>
      </w:r>
    </w:p>
    <w:p w:rsidR="00AC38D3" w:rsidRPr="0026224E" w:rsidRDefault="00AC38D3" w:rsidP="00AC38D3">
      <w:pPr>
        <w:rPr>
          <w:rFonts w:ascii="Times New Roman" w:eastAsia="KaiTi_GB2312" w:hAnsi="Times New Roman" w:cs="Times New Roman"/>
          <w:kern w:val="0"/>
          <w:sz w:val="24"/>
        </w:rPr>
      </w:pPr>
    </w:p>
    <w:p w:rsidR="007A5028" w:rsidRPr="0026224E" w:rsidRDefault="00AC38D3" w:rsidP="00AC38D3">
      <w:pPr>
        <w:spacing w:before="240"/>
        <w:rPr>
          <w:rFonts w:ascii="Arial" w:eastAsia="STKaiti" w:hAnsi="Arial" w:cs="Arial"/>
          <w:b/>
          <w:sz w:val="28"/>
          <w:szCs w:val="28"/>
        </w:rPr>
      </w:pPr>
      <w:r w:rsidRPr="0026224E">
        <w:rPr>
          <w:rFonts w:ascii="Arial" w:eastAsia="STKaiti" w:hAnsi="Arial" w:cs="Arial"/>
          <w:b/>
          <w:sz w:val="28"/>
          <w:szCs w:val="28"/>
        </w:rPr>
        <w:t xml:space="preserve">BACKGROUND AND </w:t>
      </w:r>
      <w:r w:rsidR="004B65DE" w:rsidRPr="0026224E">
        <w:rPr>
          <w:rFonts w:ascii="Arial" w:eastAsia="STKaiti" w:hAnsi="Arial" w:cs="Arial"/>
          <w:b/>
          <w:sz w:val="28"/>
          <w:szCs w:val="28"/>
        </w:rPr>
        <w:fldChar w:fldCharType="begin"/>
      </w:r>
      <w:r w:rsidR="00617B8E" w:rsidRPr="0026224E">
        <w:rPr>
          <w:rFonts w:ascii="Arial" w:eastAsia="STKaiti" w:hAnsi="Arial" w:cs="Arial"/>
          <w:b/>
          <w:sz w:val="28"/>
          <w:szCs w:val="28"/>
        </w:rPr>
        <w:instrText xml:space="preserve"> ADDIN EN.CITE &lt;EndNote&gt;&lt;Cite Hidden="1"&gt;&lt;Author&gt;Woolcock&lt;/Author&gt;&lt;Year&gt;2001&lt;/Year&gt;&lt;RecNum&gt;223&lt;/RecNum&gt;&lt;record&gt;&lt;rec-number&gt;223&lt;/rec-number&gt;&lt;foreign-keys&gt;&lt;key app="EN" db-id="e5e9w2t2mtwa29e5sszp22avded0tf090axp"&gt;223&lt;/key&gt;&lt;/foreign-keys&gt;&lt;ref-type name="Journal Article"&gt;17&lt;/ref-type&gt;&lt;contributors&gt;&lt;authors&gt;&lt;author&gt;Woolcock, Michael&lt;/author&gt;&lt;/authors&gt;&lt;/contributors&gt;&lt;titles&gt;&lt;title&gt;Microenterprise and social capital:: A framework for theory, research, and policy&lt;/title&gt;&lt;secondary-title&gt;The Journal of Socio-Economics&lt;/secondary-title&gt;&lt;/titles&gt;&lt;periodical&gt;&lt;full-title&gt;The Journal of Socio-Economics&lt;/full-title&gt;&lt;/periodical&gt;&lt;pages&gt;193-198&lt;/pages&gt;&lt;volume&gt;30&lt;/volume&gt;&lt;number&gt;2&lt;/number&gt;&lt;dates&gt;&lt;year&gt;2001&lt;/year&gt;&lt;/dates&gt;&lt;isbn&gt;1053-5357&lt;/isbn&gt;&lt;urls&gt;&lt;/urls&gt;&lt;/record&gt;&lt;/Cite&gt;&lt;/EndNote&gt;</w:instrText>
      </w:r>
      <w:r w:rsidR="004B65DE" w:rsidRPr="0026224E">
        <w:rPr>
          <w:rFonts w:ascii="Arial" w:eastAsia="STKaiti" w:hAnsi="Arial" w:cs="Arial"/>
          <w:b/>
          <w:sz w:val="28"/>
          <w:szCs w:val="28"/>
        </w:rPr>
        <w:fldChar w:fldCharType="end"/>
      </w:r>
      <w:r w:rsidRPr="0026224E">
        <w:rPr>
          <w:rFonts w:ascii="Arial" w:eastAsia="STKaiti" w:hAnsi="Arial" w:cs="Arial"/>
          <w:b/>
          <w:sz w:val="28"/>
          <w:szCs w:val="28"/>
        </w:rPr>
        <w:t xml:space="preserve">CONCEPTUAL </w:t>
      </w:r>
      <w:r w:rsidR="003E4F08" w:rsidRPr="0026224E">
        <w:rPr>
          <w:rFonts w:ascii="Arial" w:eastAsia="STKaiti" w:hAnsi="Arial" w:cs="Arial"/>
          <w:b/>
          <w:sz w:val="28"/>
          <w:szCs w:val="28"/>
        </w:rPr>
        <w:t>FOUNDATIONS</w:t>
      </w:r>
    </w:p>
    <w:p w:rsidR="007A5028" w:rsidRPr="0026224E" w:rsidRDefault="00683B28" w:rsidP="00AC38D3">
      <w:pPr>
        <w:spacing w:before="240"/>
        <w:rPr>
          <w:rFonts w:ascii="Arial" w:eastAsia="STKaiti" w:hAnsi="Arial" w:cs="Arial"/>
          <w:b/>
          <w:sz w:val="24"/>
        </w:rPr>
      </w:pPr>
      <w:r w:rsidRPr="0026224E">
        <w:rPr>
          <w:rFonts w:ascii="Arial" w:eastAsia="STKaiti" w:hAnsi="Arial" w:cs="Arial"/>
          <w:b/>
          <w:sz w:val="24"/>
        </w:rPr>
        <w:t>Online Communities</w:t>
      </w:r>
    </w:p>
    <w:p w:rsidR="00BD7749" w:rsidRPr="0026224E" w:rsidRDefault="00B35124" w:rsidP="00CB7A1C">
      <w:pPr>
        <w:pStyle w:val="p1a"/>
        <w:jc w:val="left"/>
        <w:rPr>
          <w:noProof/>
          <w:sz w:val="24"/>
          <w:szCs w:val="24"/>
        </w:rPr>
      </w:pPr>
      <w:r w:rsidRPr="0026224E">
        <w:rPr>
          <w:noProof/>
          <w:sz w:val="24"/>
          <w:szCs w:val="24"/>
        </w:rPr>
        <w:t xml:space="preserve">Web 2.0 technologies provide </w:t>
      </w:r>
      <w:r w:rsidR="00BD7749" w:rsidRPr="0026224E">
        <w:rPr>
          <w:noProof/>
          <w:sz w:val="24"/>
          <w:szCs w:val="24"/>
        </w:rPr>
        <w:t>a new platform for social interaction</w:t>
      </w:r>
      <w:r w:rsidR="004B65DE" w:rsidRPr="0026224E">
        <w:rPr>
          <w:noProof/>
          <w:sz w:val="24"/>
          <w:szCs w:val="24"/>
        </w:rPr>
        <w:fldChar w:fldCharType="begin"/>
      </w:r>
      <w:r w:rsidR="00BD7749" w:rsidRPr="0026224E">
        <w:rPr>
          <w:noProof/>
          <w:sz w:val="24"/>
          <w:szCs w:val="24"/>
        </w:rPr>
        <w:instrText xml:space="preserve"> ADDIN EN.CITE &lt;EndNote&gt;&lt;Cite&gt;&lt;Author&gt;Ren&lt;/Author&gt;&lt;Year&gt;2012&lt;/Year&gt;&lt;RecNum&gt;2&lt;/RecNum&gt;&lt;DisplayText&gt;(Ren et al. 2012)&lt;/DisplayText&gt;&lt;record&gt;&lt;rec-number&gt;2&lt;/rec-number&gt;&lt;foreign-keys&gt;&lt;key app="EN" db-id="a0atwwxxozsr9oevep95psp6s9fwrpadas2d"&gt;2&lt;/key&gt;&lt;/foreign-keys&gt;&lt;ref-type name="Journal Article"&gt;17&lt;/ref-type&gt;&lt;contributors&gt;&lt;authors&gt;&lt;author&gt;Ren, Yuqing&lt;/author&gt;&lt;author&gt;Harper, F Maxwell&lt;/author&gt;&lt;author&gt;Drenner, Sara&lt;/author&gt;&lt;author&gt;Terveen, Loren&lt;/author&gt;&lt;author&gt;Kiesler, Sara&lt;/author&gt;&lt;author&gt;Riedl, John&lt;/author&gt;&lt;author&gt;Kraut, Robert E&lt;/author&gt;&lt;/authors&gt;&lt;/contributors&gt;&lt;titles&gt;&lt;title&gt;Building Member Attachment in Online Communities: Applying Theories of Group Identity and Interpersonal Bonds&lt;/title&gt;&lt;secondary-title&gt;MIS Quarterly&lt;/secondary-title&gt;&lt;/titles&gt;&lt;pages&gt;841-864&lt;/pages&gt;&lt;volume&gt;36&lt;/volume&gt;&lt;number&gt;3&lt;/number&gt;&lt;dates&gt;&lt;year&gt;2012&lt;/year&gt;&lt;/dates&gt;&lt;isbn&gt;0276-7783&lt;/isbn&gt;&lt;urls&gt;&lt;/urls&gt;&lt;/record&gt;&lt;/Cite&gt;&lt;/EndNote&gt;</w:instrText>
      </w:r>
      <w:r w:rsidR="004B65DE" w:rsidRPr="0026224E">
        <w:rPr>
          <w:noProof/>
          <w:sz w:val="24"/>
          <w:szCs w:val="24"/>
        </w:rPr>
        <w:fldChar w:fldCharType="separate"/>
      </w:r>
      <w:r w:rsidR="00BD7749" w:rsidRPr="0026224E">
        <w:rPr>
          <w:noProof/>
          <w:sz w:val="24"/>
          <w:szCs w:val="24"/>
        </w:rPr>
        <w:t>(</w:t>
      </w:r>
      <w:hyperlink w:anchor="_ENREF_60" w:tooltip="Ren, 2012 #6" w:history="1">
        <w:r w:rsidR="00617B8E" w:rsidRPr="0026224E">
          <w:rPr>
            <w:noProof/>
            <w:sz w:val="24"/>
            <w:szCs w:val="24"/>
          </w:rPr>
          <w:t>Ren et al. 2012</w:t>
        </w:r>
      </w:hyperlink>
      <w:r w:rsidR="00BD7749" w:rsidRPr="0026224E">
        <w:rPr>
          <w:noProof/>
          <w:sz w:val="24"/>
          <w:szCs w:val="24"/>
        </w:rPr>
        <w:t>)</w:t>
      </w:r>
      <w:r w:rsidR="004B65DE" w:rsidRPr="0026224E">
        <w:rPr>
          <w:noProof/>
          <w:sz w:val="24"/>
          <w:szCs w:val="24"/>
        </w:rPr>
        <w:fldChar w:fldCharType="end"/>
      </w:r>
      <w:r w:rsidR="00BD7749" w:rsidRPr="0026224E">
        <w:rPr>
          <w:noProof/>
          <w:sz w:val="24"/>
          <w:szCs w:val="24"/>
        </w:rPr>
        <w:t xml:space="preserve">. Online communities have become a hot topic in management </w:t>
      </w:r>
      <w:r w:rsidR="00784EE0" w:rsidRPr="0026224E">
        <w:rPr>
          <w:noProof/>
          <w:sz w:val="24"/>
          <w:szCs w:val="24"/>
        </w:rPr>
        <w:t xml:space="preserve">research </w:t>
      </w:r>
      <w:r w:rsidR="004B65DE" w:rsidRPr="0026224E">
        <w:rPr>
          <w:noProof/>
          <w:sz w:val="24"/>
          <w:szCs w:val="24"/>
        </w:rPr>
        <w:fldChar w:fldCharType="begin">
          <w:fldData xml:space="preserve">PEVuZE5vdGU+PENpdGU+PEF1dGhvcj5LdWN1a3lhemljaTwvQXV0aG9yPjxZZWFyPjIwMTE8L1ll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</w:fldData>
        </w:fldChar>
      </w:r>
      <w:r w:rsidR="00617B8E" w:rsidRPr="0026224E">
        <w:rPr>
          <w:noProof/>
          <w:sz w:val="24"/>
          <w:szCs w:val="24"/>
        </w:rPr>
        <w:instrText xml:space="preserve"> ADDIN EN.CITE </w:instrText>
      </w:r>
      <w:r w:rsidR="004B65DE" w:rsidRPr="0026224E">
        <w:rPr>
          <w:noProof/>
          <w:sz w:val="24"/>
          <w:szCs w:val="24"/>
        </w:rPr>
        <w:fldChar w:fldCharType="begin">
          <w:fldData xml:space="preserve">PEVuZE5vdGU+PENpdGU+PEF1dGhvcj5LdWN1a3lhemljaTwvQXV0aG9yPjxZZWFyPjIwMTE8L1ll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</w:fldData>
        </w:fldChar>
      </w:r>
      <w:r w:rsidR="00617B8E" w:rsidRPr="0026224E">
        <w:rPr>
          <w:noProof/>
          <w:sz w:val="24"/>
          <w:szCs w:val="24"/>
        </w:rPr>
        <w:instrText xml:space="preserve"> ADDIN EN.CITE.DATA </w:instrText>
      </w:r>
      <w:r w:rsidR="004B65DE" w:rsidRPr="0026224E">
        <w:rPr>
          <w:noProof/>
          <w:sz w:val="24"/>
          <w:szCs w:val="24"/>
        </w:rPr>
      </w:r>
      <w:r w:rsidR="004B65DE" w:rsidRPr="0026224E">
        <w:rPr>
          <w:noProof/>
          <w:sz w:val="24"/>
          <w:szCs w:val="24"/>
        </w:rPr>
        <w:fldChar w:fldCharType="end"/>
      </w:r>
      <w:r w:rsidR="004B65DE" w:rsidRPr="0026224E">
        <w:rPr>
          <w:noProof/>
          <w:sz w:val="24"/>
          <w:szCs w:val="24"/>
        </w:rPr>
      </w:r>
      <w:r w:rsidR="004B65DE" w:rsidRPr="0026224E">
        <w:rPr>
          <w:noProof/>
          <w:sz w:val="24"/>
          <w:szCs w:val="24"/>
        </w:rPr>
        <w:fldChar w:fldCharType="separate"/>
      </w:r>
      <w:r w:rsidR="00BD7749" w:rsidRPr="0026224E">
        <w:rPr>
          <w:noProof/>
          <w:sz w:val="24"/>
          <w:szCs w:val="24"/>
        </w:rPr>
        <w:t>(</w:t>
      </w:r>
      <w:hyperlink w:anchor="_ENREF_46" w:tooltip="Kucukyazici, 2011 #158" w:history="1">
        <w:r w:rsidR="00617B8E" w:rsidRPr="0026224E">
          <w:rPr>
            <w:noProof/>
            <w:sz w:val="24"/>
            <w:szCs w:val="24"/>
          </w:rPr>
          <w:t>Kucukyazici et al. 2011</w:t>
        </w:r>
      </w:hyperlink>
      <w:r w:rsidR="00BD7749" w:rsidRPr="0026224E">
        <w:rPr>
          <w:noProof/>
          <w:sz w:val="24"/>
          <w:szCs w:val="24"/>
        </w:rPr>
        <w:t xml:space="preserve">; </w:t>
      </w:r>
      <w:hyperlink w:anchor="_ENREF_52" w:tooltip="Miller, 2013 #153" w:history="1">
        <w:r w:rsidR="00617B8E" w:rsidRPr="0026224E">
          <w:rPr>
            <w:noProof/>
            <w:sz w:val="24"/>
            <w:szCs w:val="24"/>
          </w:rPr>
          <w:t>Miller et al. 2013</w:t>
        </w:r>
      </w:hyperlink>
      <w:r w:rsidR="00BD7749" w:rsidRPr="0026224E">
        <w:rPr>
          <w:noProof/>
          <w:sz w:val="24"/>
          <w:szCs w:val="24"/>
        </w:rPr>
        <w:t xml:space="preserve">; </w:t>
      </w:r>
      <w:hyperlink w:anchor="_ENREF_59" w:tooltip="Ransbotham, 2011 #4" w:history="1">
        <w:r w:rsidR="00617B8E" w:rsidRPr="0026224E">
          <w:rPr>
            <w:noProof/>
            <w:sz w:val="24"/>
            <w:szCs w:val="24"/>
          </w:rPr>
          <w:t>Ransbotham et al. 2011</w:t>
        </w:r>
      </w:hyperlink>
      <w:r w:rsidR="00BD7749" w:rsidRPr="0026224E">
        <w:rPr>
          <w:noProof/>
          <w:sz w:val="24"/>
          <w:szCs w:val="24"/>
        </w:rPr>
        <w:t xml:space="preserve">; </w:t>
      </w:r>
      <w:hyperlink w:anchor="_ENREF_65" w:tooltip="Tsai, 2014 #4" w:history="1">
        <w:r w:rsidR="00617B8E" w:rsidRPr="0026224E">
          <w:rPr>
            <w:noProof/>
            <w:sz w:val="24"/>
            <w:szCs w:val="24"/>
          </w:rPr>
          <w:t>Tsai et al. 2014</w:t>
        </w:r>
      </w:hyperlink>
      <w:r w:rsidR="00BD7749" w:rsidRPr="0026224E">
        <w:rPr>
          <w:noProof/>
          <w:sz w:val="24"/>
          <w:szCs w:val="24"/>
        </w:rPr>
        <w:t>)</w:t>
      </w:r>
      <w:r w:rsidR="004B65DE" w:rsidRPr="0026224E">
        <w:rPr>
          <w:noProof/>
          <w:sz w:val="24"/>
          <w:szCs w:val="24"/>
        </w:rPr>
        <w:fldChar w:fldCharType="end"/>
      </w:r>
      <w:r w:rsidR="00784EE0" w:rsidRPr="0026224E">
        <w:rPr>
          <w:noProof/>
          <w:sz w:val="24"/>
          <w:szCs w:val="24"/>
        </w:rPr>
        <w:t xml:space="preserve">. The growth of online communities has brought </w:t>
      </w:r>
      <w:r w:rsidRPr="0026224E">
        <w:rPr>
          <w:noProof/>
          <w:sz w:val="24"/>
          <w:szCs w:val="24"/>
        </w:rPr>
        <w:t xml:space="preserve">about </w:t>
      </w:r>
      <w:r w:rsidR="00784EE0" w:rsidRPr="0026224E">
        <w:rPr>
          <w:noProof/>
          <w:sz w:val="24"/>
          <w:szCs w:val="24"/>
        </w:rPr>
        <w:t>knowledge sharing and collabora</w:t>
      </w:r>
      <w:r w:rsidRPr="0026224E">
        <w:rPr>
          <w:noProof/>
          <w:sz w:val="24"/>
          <w:szCs w:val="24"/>
        </w:rPr>
        <w:t xml:space="preserve">tion among </w:t>
      </w:r>
      <w:r w:rsidRPr="0026224E">
        <w:rPr>
          <w:noProof/>
          <w:sz w:val="24"/>
          <w:szCs w:val="24"/>
        </w:rPr>
        <w:lastRenderedPageBreak/>
        <w:t>multiple stakeholders</w:t>
      </w:r>
      <w:r w:rsidR="00CB7A1C" w:rsidRPr="0026224E">
        <w:rPr>
          <w:noProof/>
          <w:sz w:val="24"/>
          <w:szCs w:val="24"/>
        </w:rPr>
        <w:t xml:space="preserve"> with special attention to user motivation and individual behavior</w:t>
      </w:r>
      <w:r w:rsidR="004B65DE" w:rsidRPr="0026224E">
        <w:rPr>
          <w:noProof/>
          <w:sz w:val="24"/>
          <w:szCs w:val="24"/>
        </w:rPr>
        <w:fldChar w:fldCharType="begin"/>
      </w:r>
      <w:r w:rsidR="00617B8E" w:rsidRPr="0026224E">
        <w:rPr>
          <w:noProof/>
          <w:sz w:val="24"/>
          <w:szCs w:val="24"/>
        </w:rPr>
        <w:instrText xml:space="preserve"> ADDIN EN.CITE &lt;EndNote&gt;&lt;Cite&gt;&lt;Author&gt;Faraj&lt;/Author&gt;&lt;Year&gt;2011&lt;/Year&gt;&lt;RecNum&gt;160&lt;/RecNum&gt;&lt;DisplayText&gt;(Faraj et al. 2011b; Zhu et al. 2012)&lt;/DisplayText&gt;&lt;record&gt;&lt;rec-number&gt;160&lt;/rec-number&gt;&lt;foreign-keys&gt;&lt;key app="EN" db-id="e5e9w2t2mtwa29e5sszp22avded0tf090axp"&gt;160&lt;/key&gt;&lt;/foreign-keys&gt;&lt;ref-type name="Journal Article"&gt;17&lt;/ref-type&gt;&lt;contributors&gt;&lt;authors&gt;&lt;author&gt;Faraj, Samer&lt;/author&gt;&lt;author&gt;Johnson, Steven L&lt;/author&gt;&lt;/authors&gt;&lt;/contributors&gt;&lt;titles&gt;&lt;title&gt;Network exchange patterns in online communities&lt;/title&gt;&lt;secondary-title&gt;Organization Science&lt;/secondary-title&gt;&lt;/titles&gt;&lt;periodical&gt;&lt;full-title&gt;Organization Science&lt;/full-title&gt;&lt;/periodical&gt;&lt;pages&gt;1464-1480&lt;/pages&gt;&lt;volume&gt;22&lt;/volume&gt;&lt;number&gt;6&lt;/number&gt;&lt;dates&gt;&lt;year&gt;2011&lt;/year&gt;&lt;/dates&gt;&lt;isbn&gt;1047-7039&lt;/isbn&gt;&lt;urls&gt;&lt;/urls&gt;&lt;/record&gt;&lt;/Cite&gt;&lt;Cite&gt;&lt;Author&gt;Zhu&lt;/Author&gt;&lt;Year&gt;2012&lt;/Year&gt;&lt;RecNum&gt;154&lt;/RecNum&gt;&lt;record&gt;&lt;rec-number&gt;154&lt;/rec-number&gt;&lt;foreign-keys&gt;&lt;key app="EN" db-id="e5e9w2t2mtwa29e5sszp22avded0tf090axp"&gt;154&lt;/key&gt;&lt;/foreign-keys&gt;&lt;ref-type name="Journal Article"&gt;17&lt;/ref-type&gt;&lt;contributors&gt;&lt;authors&gt;&lt;author&gt;Zhu, Rui&lt;/author&gt;&lt;author&gt;Dholakia, Utpal M&lt;/author&gt;&lt;author&gt;Chen, Xinlei&lt;/author&gt;&lt;author&gt;Algesheimer, René&lt;/author&gt;&lt;/authors&gt;&lt;/contributors&gt;&lt;titles&gt;&lt;title&gt;Does online community participation foster risky financial behavior?&lt;/title&gt;&lt;secondary-title&gt;Journal of Marketing Research&lt;/secondary-title&gt;&lt;/titles&gt;&lt;periodical&gt;&lt;full-title&gt;Journal of Marketing Research&lt;/full-title&gt;&lt;/periodical&gt;&lt;pages&gt;394-407&lt;/pages&gt;&lt;volume&gt;49&lt;/volume&gt;&lt;number&gt;3&lt;/number&gt;&lt;dates&gt;&lt;year&gt;2012&lt;/year&gt;&lt;/dates&gt;&lt;isbn&gt;0022-2437&lt;/isbn&gt;&lt;urls&gt;&lt;/urls&gt;&lt;/record&gt;&lt;/Cite&gt;&lt;/EndNote&gt;</w:instrText>
      </w:r>
      <w:r w:rsidR="004B65DE" w:rsidRPr="0026224E">
        <w:rPr>
          <w:noProof/>
          <w:sz w:val="24"/>
          <w:szCs w:val="24"/>
        </w:rPr>
        <w:fldChar w:fldCharType="separate"/>
      </w:r>
      <w:r w:rsidR="00784EE0" w:rsidRPr="0026224E">
        <w:rPr>
          <w:noProof/>
          <w:sz w:val="24"/>
          <w:szCs w:val="24"/>
        </w:rPr>
        <w:t>(</w:t>
      </w:r>
      <w:hyperlink w:anchor="_ENREF_32" w:tooltip="Faraj, 2011 #160" w:history="1">
        <w:r w:rsidR="00617B8E" w:rsidRPr="0026224E">
          <w:rPr>
            <w:noProof/>
            <w:sz w:val="24"/>
            <w:szCs w:val="24"/>
          </w:rPr>
          <w:t>Faraj et al. 2011b</w:t>
        </w:r>
      </w:hyperlink>
      <w:r w:rsidR="00784EE0" w:rsidRPr="0026224E">
        <w:rPr>
          <w:noProof/>
          <w:sz w:val="24"/>
          <w:szCs w:val="24"/>
        </w:rPr>
        <w:t xml:space="preserve">; </w:t>
      </w:r>
      <w:hyperlink w:anchor="_ENREF_75" w:tooltip="Zhu, 2012 #154" w:history="1">
        <w:r w:rsidR="00617B8E" w:rsidRPr="0026224E">
          <w:rPr>
            <w:noProof/>
            <w:sz w:val="24"/>
            <w:szCs w:val="24"/>
          </w:rPr>
          <w:t>Zhu et al. 2012</w:t>
        </w:r>
      </w:hyperlink>
      <w:r w:rsidR="00784EE0" w:rsidRPr="0026224E">
        <w:rPr>
          <w:noProof/>
          <w:sz w:val="24"/>
          <w:szCs w:val="24"/>
        </w:rPr>
        <w:t>)</w:t>
      </w:r>
      <w:r w:rsidR="004B65DE" w:rsidRPr="0026224E">
        <w:rPr>
          <w:noProof/>
          <w:sz w:val="24"/>
          <w:szCs w:val="24"/>
        </w:rPr>
        <w:fldChar w:fldCharType="end"/>
      </w:r>
      <w:r w:rsidR="00784EE0" w:rsidRPr="0026224E">
        <w:rPr>
          <w:noProof/>
          <w:sz w:val="24"/>
          <w:szCs w:val="24"/>
        </w:rPr>
        <w:t>. The Internet</w:t>
      </w:r>
      <w:r w:rsidR="00B90528">
        <w:rPr>
          <w:noProof/>
          <w:sz w:val="24"/>
          <w:szCs w:val="24"/>
        </w:rPr>
        <w:t>,</w:t>
      </w:r>
      <w:r w:rsidR="00CB7A1C" w:rsidRPr="0026224E">
        <w:rPr>
          <w:noProof/>
          <w:sz w:val="24"/>
          <w:szCs w:val="24"/>
        </w:rPr>
        <w:t xml:space="preserve"> accordingly</w:t>
      </w:r>
      <w:r w:rsidR="00B90528">
        <w:rPr>
          <w:noProof/>
          <w:sz w:val="24"/>
          <w:szCs w:val="24"/>
        </w:rPr>
        <w:t>,</w:t>
      </w:r>
      <w:r w:rsidR="00784EE0" w:rsidRPr="0026224E">
        <w:rPr>
          <w:noProof/>
          <w:sz w:val="24"/>
          <w:szCs w:val="24"/>
        </w:rPr>
        <w:t xml:space="preserve"> is changing the way </w:t>
      </w:r>
      <w:r w:rsidR="00170D47" w:rsidRPr="0026224E">
        <w:rPr>
          <w:noProof/>
          <w:sz w:val="24"/>
          <w:szCs w:val="24"/>
        </w:rPr>
        <w:t>people</w:t>
      </w:r>
      <w:r w:rsidR="00784EE0" w:rsidRPr="0026224E">
        <w:rPr>
          <w:noProof/>
          <w:sz w:val="24"/>
          <w:szCs w:val="24"/>
        </w:rPr>
        <w:t xml:space="preserve"> access </w:t>
      </w:r>
      <w:r w:rsidR="00BE7764" w:rsidRPr="0026224E">
        <w:rPr>
          <w:noProof/>
          <w:sz w:val="24"/>
          <w:szCs w:val="24"/>
        </w:rPr>
        <w:t>health</w:t>
      </w:r>
      <w:r w:rsidR="00CB7A1C" w:rsidRPr="0026224E">
        <w:rPr>
          <w:noProof/>
          <w:sz w:val="24"/>
          <w:szCs w:val="24"/>
        </w:rPr>
        <w:t xml:space="preserve"> knowledge</w:t>
      </w:r>
      <w:r w:rsidR="00B90528">
        <w:rPr>
          <w:noProof/>
          <w:sz w:val="24"/>
          <w:szCs w:val="24"/>
        </w:rPr>
        <w:t>,</w:t>
      </w:r>
      <w:r w:rsidR="00CB7A1C" w:rsidRPr="0026224E">
        <w:rPr>
          <w:noProof/>
          <w:sz w:val="24"/>
          <w:szCs w:val="24"/>
        </w:rPr>
        <w:t xml:space="preserve"> e.g.,</w:t>
      </w:r>
      <w:r w:rsidR="00B90528">
        <w:rPr>
          <w:noProof/>
          <w:sz w:val="24"/>
          <w:szCs w:val="24"/>
        </w:rPr>
        <w:t xml:space="preserve"> how</w:t>
      </w:r>
      <w:r w:rsidR="00170D47" w:rsidRPr="0026224E">
        <w:rPr>
          <w:noProof/>
          <w:sz w:val="24"/>
          <w:szCs w:val="24"/>
        </w:rPr>
        <w:t xml:space="preserve"> online </w:t>
      </w:r>
      <w:r w:rsidR="00CB7A1C" w:rsidRPr="0026224E">
        <w:rPr>
          <w:noProof/>
          <w:sz w:val="24"/>
          <w:szCs w:val="24"/>
        </w:rPr>
        <w:t>communities</w:t>
      </w:r>
      <w:r w:rsidR="00784EE0" w:rsidRPr="0026224E">
        <w:rPr>
          <w:noProof/>
          <w:sz w:val="24"/>
          <w:szCs w:val="24"/>
        </w:rPr>
        <w:t xml:space="preserve">provide </w:t>
      </w:r>
      <w:r w:rsidR="00170D47" w:rsidRPr="0026224E">
        <w:rPr>
          <w:noProof/>
          <w:sz w:val="24"/>
          <w:szCs w:val="24"/>
        </w:rPr>
        <w:t>information and emotional s</w:t>
      </w:r>
      <w:r w:rsidR="00784EE0" w:rsidRPr="0026224E">
        <w:rPr>
          <w:noProof/>
          <w:sz w:val="24"/>
          <w:szCs w:val="24"/>
        </w:rPr>
        <w:t>upport</w:t>
      </w:r>
      <w:r w:rsidR="004B65DE" w:rsidRPr="0026224E">
        <w:rPr>
          <w:noProof/>
          <w:sz w:val="24"/>
          <w:szCs w:val="24"/>
        </w:rPr>
        <w:fldChar w:fldCharType="begin"/>
      </w:r>
      <w:r w:rsidR="00617B8E" w:rsidRPr="0026224E">
        <w:rPr>
          <w:noProof/>
          <w:sz w:val="24"/>
          <w:szCs w:val="24"/>
        </w:rPr>
        <w:instrText xml:space="preserve"> ADDIN EN.CITE &lt;EndNote&gt;&lt;Cite&gt;&lt;Author&gt;Yan&lt;/Author&gt;&lt;Year&gt;2010&lt;/Year&gt;&lt;RecNum&gt;247&lt;/RecNum&gt;&lt;DisplayText&gt;(Yan et al. 2010)&lt;/DisplayText&gt;&lt;record&gt;&lt;rec-number&gt;247&lt;/rec-number&gt;&lt;foreign-keys&gt;&lt;key app="EN" db-id="e5e9w2t2mtwa29e5sszp22avded0tf090axp"&gt;247&lt;/key&gt;&lt;/foreign-keys&gt;&lt;ref-type name="Conference Proceedings"&gt;10&lt;/ref-type&gt;&lt;contributors&gt;&lt;authors&gt;&lt;author&gt;Yan, L&lt;/author&gt;&lt;author&gt;Tan, Y&lt;/author&gt;&lt;/authors&gt;&lt;/contributors&gt;&lt;titles&gt;&lt;title&gt;Feeling blue so going online: an empirical study on effectiveness of virtual social networking&lt;/title&gt;&lt;secondary-title&gt;Workshop on Health IT and Economics (WHITE), Washington DC, October&lt;/secondary-title&gt;&lt;/titles&gt;&lt;dates&gt;&lt;year&gt;2010&lt;/year&gt;&lt;/dates&gt;&lt;urls&gt;&lt;/urls&gt;&lt;/record&gt;&lt;/Cite&gt;&lt;/EndNote&gt;</w:instrText>
      </w:r>
      <w:r w:rsidR="004B65DE" w:rsidRPr="0026224E">
        <w:rPr>
          <w:noProof/>
          <w:sz w:val="24"/>
          <w:szCs w:val="24"/>
        </w:rPr>
        <w:fldChar w:fldCharType="separate"/>
      </w:r>
      <w:r w:rsidR="00170D47" w:rsidRPr="0026224E">
        <w:rPr>
          <w:noProof/>
          <w:sz w:val="24"/>
          <w:szCs w:val="24"/>
        </w:rPr>
        <w:t>(</w:t>
      </w:r>
      <w:hyperlink w:anchor="_ENREF_72" w:tooltip="Yan, 2010 #247" w:history="1">
        <w:r w:rsidR="00617B8E" w:rsidRPr="0026224E">
          <w:rPr>
            <w:noProof/>
            <w:sz w:val="24"/>
            <w:szCs w:val="24"/>
          </w:rPr>
          <w:t>Yan et al. 2010</w:t>
        </w:r>
      </w:hyperlink>
      <w:r w:rsidR="00170D47" w:rsidRPr="0026224E">
        <w:rPr>
          <w:noProof/>
          <w:sz w:val="24"/>
          <w:szCs w:val="24"/>
        </w:rPr>
        <w:t>)</w:t>
      </w:r>
      <w:r w:rsidR="004B65DE" w:rsidRPr="0026224E">
        <w:rPr>
          <w:noProof/>
          <w:sz w:val="24"/>
          <w:szCs w:val="24"/>
        </w:rPr>
        <w:fldChar w:fldCharType="end"/>
      </w:r>
      <w:r w:rsidR="00170D47" w:rsidRPr="0026224E">
        <w:rPr>
          <w:noProof/>
          <w:sz w:val="24"/>
          <w:szCs w:val="24"/>
        </w:rPr>
        <w:t xml:space="preserve">. Patients can </w:t>
      </w:r>
      <w:r w:rsidR="00CB7A1C" w:rsidRPr="0026224E">
        <w:rPr>
          <w:noProof/>
          <w:sz w:val="24"/>
          <w:szCs w:val="24"/>
        </w:rPr>
        <w:t xml:space="preserve">also </w:t>
      </w:r>
      <w:r w:rsidR="00170D47" w:rsidRPr="0026224E">
        <w:rPr>
          <w:noProof/>
          <w:sz w:val="24"/>
          <w:szCs w:val="24"/>
        </w:rPr>
        <w:t>share health information and treatment experience via the Internet.</w:t>
      </w:r>
    </w:p>
    <w:p w:rsidR="00CB7A1C" w:rsidRPr="0026224E" w:rsidRDefault="00CB7A1C" w:rsidP="00CB7A1C">
      <w:pPr>
        <w:pStyle w:val="p1a"/>
        <w:jc w:val="left"/>
        <w:rPr>
          <w:noProof/>
          <w:sz w:val="24"/>
          <w:szCs w:val="24"/>
        </w:rPr>
      </w:pPr>
    </w:p>
    <w:p w:rsidR="007A5028" w:rsidRDefault="00CB7A1C" w:rsidP="00CB7A1C">
      <w:pPr>
        <w:pStyle w:val="p1a"/>
        <w:jc w:val="left"/>
        <w:rPr>
          <w:noProof/>
          <w:sz w:val="24"/>
          <w:szCs w:val="24"/>
          <w:lang w:eastAsia="zh-CN"/>
        </w:rPr>
      </w:pPr>
      <w:r w:rsidRPr="0026224E">
        <w:rPr>
          <w:noProof/>
          <w:sz w:val="24"/>
          <w:szCs w:val="24"/>
        </w:rPr>
        <w:t xml:space="preserve">There is only sparce </w:t>
      </w:r>
      <w:r w:rsidR="00170D47" w:rsidRPr="0026224E">
        <w:rPr>
          <w:noProof/>
          <w:sz w:val="24"/>
          <w:szCs w:val="24"/>
        </w:rPr>
        <w:t xml:space="preserve">research on </w:t>
      </w:r>
      <w:r w:rsidR="00AF655E" w:rsidRPr="0026224E">
        <w:rPr>
          <w:noProof/>
          <w:sz w:val="24"/>
          <w:szCs w:val="24"/>
        </w:rPr>
        <w:t xml:space="preserve">online </w:t>
      </w:r>
      <w:r w:rsidR="00170D47" w:rsidRPr="0026224E">
        <w:rPr>
          <w:noProof/>
          <w:sz w:val="24"/>
          <w:szCs w:val="24"/>
        </w:rPr>
        <w:t>health</w:t>
      </w:r>
      <w:r w:rsidR="00AF655E" w:rsidRPr="0026224E">
        <w:rPr>
          <w:noProof/>
          <w:sz w:val="24"/>
          <w:szCs w:val="24"/>
        </w:rPr>
        <w:t>care</w:t>
      </w:r>
      <w:r w:rsidR="00170D47" w:rsidRPr="0026224E">
        <w:rPr>
          <w:noProof/>
          <w:sz w:val="24"/>
          <w:szCs w:val="24"/>
        </w:rPr>
        <w:t xml:space="preserve"> interaction and </w:t>
      </w:r>
      <w:r w:rsidR="00AF655E" w:rsidRPr="0026224E">
        <w:rPr>
          <w:noProof/>
          <w:sz w:val="24"/>
          <w:szCs w:val="24"/>
        </w:rPr>
        <w:t xml:space="preserve">resultant </w:t>
      </w:r>
      <w:r w:rsidRPr="0026224E">
        <w:rPr>
          <w:noProof/>
          <w:sz w:val="24"/>
          <w:szCs w:val="24"/>
        </w:rPr>
        <w:t xml:space="preserve">doctor-patient </w:t>
      </w:r>
      <w:r w:rsidR="00170D47" w:rsidRPr="0026224E">
        <w:rPr>
          <w:noProof/>
          <w:sz w:val="24"/>
          <w:szCs w:val="24"/>
        </w:rPr>
        <w:t>relationship</w:t>
      </w:r>
      <w:r w:rsidRPr="0026224E">
        <w:rPr>
          <w:noProof/>
          <w:sz w:val="24"/>
          <w:szCs w:val="24"/>
        </w:rPr>
        <w:t>s</w:t>
      </w:r>
      <w:r w:rsidR="00170D47" w:rsidRPr="0026224E">
        <w:rPr>
          <w:noProof/>
          <w:sz w:val="24"/>
          <w:szCs w:val="24"/>
        </w:rPr>
        <w:t xml:space="preserve">. To compensate for this research gap, this </w:t>
      </w:r>
      <w:r w:rsidR="00B90528">
        <w:rPr>
          <w:noProof/>
          <w:sz w:val="24"/>
          <w:szCs w:val="24"/>
        </w:rPr>
        <w:t>study</w:t>
      </w:r>
      <w:r w:rsidR="00107EC7" w:rsidRPr="0026224E">
        <w:rPr>
          <w:noProof/>
          <w:sz w:val="24"/>
          <w:szCs w:val="24"/>
        </w:rPr>
        <w:t>select</w:t>
      </w:r>
      <w:r w:rsidR="00B90528">
        <w:rPr>
          <w:noProof/>
          <w:sz w:val="24"/>
          <w:szCs w:val="24"/>
        </w:rPr>
        <w:t>s</w:t>
      </w:r>
      <w:r w:rsidR="00107EC7" w:rsidRPr="0026224E">
        <w:rPr>
          <w:noProof/>
          <w:sz w:val="24"/>
          <w:szCs w:val="24"/>
        </w:rPr>
        <w:t xml:space="preserve"> online health communities</w:t>
      </w:r>
      <w:r w:rsidR="00170D47" w:rsidRPr="0026224E">
        <w:rPr>
          <w:noProof/>
          <w:sz w:val="24"/>
          <w:szCs w:val="24"/>
        </w:rPr>
        <w:t xml:space="preserve"> as the</w:t>
      </w:r>
      <w:r w:rsidR="00107EC7" w:rsidRPr="0026224E">
        <w:rPr>
          <w:noProof/>
          <w:sz w:val="24"/>
          <w:szCs w:val="24"/>
        </w:rPr>
        <w:t xml:space="preserve"> research context,</w:t>
      </w:r>
      <w:r w:rsidR="00170D47" w:rsidRPr="0026224E">
        <w:rPr>
          <w:noProof/>
          <w:sz w:val="24"/>
          <w:szCs w:val="24"/>
        </w:rPr>
        <w:t xml:space="preserve"> reveal</w:t>
      </w:r>
      <w:r w:rsidR="00B90528">
        <w:rPr>
          <w:noProof/>
          <w:sz w:val="24"/>
          <w:szCs w:val="24"/>
        </w:rPr>
        <w:t>s</w:t>
      </w:r>
      <w:r w:rsidR="00170D47" w:rsidRPr="0026224E">
        <w:rPr>
          <w:noProof/>
          <w:sz w:val="24"/>
          <w:szCs w:val="24"/>
        </w:rPr>
        <w:t xml:space="preserve"> interaction mechanism</w:t>
      </w:r>
      <w:r w:rsidR="00107EC7" w:rsidRPr="0026224E">
        <w:rPr>
          <w:noProof/>
          <w:sz w:val="24"/>
          <w:szCs w:val="24"/>
        </w:rPr>
        <w:t>s</w:t>
      </w:r>
      <w:r w:rsidR="00170D47" w:rsidRPr="0026224E">
        <w:rPr>
          <w:noProof/>
          <w:sz w:val="24"/>
          <w:szCs w:val="24"/>
        </w:rPr>
        <w:t xml:space="preserve"> between doctors and patients, and </w:t>
      </w:r>
      <w:r w:rsidR="00107EC7" w:rsidRPr="0026224E">
        <w:rPr>
          <w:noProof/>
          <w:sz w:val="24"/>
          <w:szCs w:val="24"/>
        </w:rPr>
        <w:t>add</w:t>
      </w:r>
      <w:r w:rsidR="00B90528">
        <w:rPr>
          <w:noProof/>
          <w:sz w:val="24"/>
          <w:szCs w:val="24"/>
        </w:rPr>
        <w:t>s</w:t>
      </w:r>
      <w:r w:rsidR="00107EC7" w:rsidRPr="0026224E">
        <w:rPr>
          <w:noProof/>
          <w:sz w:val="24"/>
          <w:szCs w:val="24"/>
        </w:rPr>
        <w:t xml:space="preserve"> to </w:t>
      </w:r>
      <w:r w:rsidR="00B90528" w:rsidRPr="0026224E">
        <w:rPr>
          <w:noProof/>
          <w:sz w:val="24"/>
          <w:szCs w:val="24"/>
        </w:rPr>
        <w:t xml:space="preserve">relevant </w:t>
      </w:r>
      <w:r w:rsidR="00107EC7" w:rsidRPr="0026224E">
        <w:rPr>
          <w:noProof/>
          <w:sz w:val="24"/>
          <w:szCs w:val="24"/>
        </w:rPr>
        <w:t xml:space="preserve">online medical community </w:t>
      </w:r>
      <w:r w:rsidR="00170D47" w:rsidRPr="0026224E">
        <w:rPr>
          <w:noProof/>
          <w:sz w:val="24"/>
          <w:szCs w:val="24"/>
        </w:rPr>
        <w:t>research</w:t>
      </w:r>
      <w:r w:rsidR="00B90528">
        <w:rPr>
          <w:noProof/>
          <w:sz w:val="24"/>
          <w:szCs w:val="24"/>
        </w:rPr>
        <w:t>, as</w:t>
      </w:r>
      <w:r w:rsidR="00107EC7" w:rsidRPr="0026224E">
        <w:rPr>
          <w:noProof/>
          <w:sz w:val="24"/>
          <w:szCs w:val="24"/>
        </w:rPr>
        <w:t xml:space="preserve"> summarized i</w:t>
      </w:r>
      <w:r w:rsidR="00751CFE" w:rsidRPr="0026224E">
        <w:rPr>
          <w:noProof/>
          <w:sz w:val="24"/>
          <w:szCs w:val="24"/>
          <w:lang w:eastAsia="zh-CN"/>
        </w:rPr>
        <w:t xml:space="preserve">n </w:t>
      </w:r>
      <w:r w:rsidR="00B90528">
        <w:rPr>
          <w:noProof/>
          <w:sz w:val="24"/>
          <w:szCs w:val="24"/>
          <w:lang w:eastAsia="zh-CN"/>
        </w:rPr>
        <w:t>T</w:t>
      </w:r>
      <w:r w:rsidR="00751CFE" w:rsidRPr="0026224E">
        <w:rPr>
          <w:noProof/>
          <w:sz w:val="24"/>
          <w:szCs w:val="24"/>
          <w:lang w:eastAsia="zh-CN"/>
        </w:rPr>
        <w:t>able 1.</w:t>
      </w:r>
    </w:p>
    <w:p w:rsidR="008B69BF" w:rsidRPr="0026224E" w:rsidRDefault="008B69BF" w:rsidP="00CB7A1C">
      <w:pPr>
        <w:pStyle w:val="p1a"/>
        <w:jc w:val="left"/>
        <w:rPr>
          <w:noProof/>
          <w:sz w:val="24"/>
          <w:szCs w:val="24"/>
          <w:lang w:eastAsia="zh-CN"/>
        </w:rPr>
      </w:pPr>
    </w:p>
    <w:p w:rsidR="007A5028" w:rsidRPr="0026224E" w:rsidRDefault="00000525" w:rsidP="007A5028">
      <w:pPr>
        <w:jc w:val="center"/>
        <w:rPr>
          <w:rFonts w:ascii="Times New Roman" w:eastAsia="KaiTi_GB2312" w:hAnsi="Times New Roman" w:cs="Times New Roman"/>
          <w:b/>
          <w:kern w:val="0"/>
          <w:szCs w:val="21"/>
        </w:rPr>
      </w:pPr>
      <w:r w:rsidRPr="0026224E">
        <w:rPr>
          <w:rFonts w:ascii="Times New Roman" w:eastAsia="KaiTi_GB2312" w:hAnsi="Times New Roman" w:cs="Times New Roman"/>
          <w:b/>
          <w:kern w:val="0"/>
          <w:szCs w:val="21"/>
        </w:rPr>
        <w:t xml:space="preserve">Table </w:t>
      </w:r>
      <w:r w:rsidR="00751CFE" w:rsidRPr="0026224E">
        <w:rPr>
          <w:rFonts w:ascii="Times New Roman" w:eastAsia="KaiTi_GB2312" w:hAnsi="Times New Roman" w:cs="Times New Roman"/>
          <w:b/>
          <w:kern w:val="0"/>
          <w:szCs w:val="21"/>
        </w:rPr>
        <w:t>1</w:t>
      </w:r>
      <w:r w:rsidR="00107EC7" w:rsidRPr="0026224E">
        <w:rPr>
          <w:rFonts w:ascii="Times New Roman" w:eastAsia="KaiTi_GB2312" w:hAnsi="Times New Roman" w:cs="Times New Roman"/>
          <w:b/>
          <w:kern w:val="0"/>
          <w:szCs w:val="21"/>
        </w:rPr>
        <w:t xml:space="preserve">. Online Community </w:t>
      </w:r>
      <w:r w:rsidR="00751CFE" w:rsidRPr="0026224E">
        <w:rPr>
          <w:rFonts w:ascii="Times New Roman" w:eastAsia="KaiTi_GB2312" w:hAnsi="Times New Roman" w:cs="Times New Roman"/>
          <w:b/>
          <w:kern w:val="0"/>
          <w:szCs w:val="21"/>
        </w:rPr>
        <w:t xml:space="preserve">Research </w:t>
      </w:r>
    </w:p>
    <w:tbl>
      <w:tblPr>
        <w:tblW w:w="8364" w:type="dxa"/>
        <w:jc w:val="center"/>
        <w:tblInd w:w="108" w:type="dxa"/>
        <w:tblBorders>
          <w:top w:val="single" w:sz="12" w:space="0" w:color="auto"/>
          <w:bottom w:val="single" w:sz="12" w:space="0" w:color="auto"/>
          <w:insideH w:val="single" w:sz="4" w:space="0" w:color="auto"/>
          <w:insideV w:val="single" w:sz="4" w:space="0" w:color="auto"/>
        </w:tblBorders>
        <w:tblLook w:val="00A0"/>
      </w:tblPr>
      <w:tblGrid>
        <w:gridCol w:w="1290"/>
        <w:gridCol w:w="4432"/>
        <w:gridCol w:w="2642"/>
      </w:tblGrid>
      <w:tr w:rsidR="00743387" w:rsidRPr="0026224E" w:rsidTr="00871E8A">
        <w:trPr>
          <w:jc w:val="center"/>
        </w:trPr>
        <w:tc>
          <w:tcPr>
            <w:tcW w:w="1163" w:type="dxa"/>
            <w:vAlign w:val="center"/>
          </w:tcPr>
          <w:p w:rsidR="007A5028" w:rsidRPr="0026224E" w:rsidRDefault="00311512" w:rsidP="00107EC7">
            <w:pPr>
              <w:widowControl/>
              <w:jc w:val="center"/>
              <w:rPr>
                <w:rFonts w:ascii="Times New Roman" w:eastAsia="KaiTi_GB2312" w:hAnsi="Times New Roman" w:cs="Times New Roman"/>
                <w:b/>
                <w:kern w:val="0"/>
                <w:szCs w:val="21"/>
              </w:rPr>
            </w:pPr>
            <w:r w:rsidRPr="0026224E">
              <w:rPr>
                <w:rFonts w:ascii="Times New Roman" w:eastAsia="KaiTi_GB2312" w:hAnsi="Times New Roman" w:cs="Times New Roman"/>
                <w:b/>
                <w:kern w:val="0"/>
                <w:szCs w:val="21"/>
              </w:rPr>
              <w:t xml:space="preserve">Research </w:t>
            </w:r>
            <w:r w:rsidR="00265602" w:rsidRPr="0026224E">
              <w:rPr>
                <w:rFonts w:ascii="Times New Roman" w:eastAsia="KaiTi_GB2312" w:hAnsi="Times New Roman" w:cs="Times New Roman"/>
                <w:b/>
                <w:kern w:val="0"/>
                <w:szCs w:val="21"/>
              </w:rPr>
              <w:t>I</w:t>
            </w:r>
            <w:r w:rsidR="00107EC7" w:rsidRPr="0026224E">
              <w:rPr>
                <w:rFonts w:ascii="Times New Roman" w:eastAsia="KaiTi_GB2312" w:hAnsi="Times New Roman" w:cs="Times New Roman"/>
                <w:b/>
                <w:kern w:val="0"/>
                <w:szCs w:val="21"/>
              </w:rPr>
              <w:t>ssue</w:t>
            </w:r>
          </w:p>
        </w:tc>
        <w:tc>
          <w:tcPr>
            <w:tcW w:w="4518" w:type="dxa"/>
            <w:vAlign w:val="center"/>
          </w:tcPr>
          <w:p w:rsidR="007A5028" w:rsidRPr="0026224E" w:rsidRDefault="00311512" w:rsidP="00871E8A">
            <w:pPr>
              <w:widowControl/>
              <w:jc w:val="center"/>
              <w:rPr>
                <w:rFonts w:ascii="Times New Roman" w:eastAsia="KaiTi_GB2312" w:hAnsi="Times New Roman" w:cs="Times New Roman"/>
                <w:b/>
                <w:kern w:val="0"/>
                <w:szCs w:val="21"/>
              </w:rPr>
            </w:pPr>
            <w:r w:rsidRPr="0026224E">
              <w:rPr>
                <w:rFonts w:ascii="Times New Roman" w:eastAsia="KaiTi_GB2312" w:hAnsi="Times New Roman" w:cs="Times New Roman"/>
                <w:b/>
                <w:kern w:val="0"/>
                <w:szCs w:val="21"/>
              </w:rPr>
              <w:t>Research Content</w:t>
            </w:r>
          </w:p>
        </w:tc>
        <w:tc>
          <w:tcPr>
            <w:tcW w:w="2683" w:type="dxa"/>
            <w:vAlign w:val="center"/>
          </w:tcPr>
          <w:p w:rsidR="007A5028" w:rsidRPr="0026224E" w:rsidRDefault="00311512" w:rsidP="00871E8A">
            <w:pPr>
              <w:widowControl/>
              <w:jc w:val="center"/>
              <w:rPr>
                <w:rFonts w:ascii="Times New Roman" w:eastAsia="KaiTi_GB2312" w:hAnsi="Times New Roman" w:cs="Times New Roman"/>
                <w:b/>
                <w:kern w:val="0"/>
                <w:szCs w:val="21"/>
              </w:rPr>
            </w:pPr>
            <w:r w:rsidRPr="0026224E">
              <w:rPr>
                <w:rFonts w:ascii="Times New Roman" w:eastAsia="KaiTi_GB2312" w:hAnsi="Times New Roman" w:cs="Times New Roman"/>
                <w:b/>
                <w:kern w:val="0"/>
                <w:szCs w:val="21"/>
              </w:rPr>
              <w:t>Literature</w:t>
            </w:r>
          </w:p>
        </w:tc>
      </w:tr>
      <w:tr w:rsidR="00743387" w:rsidRPr="0026224E" w:rsidTr="00871E8A">
        <w:trPr>
          <w:jc w:val="center"/>
        </w:trPr>
        <w:tc>
          <w:tcPr>
            <w:tcW w:w="1163" w:type="dxa"/>
            <w:vMerge w:val="restart"/>
            <w:vAlign w:val="center"/>
          </w:tcPr>
          <w:p w:rsidR="007A5028" w:rsidRPr="0026224E" w:rsidRDefault="00B90528" w:rsidP="00871E8A">
            <w:pPr>
              <w:widowControl/>
              <w:jc w:val="center"/>
              <w:rPr>
                <w:rFonts w:ascii="Times New Roman" w:eastAsia="KaiTi_GB2312" w:hAnsi="Times New Roman" w:cs="Times New Roman"/>
                <w:kern w:val="0"/>
                <w:szCs w:val="21"/>
              </w:rPr>
            </w:pPr>
            <w:r>
              <w:rPr>
                <w:rFonts w:ascii="Times New Roman" w:eastAsia="KaiTi_GB2312" w:hAnsi="Times New Roman" w:cs="Times New Roman"/>
                <w:kern w:val="0"/>
                <w:szCs w:val="21"/>
              </w:rPr>
              <w:t>M</w:t>
            </w:r>
            <w:r w:rsidR="00BE7764" w:rsidRPr="0026224E">
              <w:rPr>
                <w:rFonts w:ascii="Times New Roman" w:eastAsia="KaiTi_GB2312" w:hAnsi="Times New Roman" w:cs="Times New Roman"/>
                <w:kern w:val="0"/>
                <w:szCs w:val="21"/>
              </w:rPr>
              <w:t>otivation and individual behavior</w:t>
            </w:r>
          </w:p>
        </w:tc>
        <w:tc>
          <w:tcPr>
            <w:tcW w:w="4518" w:type="dxa"/>
            <w:vAlign w:val="center"/>
          </w:tcPr>
          <w:p w:rsidR="007A5028" w:rsidRPr="0026224E" w:rsidRDefault="00BE7764" w:rsidP="00107EC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Researching the causes of contribution behavior in online communit</w:t>
            </w:r>
            <w:r w:rsidR="00B90528">
              <w:rPr>
                <w:rFonts w:ascii="Times New Roman" w:eastAsia="KaiTi_GB2312" w:hAnsi="Times New Roman" w:cs="Times New Roman"/>
                <w:kern w:val="0"/>
                <w:szCs w:val="21"/>
              </w:rPr>
              <w:t>ies</w:t>
            </w:r>
          </w:p>
        </w:tc>
        <w:tc>
          <w:tcPr>
            <w:tcW w:w="2683" w:type="dxa"/>
            <w:vAlign w:val="center"/>
          </w:tcPr>
          <w:p w:rsidR="007A5028" w:rsidRPr="0026224E" w:rsidRDefault="004B65DE" w:rsidP="00617B8E">
            <w:pPr>
              <w:widowControl/>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B42745" w:rsidRPr="0026224E">
              <w:rPr>
                <w:rFonts w:ascii="Times New Roman" w:eastAsia="KaiTi_GB2312" w:hAnsi="Times New Roman" w:cs="Times New Roman"/>
                <w:kern w:val="0"/>
                <w:szCs w:val="21"/>
              </w:rPr>
              <w:instrText xml:space="preserve"> ADDIN EN.CITE &lt;EndNote&gt;&lt;Cite AuthorYear="1"&gt;&lt;Author&gt;Tsai&lt;/Author&gt;&lt;Year&gt;2014&lt;/Year&gt;&lt;RecNum&gt;4&lt;/RecNum&gt;&lt;DisplayText&gt;Tsai et al. (2014)&lt;/DisplayText&gt;&lt;record&gt;&lt;rec-number&gt;4&lt;/rec-number&gt;&lt;foreign-keys&gt;&lt;key app="EN" db-id="wts9tpf25t5zwaetex25e5w4zxtzxzswz5da"&gt;4&lt;/key&gt;&lt;/foreign-keys&gt;&lt;ref-type name="Journal Article"&gt;17&lt;/ref-type&gt;&lt;contributors&gt;&lt;authors&gt;&lt;author&gt;Tsai, Hsien-Tung&lt;/author&gt;&lt;author&gt;Bagozzi, Richard P&lt;/author&gt;&lt;/authors&gt;&lt;/contributors&gt;&lt;titles&gt;&lt;title&gt;Contribution Behavior In Virtual Communities: Cognitive, Emotional, And Social Influences&lt;/title&gt;&lt;secondary-title&gt;MIS Quarterly&lt;/secondary-title&gt;&lt;/titles&gt;&lt;pages&gt;143-163&lt;/pages&gt;&lt;volume&gt;38&lt;/volume&gt;&lt;number&gt;1&lt;/number&gt;&lt;dates&gt;&lt;year&gt;2014&lt;/year&gt;&lt;/dates&gt;&lt;isbn&gt;0276-7783&lt;/isbn&gt;&lt;urls&gt;&lt;/urls&gt;&lt;/record&gt;&lt;/Cite&gt;&lt;/EndNote&gt;</w:instrText>
            </w:r>
            <w:r w:rsidRPr="0026224E">
              <w:rPr>
                <w:rFonts w:ascii="Times New Roman" w:eastAsia="KaiTi_GB2312" w:hAnsi="Times New Roman" w:cs="Times New Roman"/>
                <w:kern w:val="0"/>
                <w:szCs w:val="21"/>
              </w:rPr>
              <w:fldChar w:fldCharType="separate"/>
            </w:r>
            <w:hyperlink w:anchor="_ENREF_65" w:tooltip="Tsai, 2014 #4" w:history="1">
              <w:r w:rsidR="00617B8E" w:rsidRPr="0026224E">
                <w:rPr>
                  <w:rFonts w:ascii="Times New Roman" w:eastAsia="KaiTi_GB2312" w:hAnsi="Times New Roman" w:cs="Times New Roman"/>
                  <w:noProof/>
                  <w:kern w:val="0"/>
                  <w:szCs w:val="21"/>
                </w:rPr>
                <w:t>Tsai et al. (2014</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r w:rsidR="00743387" w:rsidRPr="0026224E" w:rsidTr="00871E8A">
        <w:trPr>
          <w:jc w:val="center"/>
        </w:trPr>
        <w:tc>
          <w:tcPr>
            <w:tcW w:w="1163" w:type="dxa"/>
            <w:vMerge/>
            <w:vAlign w:val="center"/>
          </w:tcPr>
          <w:p w:rsidR="007A5028" w:rsidRPr="0026224E" w:rsidRDefault="007A5028" w:rsidP="00871E8A">
            <w:pPr>
              <w:widowControl/>
              <w:jc w:val="center"/>
              <w:rPr>
                <w:rFonts w:ascii="Times New Roman" w:eastAsia="KaiTi_GB2312" w:hAnsi="Times New Roman" w:cs="Times New Roman"/>
                <w:kern w:val="0"/>
                <w:szCs w:val="21"/>
              </w:rPr>
            </w:pPr>
          </w:p>
        </w:tc>
        <w:tc>
          <w:tcPr>
            <w:tcW w:w="4518" w:type="dxa"/>
            <w:vAlign w:val="center"/>
          </w:tcPr>
          <w:p w:rsidR="007A5028" w:rsidRPr="0026224E" w:rsidRDefault="00BE7764" w:rsidP="00D63556">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 xml:space="preserve">Exploring how to build an online community </w:t>
            </w:r>
            <w:r w:rsidR="00D63556">
              <w:rPr>
                <w:rFonts w:ascii="Times New Roman" w:eastAsia="KaiTi_GB2312" w:hAnsi="Times New Roman" w:cs="Times New Roman"/>
                <w:kern w:val="0"/>
                <w:szCs w:val="21"/>
              </w:rPr>
              <w:t xml:space="preserve">between </w:t>
            </w:r>
            <w:r w:rsidRPr="0026224E">
              <w:rPr>
                <w:rFonts w:ascii="Times New Roman" w:eastAsia="KaiTi_GB2312" w:hAnsi="Times New Roman" w:cs="Times New Roman"/>
                <w:kern w:val="0"/>
                <w:szCs w:val="21"/>
              </w:rPr>
              <w:t>interrelated users</w:t>
            </w:r>
          </w:p>
        </w:tc>
        <w:tc>
          <w:tcPr>
            <w:tcW w:w="2683" w:type="dxa"/>
            <w:vAlign w:val="center"/>
          </w:tcPr>
          <w:p w:rsidR="007A5028" w:rsidRPr="0026224E" w:rsidRDefault="004B65DE" w:rsidP="00617B8E">
            <w:pPr>
              <w:widowControl/>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B42745" w:rsidRPr="0026224E">
              <w:rPr>
                <w:rFonts w:ascii="Times New Roman" w:eastAsia="KaiTi_GB2312" w:hAnsi="Times New Roman" w:cs="Times New Roman"/>
                <w:kern w:val="0"/>
                <w:szCs w:val="21"/>
              </w:rPr>
              <w:instrText xml:space="preserve"> ADDIN EN.CITE &lt;EndNote&gt;&lt;Cite AuthorYear="1"&gt;&lt;Author&gt;Ren&lt;/Author&gt;&lt;Year&gt;2012&lt;/Year&gt;&lt;RecNum&gt;6&lt;/RecNum&gt;&lt;DisplayText&gt;Ren et al. (2012)&lt;/DisplayText&gt;&lt;record&gt;&lt;rec-number&gt;6&lt;/rec-number&gt;&lt;foreign-keys&gt;&lt;key app="EN" db-id="wts9tpf25t5zwaetex25e5w4zxtzxzswz5da"&gt;6&lt;/key&gt;&lt;/foreign-keys&gt;&lt;ref-type name="Journal Article"&gt;17&lt;/ref-type&gt;&lt;contributors&gt;&lt;authors&gt;&lt;author&gt;Ren, Yuqing&lt;/author&gt;&lt;author&gt;Harper, F Maxwell&lt;/author&gt;&lt;author&gt;Drenner, Sara&lt;/author&gt;&lt;author&gt;Terveen, Loren&lt;/author&gt;&lt;author&gt;Kiesler, Sara&lt;/author&gt;&lt;author&gt;Riedl, John&lt;/author&gt;&lt;author&gt;Kraut, Robert E&lt;/author&gt;&lt;/authors&gt;&lt;/contributors&gt;&lt;titles&gt;&lt;title&gt;Building Member Attachment in Online Communities: Applying Theories of Group Identity and Interpersonal Bonds&lt;/title&gt;&lt;secondary-title&gt;MIS Quarterly&lt;/secondary-title&gt;&lt;/titles&gt;&lt;pages&gt;841-864&lt;/pages&gt;&lt;volume&gt;36&lt;/volume&gt;&lt;number&gt;3&lt;/number&gt;&lt;dates&gt;&lt;year&gt;2012&lt;/year&gt;&lt;/dates&gt;&lt;isbn&gt;0276-7783&lt;/isbn&gt;&lt;urls&gt;&lt;/urls&gt;&lt;/record&gt;&lt;/Cite&gt;&lt;/EndNote&gt;</w:instrText>
            </w:r>
            <w:r w:rsidRPr="0026224E">
              <w:rPr>
                <w:rFonts w:ascii="Times New Roman" w:eastAsia="KaiTi_GB2312" w:hAnsi="Times New Roman" w:cs="Times New Roman"/>
                <w:kern w:val="0"/>
                <w:szCs w:val="21"/>
              </w:rPr>
              <w:fldChar w:fldCharType="separate"/>
            </w:r>
            <w:hyperlink w:anchor="_ENREF_60" w:tooltip="Ren, 2012 #6" w:history="1">
              <w:r w:rsidR="00617B8E" w:rsidRPr="0026224E">
                <w:rPr>
                  <w:rFonts w:ascii="Times New Roman" w:eastAsia="KaiTi_GB2312" w:hAnsi="Times New Roman" w:cs="Times New Roman"/>
                  <w:noProof/>
                  <w:kern w:val="0"/>
                  <w:szCs w:val="21"/>
                </w:rPr>
                <w:t>Ren et al. (2012</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r w:rsidR="00743387" w:rsidRPr="0026224E" w:rsidTr="00871E8A">
        <w:trPr>
          <w:jc w:val="center"/>
        </w:trPr>
        <w:tc>
          <w:tcPr>
            <w:tcW w:w="1163" w:type="dxa"/>
            <w:vMerge/>
            <w:vAlign w:val="center"/>
          </w:tcPr>
          <w:p w:rsidR="007A5028" w:rsidRPr="0026224E" w:rsidRDefault="007A5028" w:rsidP="00871E8A">
            <w:pPr>
              <w:widowControl/>
              <w:jc w:val="center"/>
              <w:rPr>
                <w:rFonts w:ascii="Times New Roman" w:eastAsia="KaiTi_GB2312" w:hAnsi="Times New Roman" w:cs="Times New Roman"/>
                <w:kern w:val="0"/>
                <w:szCs w:val="21"/>
              </w:rPr>
            </w:pPr>
          </w:p>
        </w:tc>
        <w:tc>
          <w:tcPr>
            <w:tcW w:w="4518" w:type="dxa"/>
            <w:vAlign w:val="center"/>
          </w:tcPr>
          <w:p w:rsidR="007A5028" w:rsidRPr="0026224E" w:rsidRDefault="00BE7764" w:rsidP="00107EC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Analyzing users’ behavior in online communit</w:t>
            </w:r>
            <w:r w:rsidR="00D63556">
              <w:rPr>
                <w:rFonts w:ascii="Times New Roman" w:eastAsia="KaiTi_GB2312" w:hAnsi="Times New Roman" w:cs="Times New Roman"/>
                <w:kern w:val="0"/>
                <w:szCs w:val="21"/>
              </w:rPr>
              <w:t>ies</w:t>
            </w:r>
          </w:p>
        </w:tc>
        <w:tc>
          <w:tcPr>
            <w:tcW w:w="2683" w:type="dxa"/>
            <w:vAlign w:val="center"/>
          </w:tcPr>
          <w:p w:rsidR="007A5028" w:rsidRPr="0026224E" w:rsidRDefault="004B65DE" w:rsidP="00617B8E">
            <w:pPr>
              <w:widowControl/>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AuthorYear="1"&gt;&lt;Author&gt;Bateman&lt;/Author&gt;&lt;Year&gt;2011&lt;/Year&gt;&lt;RecNum&gt;162&lt;/RecNum&gt;&lt;DisplayText&gt;Bateman et al. (2011)&lt;/DisplayText&gt;&lt;record&gt;&lt;rec-number&gt;162&lt;/rec-number&gt;&lt;foreign-keys&gt;&lt;key app="EN" db-id="e5e9w2t2mtwa29e5sszp22avded0tf090axp"&gt;162&lt;/key&gt;&lt;/foreign-keys&gt;&lt;ref-type name="Journal Article"&gt;17&lt;/ref-type&gt;&lt;contributors&gt;&lt;authors&gt;&lt;author&gt;Bateman, Patrick J&lt;/author&gt;&lt;author&gt;Gray, Peter H&lt;/author&gt;&lt;author&gt;Butler, Brian S&lt;/author&gt;&lt;/authors&gt;&lt;/contributors&gt;&lt;titles&gt;&lt;title&gt;Research Note-The Impact of Community Commitment on Participation in Online Communities&lt;/title&gt;&lt;secondary-title&gt;Information Systems Research&lt;/secondary-title&gt;&lt;/titles&gt;&lt;periodical&gt;&lt;full-title&gt;Information Systems Research&lt;/full-title&gt;&lt;/periodical&gt;&lt;pages&gt;841-854&lt;/pages&gt;&lt;volume&gt;22&lt;/volume&gt;&lt;number&gt;4&lt;/number&gt;&lt;dates&gt;&lt;year&gt;2011&lt;/year&gt;&lt;/dates&gt;&lt;isbn&gt;1047-7047&lt;/isbn&gt;&lt;urls&gt;&lt;/urls&gt;&lt;/record&gt;&lt;/Cite&gt;&lt;/EndNote&gt;</w:instrText>
            </w:r>
            <w:r w:rsidRPr="0026224E">
              <w:rPr>
                <w:rFonts w:ascii="Times New Roman" w:eastAsia="KaiTi_GB2312" w:hAnsi="Times New Roman" w:cs="Times New Roman"/>
                <w:kern w:val="0"/>
                <w:szCs w:val="21"/>
              </w:rPr>
              <w:fldChar w:fldCharType="separate"/>
            </w:r>
            <w:hyperlink w:anchor="_ENREF_9" w:tooltip="Bateman, 2011 #162" w:history="1">
              <w:r w:rsidR="00617B8E" w:rsidRPr="0026224E">
                <w:rPr>
                  <w:rFonts w:ascii="Times New Roman" w:eastAsia="KaiTi_GB2312" w:hAnsi="Times New Roman" w:cs="Times New Roman"/>
                  <w:noProof/>
                  <w:kern w:val="0"/>
                  <w:szCs w:val="21"/>
                </w:rPr>
                <w:t>Bateman et al. (2011</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r w:rsidR="007A5028" w:rsidRPr="0026224E">
              <w:rPr>
                <w:rFonts w:ascii="Times New Roman" w:eastAsia="KaiTi_GB2312" w:hAnsi="Times New Roman" w:cs="Times New Roman"/>
                <w:kern w:val="0"/>
                <w:szCs w:val="21"/>
              </w:rPr>
              <w:t xml:space="preserve">; </w:t>
            </w: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AuthorYear="1"&gt;&lt;Author&gt;Faraj&lt;/Author&gt;&lt;Year&gt;2011&lt;/Year&gt;&lt;RecNum&gt;160&lt;/RecNum&gt;&lt;DisplayText&gt;Faraj et al. (2011b)&lt;/DisplayText&gt;&lt;record&gt;&lt;rec-number&gt;160&lt;/rec-number&gt;&lt;foreign-keys&gt;&lt;key app="EN" db-id="e5e9w2t2mtwa29e5sszp22avded0tf090axp"&gt;160&lt;/key&gt;&lt;/foreign-keys&gt;&lt;ref-type name="Journal Article"&gt;17&lt;/ref-type&gt;&lt;contributors&gt;&lt;authors&gt;&lt;author&gt;Faraj, Samer&lt;/author&gt;&lt;author&gt;Johnson, Steven L&lt;/author&gt;&lt;/authors&gt;&lt;/contributors&gt;&lt;titles&gt;&lt;title&gt;Network exchange patterns in online communities&lt;/title&gt;&lt;secondary-title&gt;Organization Science&lt;/secondary-title&gt;&lt;/titles&gt;&lt;periodical&gt;&lt;full-title&gt;Organization Science&lt;/full-title&gt;&lt;/periodical&gt;&lt;pages&gt;1464-1480&lt;/pages&gt;&lt;volume&gt;22&lt;/volume&gt;&lt;number&gt;6&lt;/number&gt;&lt;dates&gt;&lt;year&gt;2011&lt;/year&gt;&lt;/dates&gt;&lt;isbn&gt;1047-7039&lt;/isbn&gt;&lt;urls&gt;&lt;/urls&gt;&lt;/record&gt;&lt;/Cite&gt;&lt;/EndNote&gt;</w:instrText>
            </w:r>
            <w:r w:rsidRPr="0026224E">
              <w:rPr>
                <w:rFonts w:ascii="Times New Roman" w:eastAsia="KaiTi_GB2312" w:hAnsi="Times New Roman" w:cs="Times New Roman"/>
                <w:kern w:val="0"/>
                <w:szCs w:val="21"/>
              </w:rPr>
              <w:fldChar w:fldCharType="separate"/>
            </w:r>
            <w:hyperlink w:anchor="_ENREF_32" w:tooltip="Faraj, 2011 #160" w:history="1">
              <w:r w:rsidR="00617B8E" w:rsidRPr="0026224E">
                <w:rPr>
                  <w:rFonts w:ascii="Times New Roman" w:eastAsia="KaiTi_GB2312" w:hAnsi="Times New Roman" w:cs="Times New Roman"/>
                  <w:noProof/>
                  <w:kern w:val="0"/>
                  <w:szCs w:val="21"/>
                </w:rPr>
                <w:t>Faraj et al. (2011b</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r w:rsidR="00743387" w:rsidRPr="0026224E" w:rsidTr="00871E8A">
        <w:trPr>
          <w:jc w:val="center"/>
        </w:trPr>
        <w:tc>
          <w:tcPr>
            <w:tcW w:w="1163" w:type="dxa"/>
            <w:vMerge w:val="restart"/>
            <w:vAlign w:val="center"/>
          </w:tcPr>
          <w:p w:rsidR="007A5028" w:rsidRPr="0026224E" w:rsidRDefault="001F5E97" w:rsidP="00871E8A">
            <w:pPr>
              <w:widowControl/>
              <w:jc w:val="center"/>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The effects of online community</w:t>
            </w:r>
          </w:p>
        </w:tc>
        <w:tc>
          <w:tcPr>
            <w:tcW w:w="4518" w:type="dxa"/>
            <w:vAlign w:val="center"/>
          </w:tcPr>
          <w:p w:rsidR="007A5028" w:rsidRPr="0026224E" w:rsidRDefault="00C861AC" w:rsidP="00107EC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Cooperation among participants</w:t>
            </w:r>
          </w:p>
        </w:tc>
        <w:tc>
          <w:tcPr>
            <w:tcW w:w="2683" w:type="dxa"/>
            <w:vAlign w:val="center"/>
          </w:tcPr>
          <w:p w:rsidR="007A5028" w:rsidRPr="0026224E" w:rsidRDefault="004B65DE" w:rsidP="00617B8E">
            <w:pPr>
              <w:widowControl/>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B42745" w:rsidRPr="0026224E">
              <w:rPr>
                <w:rFonts w:ascii="Times New Roman" w:eastAsia="KaiTi_GB2312" w:hAnsi="Times New Roman" w:cs="Times New Roman"/>
                <w:kern w:val="0"/>
                <w:szCs w:val="21"/>
              </w:rPr>
              <w:instrText xml:space="preserve"> ADDIN EN.CITE &lt;EndNote&gt;&lt;Cite AuthorYear="1"&gt;&lt;Author&gt;Ransbotham&lt;/Author&gt;&lt;Year&gt;2011&lt;/Year&gt;&lt;RecNum&gt;9&lt;/RecNum&gt;&lt;DisplayText&gt;Ransbotham et al. (2011)&lt;/DisplayText&gt;&lt;record&gt;&lt;rec-number&gt;9&lt;/rec-number&gt;&lt;foreign-keys&gt;&lt;key app="EN" db-id="wts9tpf25t5zwaetex25e5w4zxtzxzswz5da"&gt;9&lt;/key&gt;&lt;/foreign-keys&gt;&lt;ref-type name="Journal Article"&gt;17&lt;/ref-type&gt;&lt;contributors&gt;&lt;authors&gt;&lt;author&gt;Ransbotham, Sam&lt;/author&gt;&lt;author&gt;Kane, Gerald C&lt;/author&gt;&lt;/authors&gt;&lt;/contributors&gt;&lt;titles&gt;&lt;title&gt;Membership Turnover and Collaboration Success in Online Communities: Explaining Rises and Falls from Grace in Wikipedia&lt;/title&gt;&lt;secondary-title&gt;MIS Quarterly&lt;/secondary-title&gt;&lt;/titles&gt;&lt;pages&gt;613-627&lt;/pages&gt;&lt;volume&gt;35&lt;/volume&gt;&lt;number&gt;3&lt;/number&gt;&lt;dates&gt;&lt;year&gt;2011&lt;/year&gt;&lt;/dates&gt;&lt;isbn&gt;0276-7783&lt;/isbn&gt;&lt;urls&gt;&lt;/urls&gt;&lt;/record&gt;&lt;/Cite&gt;&lt;/EndNote&gt;</w:instrText>
            </w:r>
            <w:r w:rsidRPr="0026224E">
              <w:rPr>
                <w:rFonts w:ascii="Times New Roman" w:eastAsia="KaiTi_GB2312" w:hAnsi="Times New Roman" w:cs="Times New Roman"/>
                <w:kern w:val="0"/>
                <w:szCs w:val="21"/>
              </w:rPr>
              <w:fldChar w:fldCharType="separate"/>
            </w:r>
            <w:hyperlink w:anchor="_ENREF_59" w:tooltip="Ransbotham, 2011 #4" w:history="1">
              <w:r w:rsidR="00617B8E" w:rsidRPr="0026224E">
                <w:rPr>
                  <w:rFonts w:ascii="Times New Roman" w:eastAsia="KaiTi_GB2312" w:hAnsi="Times New Roman" w:cs="Times New Roman"/>
                  <w:noProof/>
                  <w:kern w:val="0"/>
                  <w:szCs w:val="21"/>
                </w:rPr>
                <w:t>Ransbotham et al. (2011</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r w:rsidR="00743387" w:rsidRPr="0026224E" w:rsidTr="00871E8A">
        <w:trPr>
          <w:jc w:val="center"/>
        </w:trPr>
        <w:tc>
          <w:tcPr>
            <w:tcW w:w="1163" w:type="dxa"/>
            <w:vMerge/>
            <w:vAlign w:val="center"/>
          </w:tcPr>
          <w:p w:rsidR="007A5028" w:rsidRPr="0026224E" w:rsidRDefault="007A5028" w:rsidP="00871E8A">
            <w:pPr>
              <w:widowControl/>
              <w:jc w:val="center"/>
              <w:rPr>
                <w:rFonts w:ascii="Times New Roman" w:eastAsia="KaiTi_GB2312" w:hAnsi="Times New Roman" w:cs="Times New Roman"/>
                <w:kern w:val="0"/>
                <w:szCs w:val="21"/>
              </w:rPr>
            </w:pPr>
          </w:p>
        </w:tc>
        <w:tc>
          <w:tcPr>
            <w:tcW w:w="4518" w:type="dxa"/>
            <w:vAlign w:val="center"/>
          </w:tcPr>
          <w:p w:rsidR="007A5028" w:rsidRPr="0026224E" w:rsidRDefault="00C861AC" w:rsidP="00107EC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Users’ behavior and decision-making</w:t>
            </w:r>
          </w:p>
        </w:tc>
        <w:tc>
          <w:tcPr>
            <w:tcW w:w="2683" w:type="dxa"/>
            <w:vAlign w:val="center"/>
          </w:tcPr>
          <w:p w:rsidR="007A5028" w:rsidRPr="0026224E" w:rsidRDefault="004B65DE" w:rsidP="00617B8E">
            <w:pPr>
              <w:widowControl/>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AuthorYear="1"&gt;&lt;Author&gt;Katona&lt;/Author&gt;&lt;Year&gt;2011&lt;/Year&gt;&lt;RecNum&gt;159&lt;/RecNum&gt;&lt;DisplayText&gt;Katona et al. (2011)&lt;/DisplayText&gt;&lt;record&gt;&lt;rec-number&gt;159&lt;/rec-number&gt;&lt;foreign-keys&gt;&lt;key app="EN" db-id="e5e9w2t2mtwa29e5sszp22avded0tf090axp"&gt;159&lt;/key&gt;&lt;/foreign-keys&gt;&lt;ref-type name="Journal Article"&gt;17&lt;/ref-type&gt;&lt;contributors&gt;&lt;authors&gt;&lt;author&gt;Katona, Zsolt&lt;/author&gt;&lt;author&gt;Zubcsek, Peter Pal&lt;/author&gt;&lt;author&gt;Sarvary, Miklos&lt;/author&gt;&lt;/authors&gt;&lt;/contributors&gt;&lt;titles&gt;&lt;title&gt;Network effects and personal influences: The diffusion of an online social network&lt;/title&gt;&lt;secondary-title&gt;Journal of Marketing Research&lt;/secondary-title&gt;&lt;/titles&gt;&lt;periodical&gt;&lt;full-title&gt;Journal of Marketing Research&lt;/full-title&gt;&lt;/periodical&gt;&lt;pages&gt;425-443&lt;/pages&gt;&lt;volume&gt;48&lt;/volume&gt;&lt;number&gt;3&lt;/number&gt;&lt;dates&gt;&lt;year&gt;2011&lt;/year&gt;&lt;/dates&gt;&lt;isbn&gt;0022-2437&lt;/isbn&gt;&lt;urls&gt;&lt;/urls&gt;&lt;/record&gt;&lt;/Cite&gt;&lt;/EndNote&gt;</w:instrText>
            </w:r>
            <w:r w:rsidRPr="0026224E">
              <w:rPr>
                <w:rFonts w:ascii="Times New Roman" w:eastAsia="KaiTi_GB2312" w:hAnsi="Times New Roman" w:cs="Times New Roman"/>
                <w:kern w:val="0"/>
                <w:szCs w:val="21"/>
              </w:rPr>
              <w:fldChar w:fldCharType="separate"/>
            </w:r>
            <w:hyperlink w:anchor="_ENREF_44" w:tooltip="Katona, 2011 #159" w:history="1">
              <w:r w:rsidR="00617B8E" w:rsidRPr="0026224E">
                <w:rPr>
                  <w:rFonts w:ascii="Times New Roman" w:eastAsia="KaiTi_GB2312" w:hAnsi="Times New Roman" w:cs="Times New Roman"/>
                  <w:noProof/>
                  <w:kern w:val="0"/>
                  <w:szCs w:val="21"/>
                </w:rPr>
                <w:t>Katona et al. (2011</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r w:rsidR="007A5028" w:rsidRPr="0026224E">
              <w:rPr>
                <w:rFonts w:ascii="Times New Roman" w:eastAsia="KaiTi_GB2312" w:hAnsi="Times New Roman" w:cs="Times New Roman"/>
                <w:kern w:val="0"/>
                <w:szCs w:val="21"/>
              </w:rPr>
              <w:t xml:space="preserve">; </w:t>
            </w: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AuthorYear="1"&gt;&lt;Author&gt;Zhu&lt;/Author&gt;&lt;Year&gt;2012&lt;/Year&gt;&lt;RecNum&gt;154&lt;/RecNum&gt;&lt;DisplayText&gt;Zhu et al. (2012)&lt;/DisplayText&gt;&lt;record&gt;&lt;rec-number&gt;154&lt;/rec-number&gt;&lt;foreign-keys&gt;&lt;key app="EN" db-id="e5e9w2t2mtwa29e5sszp22avded0tf090axp"&gt;154&lt;/key&gt;&lt;/foreign-keys&gt;&lt;ref-type name="Journal Article"&gt;17&lt;/ref-type&gt;&lt;contributors&gt;&lt;authors&gt;&lt;author&gt;Zhu, Rui&lt;/author&gt;&lt;author&gt;Dholakia, Utpal M&lt;/author&gt;&lt;author&gt;Chen, Xinlei&lt;/author&gt;&lt;author&gt;Algesheimer, René&lt;/author&gt;&lt;/authors&gt;&lt;/contributors&gt;&lt;titles&gt;&lt;title&gt;Does online community participation foster risky financial behavior?&lt;/title&gt;&lt;secondary-title&gt;Journal of Marketing Research&lt;/secondary-title&gt;&lt;/titles&gt;&lt;periodical&gt;&lt;full-title&gt;Journal of Marketing Research&lt;/full-title&gt;&lt;/periodical&gt;&lt;pages&gt;394-407&lt;/pages&gt;&lt;volume&gt;49&lt;/volume&gt;&lt;number&gt;3&lt;/number&gt;&lt;dates&gt;&lt;year&gt;2012&lt;/year&gt;&lt;/dates&gt;&lt;isbn&gt;0022-2437&lt;/isbn&gt;&lt;urls&gt;&lt;/urls&gt;&lt;/record&gt;&lt;/Cite&gt;&lt;/EndNote&gt;</w:instrText>
            </w:r>
            <w:r w:rsidRPr="0026224E">
              <w:rPr>
                <w:rFonts w:ascii="Times New Roman" w:eastAsia="KaiTi_GB2312" w:hAnsi="Times New Roman" w:cs="Times New Roman"/>
                <w:kern w:val="0"/>
                <w:szCs w:val="21"/>
              </w:rPr>
              <w:fldChar w:fldCharType="separate"/>
            </w:r>
            <w:hyperlink w:anchor="_ENREF_75" w:tooltip="Zhu, 2012 #154" w:history="1">
              <w:r w:rsidR="00617B8E" w:rsidRPr="0026224E">
                <w:rPr>
                  <w:rFonts w:ascii="Times New Roman" w:eastAsia="KaiTi_GB2312" w:hAnsi="Times New Roman" w:cs="Times New Roman"/>
                  <w:noProof/>
                  <w:kern w:val="0"/>
                  <w:szCs w:val="21"/>
                </w:rPr>
                <w:t>Zhu et al. (2012</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r w:rsidR="00743387" w:rsidRPr="0026224E" w:rsidTr="00871E8A">
        <w:trPr>
          <w:jc w:val="center"/>
        </w:trPr>
        <w:tc>
          <w:tcPr>
            <w:tcW w:w="1163" w:type="dxa"/>
            <w:vMerge/>
            <w:vAlign w:val="center"/>
          </w:tcPr>
          <w:p w:rsidR="007A5028" w:rsidRPr="0026224E" w:rsidRDefault="007A5028" w:rsidP="00871E8A">
            <w:pPr>
              <w:widowControl/>
              <w:jc w:val="center"/>
              <w:rPr>
                <w:rFonts w:ascii="Times New Roman" w:eastAsia="KaiTi_GB2312" w:hAnsi="Times New Roman" w:cs="Times New Roman"/>
                <w:kern w:val="0"/>
                <w:szCs w:val="21"/>
              </w:rPr>
            </w:pPr>
          </w:p>
        </w:tc>
        <w:tc>
          <w:tcPr>
            <w:tcW w:w="4518" w:type="dxa"/>
            <w:vAlign w:val="center"/>
          </w:tcPr>
          <w:p w:rsidR="007A5028" w:rsidRPr="0026224E" w:rsidRDefault="00C861AC" w:rsidP="00107EC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 xml:space="preserve">Knowledge sharing </w:t>
            </w:r>
          </w:p>
        </w:tc>
        <w:tc>
          <w:tcPr>
            <w:tcW w:w="2683" w:type="dxa"/>
            <w:vAlign w:val="center"/>
          </w:tcPr>
          <w:p w:rsidR="007A5028" w:rsidRPr="0026224E" w:rsidRDefault="004B65DE" w:rsidP="00617B8E">
            <w:pPr>
              <w:widowControl/>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AuthorYear="1"&gt;&lt;Author&gt;Faraj&lt;/Author&gt;&lt;Year&gt;2011&lt;/Year&gt;&lt;RecNum&gt;161&lt;/RecNum&gt;&lt;DisplayText&gt;Faraj et al. (2011a)&lt;/DisplayText&gt;&lt;record&gt;&lt;rec-number&gt;161&lt;/rec-number&gt;&lt;foreign-keys&gt;&lt;key app="EN" db-id="e5e9w2t2mtwa29e5sszp22avded0tf090axp"&gt;161&lt;/key&gt;&lt;/foreign-keys&gt;&lt;ref-type name="Journal Article"&gt;17&lt;/ref-type&gt;&lt;contributors&gt;&lt;authors&gt;&lt;author&gt;Faraj, Samer&lt;/author&gt;&lt;author&gt;Jarvenpaa, Sirkka L&lt;/author&gt;&lt;author&gt;Majchrzak, Ann&lt;/author&gt;&lt;/authors&gt;&lt;/contributors&gt;&lt;titles&gt;&lt;title&gt;Knowledge collaboration in online communities&lt;/title&gt;&lt;secondary-title&gt;Organization Science&lt;/secondary-title&gt;&lt;/titles&gt;&lt;periodical&gt;&lt;full-title&gt;Organization Science&lt;/full-title&gt;&lt;/periodical&gt;&lt;pages&gt;1224-1239&lt;/pages&gt;&lt;volume&gt;22&lt;/volume&gt;&lt;number&gt;5&lt;/number&gt;&lt;dates&gt;&lt;year&gt;2011&lt;/year&gt;&lt;/dates&gt;&lt;isbn&gt;1047-7039&lt;/isbn&gt;&lt;urls&gt;&lt;/urls&gt;&lt;/record&gt;&lt;/Cite&gt;&lt;/EndNote&gt;</w:instrText>
            </w:r>
            <w:r w:rsidRPr="0026224E">
              <w:rPr>
                <w:rFonts w:ascii="Times New Roman" w:eastAsia="KaiTi_GB2312" w:hAnsi="Times New Roman" w:cs="Times New Roman"/>
                <w:kern w:val="0"/>
                <w:szCs w:val="21"/>
              </w:rPr>
              <w:fldChar w:fldCharType="separate"/>
            </w:r>
            <w:hyperlink w:anchor="_ENREF_31" w:tooltip="Faraj, 2011 #161" w:history="1">
              <w:r w:rsidR="00617B8E" w:rsidRPr="0026224E">
                <w:rPr>
                  <w:rFonts w:ascii="Times New Roman" w:eastAsia="KaiTi_GB2312" w:hAnsi="Times New Roman" w:cs="Times New Roman"/>
                  <w:noProof/>
                  <w:kern w:val="0"/>
                  <w:szCs w:val="21"/>
                </w:rPr>
                <w:t>Faraj et al. (2011a</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r w:rsidR="00743387" w:rsidRPr="0026224E" w:rsidTr="00871E8A">
        <w:trPr>
          <w:jc w:val="center"/>
        </w:trPr>
        <w:tc>
          <w:tcPr>
            <w:tcW w:w="1163" w:type="dxa"/>
            <w:vMerge w:val="restart"/>
            <w:vAlign w:val="center"/>
          </w:tcPr>
          <w:p w:rsidR="007A5028" w:rsidRPr="0026224E" w:rsidRDefault="00C861AC" w:rsidP="00871E8A">
            <w:pPr>
              <w:widowControl/>
              <w:jc w:val="center"/>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Contribution of online community to healthcare</w:t>
            </w:r>
          </w:p>
        </w:tc>
        <w:tc>
          <w:tcPr>
            <w:tcW w:w="4518" w:type="dxa"/>
            <w:vAlign w:val="center"/>
          </w:tcPr>
          <w:p w:rsidR="007A5028" w:rsidRPr="0026224E" w:rsidRDefault="00C861AC" w:rsidP="00107EC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Online communities help</w:t>
            </w:r>
            <w:r w:rsidR="00D63556">
              <w:rPr>
                <w:rFonts w:ascii="Times New Roman" w:eastAsia="KaiTi_GB2312" w:hAnsi="Times New Roman" w:cs="Times New Roman"/>
                <w:kern w:val="0"/>
                <w:szCs w:val="21"/>
              </w:rPr>
              <w:t>ing</w:t>
            </w:r>
            <w:r w:rsidRPr="0026224E">
              <w:rPr>
                <w:rFonts w:ascii="Times New Roman" w:eastAsia="KaiTi_GB2312" w:hAnsi="Times New Roman" w:cs="Times New Roman"/>
                <w:kern w:val="0"/>
                <w:szCs w:val="21"/>
              </w:rPr>
              <w:t xml:space="preserve"> health management</w:t>
            </w:r>
          </w:p>
        </w:tc>
        <w:tc>
          <w:tcPr>
            <w:tcW w:w="2683" w:type="dxa"/>
            <w:vAlign w:val="center"/>
          </w:tcPr>
          <w:p w:rsidR="007A5028" w:rsidRPr="0026224E" w:rsidRDefault="004B65DE" w:rsidP="00617B8E">
            <w:pPr>
              <w:widowControl/>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AuthorYear="1"&gt;&lt;Author&gt;Miller&lt;/Author&gt;&lt;Year&gt;2013&lt;/Year&gt;&lt;RecNum&gt;153&lt;/RecNum&gt;&lt;DisplayText&gt;Miller et al. (2013)&lt;/DisplayText&gt;&lt;record&gt;&lt;rec-number&gt;153&lt;/rec-number&gt;&lt;foreign-keys&gt;&lt;key app="EN" db-id="e5e9w2t2mtwa29e5sszp22avded0tf090axp"&gt;153&lt;/key&gt;&lt;/foreign-keys&gt;&lt;ref-type name="Journal Article"&gt;17&lt;/ref-type&gt;&lt;contributors&gt;&lt;authors&gt;&lt;author&gt;Miller, Amalia R&lt;/author&gt;&lt;author&gt;Tucker, Catherine&lt;/author&gt;&lt;/authors&gt;&lt;/contributors&gt;&lt;titles&gt;&lt;title&gt;Active social media management: the case of health care&lt;/title&gt;&lt;secondary-title&gt;Information Systems Research&lt;/secondary-title&gt;&lt;/titles&gt;&lt;periodical&gt;&lt;full-title&gt;Information Systems Research&lt;/full-title&gt;&lt;/periodical&gt;&lt;pages&gt;52-70&lt;/pages&gt;&lt;volume&gt;24&lt;/volume&gt;&lt;number&gt;1&lt;/number&gt;&lt;dates&gt;&lt;year&gt;2013&lt;/year&gt;&lt;/dates&gt;&lt;isbn&gt;1047-7047&lt;/isbn&gt;&lt;urls&gt;&lt;/urls&gt;&lt;/record&gt;&lt;/Cite&gt;&lt;/EndNote&gt;</w:instrText>
            </w:r>
            <w:r w:rsidRPr="0026224E">
              <w:rPr>
                <w:rFonts w:ascii="Times New Roman" w:eastAsia="KaiTi_GB2312" w:hAnsi="Times New Roman" w:cs="Times New Roman"/>
                <w:kern w:val="0"/>
                <w:szCs w:val="21"/>
              </w:rPr>
              <w:fldChar w:fldCharType="separate"/>
            </w:r>
            <w:hyperlink w:anchor="_ENREF_52" w:tooltip="Miller, 2013 #153" w:history="1">
              <w:r w:rsidR="00617B8E" w:rsidRPr="0026224E">
                <w:rPr>
                  <w:rFonts w:ascii="Times New Roman" w:eastAsia="KaiTi_GB2312" w:hAnsi="Times New Roman" w:cs="Times New Roman"/>
                  <w:noProof/>
                  <w:kern w:val="0"/>
                  <w:szCs w:val="21"/>
                </w:rPr>
                <w:t>Miller et al. (2013</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r w:rsidR="00743387" w:rsidRPr="0026224E" w:rsidTr="00871E8A">
        <w:trPr>
          <w:jc w:val="center"/>
        </w:trPr>
        <w:tc>
          <w:tcPr>
            <w:tcW w:w="1163" w:type="dxa"/>
            <w:vMerge/>
            <w:vAlign w:val="center"/>
          </w:tcPr>
          <w:p w:rsidR="007A5028" w:rsidRPr="0026224E" w:rsidRDefault="007A5028" w:rsidP="00871E8A">
            <w:pPr>
              <w:widowControl/>
              <w:rPr>
                <w:rFonts w:ascii="Times New Roman" w:eastAsia="KaiTi_GB2312" w:hAnsi="Times New Roman" w:cs="Times New Roman"/>
                <w:kern w:val="0"/>
                <w:szCs w:val="21"/>
              </w:rPr>
            </w:pPr>
          </w:p>
        </w:tc>
        <w:tc>
          <w:tcPr>
            <w:tcW w:w="4518" w:type="dxa"/>
            <w:vAlign w:val="center"/>
          </w:tcPr>
          <w:p w:rsidR="007A5028" w:rsidRPr="0026224E" w:rsidRDefault="00C861AC" w:rsidP="00107EC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The rehabilitation of patients with chronic diseases</w:t>
            </w:r>
          </w:p>
        </w:tc>
        <w:tc>
          <w:tcPr>
            <w:tcW w:w="2683" w:type="dxa"/>
            <w:vAlign w:val="center"/>
          </w:tcPr>
          <w:p w:rsidR="007A5028" w:rsidRPr="0026224E" w:rsidRDefault="004B65DE" w:rsidP="00617B8E">
            <w:pPr>
              <w:widowControl/>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AuthorYear="1"&gt;&lt;Author&gt;Kucukyazici&lt;/Author&gt;&lt;Year&gt;2011&lt;/Year&gt;&lt;RecNum&gt;158&lt;/RecNum&gt;&lt;DisplayText&gt;Kucukyazici et al. (2011)&lt;/DisplayText&gt;&lt;record&gt;&lt;rec-number&gt;158&lt;/rec-number&gt;&lt;foreign-keys&gt;&lt;key app="EN" db-id="e5e9w2t2mtwa29e5sszp22avded0tf090axp"&gt;158&lt;/key&gt;&lt;/foreign-keys&gt;&lt;ref-type name="Journal Article"&gt;17&lt;/ref-type&gt;&lt;contributors&gt;&lt;authors&gt;&lt;author&gt;Kucukyazici, Beste&lt;/author&gt;&lt;author&gt;Verter, Vedat&lt;/author&gt;&lt;author&gt;Mayo, Nancy E&lt;/author&gt;&lt;/authors&gt;&lt;/contributors&gt;&lt;titles&gt;&lt;title&gt;An Analytical Framework for Designing Community</w:instrText>
            </w:r>
            <w:r w:rsidR="00617B8E" w:rsidRPr="0026224E">
              <w:rPr>
                <w:rFonts w:ascii="SimSun" w:eastAsia="SimSun" w:hAnsi="SimSun" w:cs="SimSun"/>
                <w:kern w:val="0"/>
                <w:szCs w:val="21"/>
              </w:rPr>
              <w:instrText>‐</w:instrText>
            </w:r>
            <w:r w:rsidR="00617B8E" w:rsidRPr="0026224E">
              <w:rPr>
                <w:rFonts w:ascii="Times New Roman" w:eastAsia="KaiTi_GB2312" w:hAnsi="Times New Roman" w:cs="Times New Roman"/>
                <w:kern w:val="0"/>
                <w:szCs w:val="21"/>
              </w:rPr>
              <w:instrText>Based Care for Chronic Diseases&lt;/title&gt;&lt;secondary-title&gt;Production and Operations Management&lt;/secondary-title&gt;&lt;/titles&gt;&lt;periodical&gt;&lt;full-title&gt;Production and Operations Management&lt;/full-title&gt;&lt;/periodical&gt;&lt;pages&gt;474-488&lt;/pages&gt;&lt;volume&gt;20&lt;/volume&gt;&lt;number&gt;3&lt;/number&gt;&lt;dates&gt;&lt;year&gt;2011&lt;/year&gt;&lt;/dates&gt;&lt;isbn&gt;1937-5956&lt;/isbn&gt;&lt;urls&gt;&lt;/urls&gt;&lt;/record&gt;&lt;/Cite&gt;&lt;/EndNote&gt;</w:instrText>
            </w:r>
            <w:r w:rsidRPr="0026224E">
              <w:rPr>
                <w:rFonts w:ascii="Times New Roman" w:eastAsia="KaiTi_GB2312" w:hAnsi="Times New Roman" w:cs="Times New Roman"/>
                <w:kern w:val="0"/>
                <w:szCs w:val="21"/>
              </w:rPr>
              <w:fldChar w:fldCharType="separate"/>
            </w:r>
            <w:hyperlink w:anchor="_ENREF_46" w:tooltip="Kucukyazici, 2011 #158" w:history="1">
              <w:r w:rsidR="00617B8E" w:rsidRPr="0026224E">
                <w:rPr>
                  <w:rFonts w:ascii="Times New Roman" w:eastAsia="KaiTi_GB2312" w:hAnsi="Times New Roman" w:cs="Times New Roman"/>
                  <w:noProof/>
                  <w:kern w:val="0"/>
                  <w:szCs w:val="21"/>
                </w:rPr>
                <w:t>Kucukyazici et al. (2011</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r w:rsidR="00743387" w:rsidRPr="0026224E" w:rsidTr="00871E8A">
        <w:trPr>
          <w:jc w:val="center"/>
        </w:trPr>
        <w:tc>
          <w:tcPr>
            <w:tcW w:w="1163" w:type="dxa"/>
            <w:vMerge/>
            <w:vAlign w:val="center"/>
          </w:tcPr>
          <w:p w:rsidR="007A5028" w:rsidRPr="0026224E" w:rsidRDefault="007A5028" w:rsidP="00871E8A">
            <w:pPr>
              <w:widowControl/>
              <w:rPr>
                <w:rFonts w:ascii="Times New Roman" w:eastAsia="KaiTi_GB2312" w:hAnsi="Times New Roman" w:cs="Times New Roman"/>
                <w:kern w:val="0"/>
                <w:szCs w:val="21"/>
              </w:rPr>
            </w:pPr>
          </w:p>
        </w:tc>
        <w:tc>
          <w:tcPr>
            <w:tcW w:w="4518" w:type="dxa"/>
            <w:vAlign w:val="center"/>
          </w:tcPr>
          <w:p w:rsidR="007A5028" w:rsidRPr="0026224E" w:rsidRDefault="00C861AC" w:rsidP="00107EC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Emotional support helps patients’ rehabilitation in online communit</w:t>
            </w:r>
            <w:r w:rsidR="00D63556">
              <w:rPr>
                <w:rFonts w:ascii="Times New Roman" w:eastAsia="KaiTi_GB2312" w:hAnsi="Times New Roman" w:cs="Times New Roman"/>
                <w:kern w:val="0"/>
                <w:szCs w:val="21"/>
              </w:rPr>
              <w:t>ies</w:t>
            </w:r>
          </w:p>
        </w:tc>
        <w:tc>
          <w:tcPr>
            <w:tcW w:w="2683" w:type="dxa"/>
            <w:vAlign w:val="center"/>
          </w:tcPr>
          <w:p w:rsidR="007A5028" w:rsidRPr="0026224E" w:rsidRDefault="004B65DE" w:rsidP="00617B8E">
            <w:pPr>
              <w:widowControl/>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AuthorYear="1"&gt;&lt;Author&gt;Yang&lt;/Author&gt;&lt;Year&gt;2010&lt;/Year&gt;&lt;RecNum&gt;246&lt;/RecNum&gt;&lt;DisplayText&gt;Yang et al. (2010)&lt;/DisplayText&gt;&lt;record&gt;&lt;rec-number&gt;246&lt;/rec-number&gt;&lt;foreign-keys&gt;&lt;key app="EN" db-id="e5e9w2t2mtwa29e5sszp22avded0tf090axp"&gt;246&lt;/key&gt;&lt;/foreign-keys&gt;&lt;ref-type name="Conference Proceedings"&gt;10&lt;/ref-type&gt;&lt;contributors&gt;&lt;authors&gt;&lt;author&gt;Yang, L&lt;/author&gt;&lt;author&gt;Tan, Yong&lt;/author&gt;&lt;/authors&gt;&lt;/contributors&gt;&lt;titles&gt;&lt;title&gt;Feeling Blue So Going Online: An Empirical Study on Effectiveness of Virtual Social Networking&lt;/title&gt;&lt;secondary-title&gt;Workshop on Health IT and Economics&lt;/secondary-title&gt;&lt;/titles&gt;&lt;dates&gt;&lt;year&gt;2010&lt;/year&gt;&lt;/dates&gt;&lt;urls&gt;&lt;/urls&gt;&lt;/record&gt;&lt;/Cite&gt;&lt;/EndNote&gt;</w:instrText>
            </w:r>
            <w:r w:rsidRPr="0026224E">
              <w:rPr>
                <w:rFonts w:ascii="Times New Roman" w:eastAsia="KaiTi_GB2312" w:hAnsi="Times New Roman" w:cs="Times New Roman"/>
                <w:kern w:val="0"/>
                <w:szCs w:val="21"/>
              </w:rPr>
              <w:fldChar w:fldCharType="separate"/>
            </w:r>
            <w:hyperlink w:anchor="_ENREF_73" w:tooltip="Yang, 2010 #246" w:history="1">
              <w:r w:rsidR="00617B8E" w:rsidRPr="0026224E">
                <w:rPr>
                  <w:rFonts w:ascii="Times New Roman" w:eastAsia="KaiTi_GB2312" w:hAnsi="Times New Roman" w:cs="Times New Roman"/>
                  <w:noProof/>
                  <w:kern w:val="0"/>
                  <w:szCs w:val="21"/>
                </w:rPr>
                <w:t>Yang et al. (2010</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bl>
    <w:p w:rsidR="007A5028" w:rsidRPr="0026224E" w:rsidRDefault="007A5028" w:rsidP="007A5028">
      <w:pPr>
        <w:spacing w:line="0" w:lineRule="atLeast"/>
        <w:rPr>
          <w:rFonts w:ascii="Times New Roman" w:eastAsia="KaiTi_GB2312" w:hAnsi="Times New Roman" w:cs="Times New Roman"/>
          <w:kern w:val="0"/>
          <w:sz w:val="24"/>
        </w:rPr>
      </w:pPr>
    </w:p>
    <w:p w:rsidR="007A5028" w:rsidRPr="0026224E" w:rsidRDefault="00107EC7" w:rsidP="00107EC7">
      <w:pPr>
        <w:spacing w:before="240"/>
        <w:rPr>
          <w:rFonts w:ascii="Arial" w:eastAsia="STKaiti" w:hAnsi="Arial" w:cs="Arial"/>
          <w:b/>
          <w:sz w:val="24"/>
        </w:rPr>
      </w:pPr>
      <w:r w:rsidRPr="0026224E">
        <w:rPr>
          <w:rFonts w:ascii="Arial" w:eastAsia="STKaiti" w:hAnsi="Arial" w:cs="Arial"/>
          <w:b/>
          <w:sz w:val="24"/>
        </w:rPr>
        <w:t>O</w:t>
      </w:r>
      <w:r w:rsidR="00683B28" w:rsidRPr="0026224E">
        <w:rPr>
          <w:rFonts w:ascii="Arial" w:eastAsia="STKaiti" w:hAnsi="Arial" w:cs="Arial"/>
          <w:b/>
          <w:sz w:val="24"/>
        </w:rPr>
        <w:t>nline Community Interaction Behavior</w:t>
      </w:r>
    </w:p>
    <w:p w:rsidR="007A5028" w:rsidRPr="0026224E" w:rsidRDefault="00C43AC8" w:rsidP="00166527">
      <w:pPr>
        <w:jc w:val="left"/>
        <w:rPr>
          <w:rFonts w:ascii="Times New Roman" w:eastAsia="KaiTi_GB2312" w:hAnsi="Times New Roman" w:cs="Times New Roman"/>
          <w:kern w:val="0"/>
          <w:sz w:val="24"/>
        </w:rPr>
      </w:pPr>
      <w:r w:rsidRPr="0026224E">
        <w:rPr>
          <w:rFonts w:ascii="Times New Roman" w:eastAsia="KaiTi_GB2312" w:hAnsi="Times New Roman" w:cs="Times New Roman"/>
          <w:kern w:val="0"/>
          <w:sz w:val="24"/>
        </w:rPr>
        <w:t xml:space="preserve">According to the </w:t>
      </w:r>
      <w:r w:rsidR="00237381" w:rsidRPr="0026224E">
        <w:rPr>
          <w:rFonts w:ascii="Times New Roman" w:eastAsia="KaiTi_GB2312" w:hAnsi="Times New Roman" w:cs="Times New Roman"/>
          <w:kern w:val="0"/>
          <w:sz w:val="24"/>
        </w:rPr>
        <w:t xml:space="preserve">OHC </w:t>
      </w:r>
      <w:r w:rsidRPr="0026224E">
        <w:rPr>
          <w:rFonts w:ascii="Times New Roman" w:eastAsia="KaiTi_GB2312" w:hAnsi="Times New Roman" w:cs="Times New Roman"/>
          <w:kern w:val="0"/>
          <w:sz w:val="24"/>
        </w:rPr>
        <w:t xml:space="preserve">summary by </w:t>
      </w:r>
      <w:r w:rsidR="004B65DE" w:rsidRPr="0026224E">
        <w:rPr>
          <w:rFonts w:ascii="Times New Roman" w:eastAsia="KaiTi_GB2312" w:hAnsi="Times New Roman" w:cs="Times New Roman"/>
          <w:kern w:val="0"/>
          <w:sz w:val="24"/>
        </w:rPr>
        <w:fldChar w:fldCharType="begin"/>
      </w:r>
      <w:r w:rsidR="00617B8E" w:rsidRPr="0026224E">
        <w:rPr>
          <w:rFonts w:ascii="Times New Roman" w:eastAsia="KaiTi_GB2312" w:hAnsi="Times New Roman" w:cs="Times New Roman"/>
          <w:kern w:val="0"/>
          <w:sz w:val="24"/>
        </w:rPr>
        <w:instrText xml:space="preserve"> ADDIN EN.CITE &lt;EndNote&gt;&lt;Cite AuthorYear="1"&gt;&lt;Author&gt;Schiavo&lt;/Author&gt;&lt;Year&gt;2013&lt;/Year&gt;&lt;RecNum&gt;151&lt;/RecNum&gt;&lt;DisplayText&gt;Schiavo (2013)&lt;/DisplayText&gt;&lt;record&gt;&lt;rec-number&gt;151&lt;/rec-number&gt;&lt;foreign-keys&gt;&lt;key app="EN" db-id="e5e9w2t2mtwa29e5sszp22avded0tf090axp"&gt;151&lt;/key&gt;&lt;/foreign-keys&gt;&lt;ref-type name="Book"&gt;6&lt;/ref-type&gt;&lt;contributors&gt;&lt;authors&gt;&lt;author&gt;Schiavo, Renata&lt;/author&gt;&lt;/authors&gt;&lt;/contributors&gt;&lt;titles&gt;&lt;title&gt;Health communication: from theory to practice&lt;/title&gt;&lt;/titles&gt;&lt;dates&gt;&lt;year&gt;2013&lt;/year&gt;&lt;/dates&gt;&lt;publisher&gt;John Wiley &amp;amp; Sons&lt;/publisher&gt;&lt;isbn&gt;111841912X&lt;/isbn&gt;&lt;urls&gt;&lt;/urls&gt;&lt;/record&gt;&lt;/Cite&gt;&lt;/EndNote&gt;</w:instrText>
      </w:r>
      <w:r w:rsidR="004B65DE" w:rsidRPr="0026224E">
        <w:rPr>
          <w:rFonts w:ascii="Times New Roman" w:eastAsia="KaiTi_GB2312" w:hAnsi="Times New Roman" w:cs="Times New Roman"/>
          <w:kern w:val="0"/>
          <w:sz w:val="24"/>
        </w:rPr>
        <w:fldChar w:fldCharType="separate"/>
      </w:r>
      <w:hyperlink w:anchor="_ENREF_63" w:tooltip="Schiavo, 2013 #151" w:history="1">
        <w:r w:rsidR="00617B8E" w:rsidRPr="0026224E">
          <w:rPr>
            <w:rFonts w:ascii="Times New Roman" w:eastAsia="KaiTi_GB2312" w:hAnsi="Times New Roman" w:cs="Times New Roman"/>
            <w:kern w:val="0"/>
            <w:sz w:val="24"/>
          </w:rPr>
          <w:t>Schiavo (2013</w:t>
        </w:r>
      </w:hyperlink>
      <w:r w:rsidR="00B42745" w:rsidRPr="0026224E">
        <w:rPr>
          <w:rFonts w:ascii="Times New Roman" w:eastAsia="KaiTi_GB2312" w:hAnsi="Times New Roman" w:cs="Times New Roman"/>
          <w:kern w:val="0"/>
          <w:sz w:val="24"/>
        </w:rPr>
        <w:t>)</w:t>
      </w:r>
      <w:r w:rsidR="004B65DE" w:rsidRPr="0026224E">
        <w:rPr>
          <w:rFonts w:ascii="Times New Roman" w:eastAsia="KaiTi_GB2312" w:hAnsi="Times New Roman" w:cs="Times New Roman"/>
          <w:kern w:val="0"/>
          <w:sz w:val="24"/>
        </w:rPr>
        <w:fldChar w:fldCharType="end"/>
      </w:r>
      <w:r w:rsidRPr="0026224E">
        <w:rPr>
          <w:rFonts w:ascii="Times New Roman" w:eastAsia="KaiTi_GB2312" w:hAnsi="Times New Roman" w:cs="Times New Roman"/>
          <w:kern w:val="0"/>
          <w:sz w:val="24"/>
        </w:rPr>
        <w:t xml:space="preserve">, the main </w:t>
      </w:r>
      <w:r w:rsidR="00726AF3">
        <w:rPr>
          <w:rFonts w:ascii="Times New Roman" w:eastAsia="KaiTi_GB2312" w:hAnsi="Times New Roman" w:cs="Times New Roman"/>
          <w:kern w:val="0"/>
          <w:sz w:val="24"/>
        </w:rPr>
        <w:t xml:space="preserve">types of </w:t>
      </w:r>
      <w:r w:rsidRPr="0026224E">
        <w:rPr>
          <w:rFonts w:ascii="Times New Roman" w:eastAsia="KaiTi_GB2312" w:hAnsi="Times New Roman" w:cs="Times New Roman"/>
          <w:kern w:val="0"/>
          <w:sz w:val="24"/>
        </w:rPr>
        <w:t>interaction between doctor</w:t>
      </w:r>
      <w:r w:rsidR="00237381" w:rsidRPr="0026224E">
        <w:rPr>
          <w:rFonts w:ascii="Times New Roman" w:eastAsia="KaiTi_GB2312" w:hAnsi="Times New Roman" w:cs="Times New Roman"/>
          <w:kern w:val="0"/>
          <w:sz w:val="24"/>
        </w:rPr>
        <w:t>s</w:t>
      </w:r>
      <w:r w:rsidRPr="0026224E">
        <w:rPr>
          <w:rFonts w:ascii="Times New Roman" w:eastAsia="KaiTi_GB2312" w:hAnsi="Times New Roman" w:cs="Times New Roman"/>
          <w:kern w:val="0"/>
          <w:sz w:val="24"/>
        </w:rPr>
        <w:t xml:space="preserve"> and patient</w:t>
      </w:r>
      <w:r w:rsidR="00237381" w:rsidRPr="0026224E">
        <w:rPr>
          <w:rFonts w:ascii="Times New Roman" w:eastAsia="KaiTi_GB2312" w:hAnsi="Times New Roman" w:cs="Times New Roman"/>
          <w:kern w:val="0"/>
          <w:sz w:val="24"/>
        </w:rPr>
        <w:t>s</w:t>
      </w:r>
      <w:r w:rsidRPr="0026224E">
        <w:rPr>
          <w:rFonts w:ascii="Times New Roman" w:eastAsia="KaiTi_GB2312" w:hAnsi="Times New Roman" w:cs="Times New Roman"/>
          <w:kern w:val="0"/>
          <w:sz w:val="24"/>
        </w:rPr>
        <w:t xml:space="preserve"> in OHCs </w:t>
      </w:r>
      <w:r w:rsidR="00097661" w:rsidRPr="0026224E">
        <w:rPr>
          <w:rFonts w:ascii="Times New Roman" w:eastAsia="KaiTi_GB2312" w:hAnsi="Times New Roman" w:cs="Times New Roman"/>
          <w:kern w:val="0"/>
          <w:sz w:val="24"/>
        </w:rPr>
        <w:t xml:space="preserve">are: </w:t>
      </w:r>
      <w:r w:rsidRPr="0026224E">
        <w:rPr>
          <w:rFonts w:ascii="Times New Roman" w:eastAsia="KaiTi_GB2312" w:hAnsi="Times New Roman" w:cs="Times New Roman"/>
          <w:kern w:val="0"/>
          <w:sz w:val="24"/>
        </w:rPr>
        <w:t>(1)patients search and select doctors;(2)doctors share knowledge with patients;</w:t>
      </w:r>
      <w:r w:rsidR="00237381" w:rsidRPr="0026224E">
        <w:rPr>
          <w:rFonts w:ascii="Times New Roman" w:eastAsia="KaiTi_GB2312" w:hAnsi="Times New Roman" w:cs="Times New Roman"/>
          <w:kern w:val="0"/>
          <w:sz w:val="24"/>
        </w:rPr>
        <w:t xml:space="preserve"> and </w:t>
      </w:r>
      <w:r w:rsidRPr="0026224E">
        <w:rPr>
          <w:rFonts w:ascii="Times New Roman" w:eastAsia="KaiTi_GB2312" w:hAnsi="Times New Roman" w:cs="Times New Roman"/>
          <w:kern w:val="0"/>
          <w:sz w:val="24"/>
        </w:rPr>
        <w:t xml:space="preserve">(3)patients </w:t>
      </w:r>
      <w:r w:rsidR="00237381" w:rsidRPr="0026224E">
        <w:rPr>
          <w:rFonts w:ascii="Times New Roman" w:eastAsia="KaiTi_GB2312" w:hAnsi="Times New Roman" w:cs="Times New Roman"/>
          <w:kern w:val="0"/>
          <w:sz w:val="24"/>
        </w:rPr>
        <w:t xml:space="preserve">respond to </w:t>
      </w:r>
      <w:r w:rsidR="00097661" w:rsidRPr="0026224E">
        <w:rPr>
          <w:rFonts w:ascii="Times New Roman" w:eastAsia="KaiTi_GB2312" w:hAnsi="Times New Roman" w:cs="Times New Roman"/>
          <w:kern w:val="0"/>
          <w:sz w:val="24"/>
        </w:rPr>
        <w:t xml:space="preserve">doctors </w:t>
      </w:r>
      <w:r w:rsidR="00237381" w:rsidRPr="0026224E">
        <w:rPr>
          <w:rFonts w:ascii="Times New Roman" w:eastAsia="KaiTi_GB2312" w:hAnsi="Times New Roman" w:cs="Times New Roman"/>
          <w:kern w:val="0"/>
          <w:sz w:val="24"/>
        </w:rPr>
        <w:t>through</w:t>
      </w:r>
      <w:r w:rsidR="00097661" w:rsidRPr="0026224E">
        <w:rPr>
          <w:rFonts w:ascii="Times New Roman" w:eastAsia="KaiTi_GB2312" w:hAnsi="Times New Roman" w:cs="Times New Roman"/>
          <w:kern w:val="0"/>
          <w:sz w:val="24"/>
        </w:rPr>
        <w:t xml:space="preserve"> online commen</w:t>
      </w:r>
      <w:r w:rsidR="00237381" w:rsidRPr="0026224E">
        <w:rPr>
          <w:rFonts w:ascii="Times New Roman" w:eastAsia="KaiTi_GB2312" w:hAnsi="Times New Roman" w:cs="Times New Roman"/>
          <w:kern w:val="0"/>
          <w:sz w:val="24"/>
        </w:rPr>
        <w:t xml:space="preserve">ts, </w:t>
      </w:r>
      <w:r w:rsidR="00726AF3">
        <w:rPr>
          <w:rFonts w:ascii="Times New Roman" w:eastAsia="KaiTi_GB2312" w:hAnsi="Times New Roman" w:cs="Times New Roman"/>
          <w:kern w:val="0"/>
          <w:sz w:val="24"/>
        </w:rPr>
        <w:t>appreciation</w:t>
      </w:r>
      <w:r w:rsidR="00237381" w:rsidRPr="0026224E">
        <w:rPr>
          <w:rFonts w:ascii="Times New Roman" w:eastAsia="KaiTi_GB2312" w:hAnsi="Times New Roman" w:cs="Times New Roman"/>
          <w:kern w:val="0"/>
          <w:sz w:val="24"/>
        </w:rPr>
        <w:t xml:space="preserve"> letters, etc.</w:t>
      </w:r>
      <w:r w:rsidR="00097661" w:rsidRPr="0026224E">
        <w:rPr>
          <w:rFonts w:ascii="Times New Roman" w:eastAsia="KaiTi_GB2312" w:hAnsi="Times New Roman" w:cs="Times New Roman"/>
          <w:kern w:val="0"/>
          <w:sz w:val="24"/>
        </w:rPr>
        <w:t xml:space="preserve"> We define the process of (1) and (3) </w:t>
      </w:r>
      <w:r w:rsidR="00237381" w:rsidRPr="0026224E">
        <w:rPr>
          <w:rFonts w:ascii="Times New Roman" w:eastAsia="KaiTi_GB2312" w:hAnsi="Times New Roman" w:cs="Times New Roman"/>
          <w:kern w:val="0"/>
          <w:sz w:val="24"/>
        </w:rPr>
        <w:t xml:space="preserve">as </w:t>
      </w:r>
      <w:r w:rsidR="00097661" w:rsidRPr="0026224E">
        <w:rPr>
          <w:rFonts w:ascii="Times New Roman" w:eastAsia="KaiTi_GB2312" w:hAnsi="Times New Roman" w:cs="Times New Roman"/>
          <w:kern w:val="0"/>
          <w:sz w:val="24"/>
        </w:rPr>
        <w:t>belong</w:t>
      </w:r>
      <w:r w:rsidR="00237381" w:rsidRPr="0026224E">
        <w:rPr>
          <w:rFonts w:ascii="Times New Roman" w:eastAsia="KaiTi_GB2312" w:hAnsi="Times New Roman" w:cs="Times New Roman"/>
          <w:kern w:val="0"/>
          <w:sz w:val="24"/>
        </w:rPr>
        <w:t>ing</w:t>
      </w:r>
      <w:r w:rsidR="00097661" w:rsidRPr="0026224E">
        <w:rPr>
          <w:rFonts w:ascii="Times New Roman" w:eastAsia="KaiTi_GB2312" w:hAnsi="Times New Roman" w:cs="Times New Roman"/>
          <w:kern w:val="0"/>
          <w:sz w:val="24"/>
        </w:rPr>
        <w:t xml:space="preserve"> to the interaction driven by patients</w:t>
      </w:r>
      <w:r w:rsidR="00726AF3">
        <w:rPr>
          <w:rFonts w:ascii="Times New Roman" w:eastAsia="KaiTi_GB2312" w:hAnsi="Times New Roman" w:cs="Times New Roman"/>
          <w:kern w:val="0"/>
          <w:sz w:val="24"/>
        </w:rPr>
        <w:t>,</w:t>
      </w:r>
      <w:r w:rsidR="00097661" w:rsidRPr="0026224E">
        <w:rPr>
          <w:rFonts w:ascii="Times New Roman" w:eastAsia="KaiTi_GB2312" w:hAnsi="Times New Roman" w:cs="Times New Roman"/>
          <w:kern w:val="0"/>
          <w:sz w:val="24"/>
        </w:rPr>
        <w:t xml:space="preserve"> and (2) </w:t>
      </w:r>
      <w:r w:rsidR="00726AF3">
        <w:rPr>
          <w:rFonts w:ascii="Times New Roman" w:eastAsia="KaiTi_GB2312" w:hAnsi="Times New Roman" w:cs="Times New Roman"/>
          <w:kern w:val="0"/>
          <w:sz w:val="24"/>
        </w:rPr>
        <w:t>a</w:t>
      </w:r>
      <w:r w:rsidR="00097661" w:rsidRPr="0026224E">
        <w:rPr>
          <w:rFonts w:ascii="Times New Roman" w:eastAsia="KaiTi_GB2312" w:hAnsi="Times New Roman" w:cs="Times New Roman"/>
          <w:kern w:val="0"/>
          <w:sz w:val="24"/>
        </w:rPr>
        <w:t>s the interaction driven by doctors. The literature is organized by the two kind</w:t>
      </w:r>
      <w:r w:rsidR="00726AF3">
        <w:rPr>
          <w:rFonts w:ascii="Times New Roman" w:eastAsia="KaiTi_GB2312" w:hAnsi="Times New Roman" w:cs="Times New Roman"/>
          <w:kern w:val="0"/>
          <w:sz w:val="24"/>
        </w:rPr>
        <w:t>s</w:t>
      </w:r>
      <w:r w:rsidR="00097661" w:rsidRPr="0026224E">
        <w:rPr>
          <w:rFonts w:ascii="Times New Roman" w:eastAsia="KaiTi_GB2312" w:hAnsi="Times New Roman" w:cs="Times New Roman"/>
          <w:kern w:val="0"/>
          <w:sz w:val="24"/>
        </w:rPr>
        <w:t xml:space="preserve"> of doctor</w:t>
      </w:r>
      <w:r w:rsidR="00237381" w:rsidRPr="0026224E">
        <w:rPr>
          <w:rFonts w:ascii="Times New Roman" w:eastAsia="KaiTi_GB2312" w:hAnsi="Times New Roman" w:cs="Times New Roman"/>
          <w:kern w:val="0"/>
          <w:sz w:val="24"/>
        </w:rPr>
        <w:t>-</w:t>
      </w:r>
      <w:r w:rsidR="00097661" w:rsidRPr="0026224E">
        <w:rPr>
          <w:rFonts w:ascii="Times New Roman" w:eastAsia="KaiTi_GB2312" w:hAnsi="Times New Roman" w:cs="Times New Roman"/>
          <w:kern w:val="0"/>
          <w:sz w:val="24"/>
        </w:rPr>
        <w:t xml:space="preserve">patient interaction. </w:t>
      </w:r>
    </w:p>
    <w:p w:rsidR="007A5028" w:rsidRPr="0026224E" w:rsidRDefault="00471CE9" w:rsidP="00DD310C">
      <w:pPr>
        <w:widowControl/>
        <w:snapToGrid w:val="0"/>
        <w:spacing w:before="240"/>
        <w:rPr>
          <w:rFonts w:ascii="Arial" w:eastAsia="KaiTi_GB2312" w:hAnsi="Arial" w:cs="Arial"/>
          <w:b/>
          <w:i/>
          <w:kern w:val="0"/>
          <w:sz w:val="24"/>
        </w:rPr>
      </w:pPr>
      <w:r w:rsidRPr="0026224E">
        <w:rPr>
          <w:rFonts w:ascii="Arial" w:eastAsia="KaiTi_GB2312" w:hAnsi="Arial" w:cs="Arial"/>
          <w:b/>
          <w:i/>
          <w:kern w:val="0"/>
          <w:sz w:val="22"/>
        </w:rPr>
        <w:t xml:space="preserve">Studies about </w:t>
      </w:r>
      <w:r w:rsidR="005F390E" w:rsidRPr="0026224E">
        <w:rPr>
          <w:rFonts w:ascii="Arial" w:eastAsia="KaiTi_GB2312" w:hAnsi="Arial" w:cs="Arial"/>
          <w:b/>
          <w:i/>
          <w:kern w:val="0"/>
          <w:sz w:val="22"/>
        </w:rPr>
        <w:t xml:space="preserve">Online Feedback </w:t>
      </w:r>
      <w:r w:rsidRPr="0026224E">
        <w:rPr>
          <w:rFonts w:ascii="Arial" w:eastAsia="KaiTi_GB2312" w:hAnsi="Arial" w:cs="Arial"/>
          <w:b/>
          <w:i/>
          <w:kern w:val="0"/>
          <w:sz w:val="22"/>
        </w:rPr>
        <w:t xml:space="preserve">and </w:t>
      </w:r>
      <w:r w:rsidR="005F390E" w:rsidRPr="0026224E">
        <w:rPr>
          <w:rFonts w:ascii="Arial" w:eastAsia="KaiTi_GB2312" w:hAnsi="Arial" w:cs="Arial"/>
          <w:b/>
          <w:i/>
          <w:kern w:val="0"/>
          <w:sz w:val="22"/>
        </w:rPr>
        <w:t>Credence Goods</w:t>
      </w:r>
      <w:r w:rsidRPr="0026224E">
        <w:rPr>
          <w:rFonts w:ascii="Arial" w:eastAsia="KaiTi_GB2312" w:hAnsi="Arial" w:cs="Arial"/>
          <w:b/>
          <w:i/>
          <w:kern w:val="0"/>
          <w:sz w:val="22"/>
        </w:rPr>
        <w:t>(</w:t>
      </w:r>
      <w:r w:rsidR="005F2039" w:rsidRPr="0026224E">
        <w:rPr>
          <w:rFonts w:ascii="Arial" w:eastAsia="KaiTi_GB2312" w:hAnsi="Arial" w:cs="Arial"/>
          <w:b/>
          <w:i/>
          <w:kern w:val="0"/>
          <w:sz w:val="22"/>
        </w:rPr>
        <w:t xml:space="preserve">Patient </w:t>
      </w:r>
      <w:r w:rsidRPr="0026224E">
        <w:rPr>
          <w:rFonts w:ascii="Arial" w:eastAsia="KaiTi_GB2312" w:hAnsi="Arial" w:cs="Arial"/>
          <w:b/>
          <w:i/>
          <w:kern w:val="0"/>
          <w:sz w:val="22"/>
        </w:rPr>
        <w:t>Driven)</w:t>
      </w:r>
    </w:p>
    <w:p w:rsidR="00BD7749" w:rsidRPr="0026224E" w:rsidRDefault="00237381" w:rsidP="00237381">
      <w:pPr>
        <w:pStyle w:val="p1a"/>
        <w:jc w:val="left"/>
        <w:rPr>
          <w:noProof/>
          <w:sz w:val="24"/>
          <w:szCs w:val="24"/>
        </w:rPr>
      </w:pPr>
      <w:r w:rsidRPr="0026224E">
        <w:rPr>
          <w:noProof/>
          <w:sz w:val="24"/>
          <w:szCs w:val="24"/>
        </w:rPr>
        <w:t>This research</w:t>
      </w:r>
      <w:r w:rsidR="00BD7749" w:rsidRPr="0026224E">
        <w:rPr>
          <w:noProof/>
          <w:sz w:val="24"/>
          <w:szCs w:val="24"/>
        </w:rPr>
        <w:t xml:space="preserve"> draws on two streams of previous literature: </w:t>
      </w:r>
      <w:r w:rsidR="0024086A">
        <w:rPr>
          <w:noProof/>
          <w:sz w:val="24"/>
          <w:szCs w:val="24"/>
        </w:rPr>
        <w:t xml:space="preserve">1) </w:t>
      </w:r>
      <w:r w:rsidR="002B7EE5" w:rsidRPr="0026224E">
        <w:rPr>
          <w:noProof/>
          <w:sz w:val="24"/>
          <w:szCs w:val="24"/>
        </w:rPr>
        <w:t xml:space="preserve">online word-of-mouth </w:t>
      </w:r>
      <w:r w:rsidR="0024086A">
        <w:rPr>
          <w:noProof/>
          <w:sz w:val="24"/>
          <w:szCs w:val="24"/>
        </w:rPr>
        <w:t>and 2)</w:t>
      </w:r>
      <w:r w:rsidR="002B7EE5" w:rsidRPr="0026224E">
        <w:rPr>
          <w:noProof/>
          <w:sz w:val="24"/>
          <w:szCs w:val="24"/>
        </w:rPr>
        <w:t>expert service and credence goods</w:t>
      </w:r>
      <w:r w:rsidR="002B7EE5">
        <w:rPr>
          <w:noProof/>
          <w:sz w:val="24"/>
          <w:szCs w:val="24"/>
        </w:rPr>
        <w:t xml:space="preserve">. </w:t>
      </w:r>
      <w:r w:rsidR="007464CE" w:rsidRPr="002B7EE5">
        <w:rPr>
          <w:noProof/>
          <w:sz w:val="24"/>
          <w:szCs w:val="24"/>
        </w:rPr>
        <w:t>Studies in the former stream are in information systems, while the latter literature exists primarily in economics.</w:t>
      </w:r>
    </w:p>
    <w:p w:rsidR="000F2CF9" w:rsidRPr="0026224E" w:rsidRDefault="000F2CF9" w:rsidP="000F2CF9">
      <w:pPr>
        <w:pStyle w:val="p1a"/>
        <w:rPr>
          <w:noProof/>
          <w:sz w:val="24"/>
          <w:szCs w:val="24"/>
        </w:rPr>
      </w:pPr>
    </w:p>
    <w:p w:rsidR="00B42745" w:rsidRPr="0026224E" w:rsidRDefault="000F2CF9" w:rsidP="000F2CF9">
      <w:pPr>
        <w:pStyle w:val="p1a"/>
        <w:jc w:val="left"/>
        <w:rPr>
          <w:noProof/>
          <w:sz w:val="24"/>
          <w:szCs w:val="24"/>
        </w:rPr>
      </w:pPr>
      <w:r w:rsidRPr="0026224E">
        <w:rPr>
          <w:noProof/>
          <w:sz w:val="24"/>
          <w:szCs w:val="24"/>
        </w:rPr>
        <w:lastRenderedPageBreak/>
        <w:t>Numerous studies</w:t>
      </w:r>
      <w:r w:rsidR="00742266" w:rsidRPr="0026224E">
        <w:rPr>
          <w:noProof/>
          <w:sz w:val="24"/>
          <w:szCs w:val="24"/>
        </w:rPr>
        <w:t xml:space="preserve"> have investigated the role of online feedback</w:t>
      </w:r>
      <w:r w:rsidR="0024086A">
        <w:rPr>
          <w:noProof/>
          <w:sz w:val="24"/>
          <w:szCs w:val="24"/>
        </w:rPr>
        <w:t>,</w:t>
      </w:r>
      <w:r w:rsidRPr="0026224E">
        <w:rPr>
          <w:noProof/>
          <w:sz w:val="24"/>
          <w:szCs w:val="24"/>
        </w:rPr>
        <w:t xml:space="preserve"> e.g., </w:t>
      </w:r>
      <w:r w:rsidR="004B65DE" w:rsidRPr="0026224E">
        <w:rPr>
          <w:noProof/>
          <w:sz w:val="24"/>
          <w:szCs w:val="24"/>
        </w:rPr>
        <w:fldChar w:fldCharType="begin">
          <w:fldData xml:space="preserve">PEVuZE5vdGU+PENpdGU+PEF1dGhvcj5EZWxsYXJvY2FzPC9BdXRob3I+PFllYXI+MjAxMDwvWWVh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</w:fldData>
        </w:fldChar>
      </w:r>
      <w:r w:rsidR="00617B8E" w:rsidRPr="0026224E">
        <w:rPr>
          <w:noProof/>
          <w:sz w:val="24"/>
          <w:szCs w:val="24"/>
        </w:rPr>
        <w:instrText xml:space="preserve"> ADDIN EN.CITE </w:instrText>
      </w:r>
      <w:r w:rsidR="004B65DE" w:rsidRPr="0026224E">
        <w:rPr>
          <w:noProof/>
          <w:sz w:val="24"/>
          <w:szCs w:val="24"/>
        </w:rPr>
        <w:fldChar w:fldCharType="begin">
          <w:fldData xml:space="preserve">PEVuZE5vdGU+PENpdGU+PEF1dGhvcj5EZWxsYXJvY2FzPC9BdXRob3I+PFllYXI+MjAxMDwvWWVh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</w:fldData>
        </w:fldChar>
      </w:r>
      <w:r w:rsidR="00617B8E" w:rsidRPr="0026224E">
        <w:rPr>
          <w:noProof/>
          <w:sz w:val="24"/>
          <w:szCs w:val="24"/>
        </w:rPr>
        <w:instrText xml:space="preserve"> ADDIN EN.CITE.DATA </w:instrText>
      </w:r>
      <w:r w:rsidR="004B65DE" w:rsidRPr="0026224E">
        <w:rPr>
          <w:noProof/>
          <w:sz w:val="24"/>
          <w:szCs w:val="24"/>
        </w:rPr>
      </w:r>
      <w:r w:rsidR="004B65DE" w:rsidRPr="0026224E">
        <w:rPr>
          <w:noProof/>
          <w:sz w:val="24"/>
          <w:szCs w:val="24"/>
        </w:rPr>
        <w:fldChar w:fldCharType="end"/>
      </w:r>
      <w:r w:rsidR="004B65DE" w:rsidRPr="0026224E">
        <w:rPr>
          <w:noProof/>
          <w:sz w:val="24"/>
          <w:szCs w:val="24"/>
        </w:rPr>
      </w:r>
      <w:r w:rsidR="004B65DE" w:rsidRPr="0026224E">
        <w:rPr>
          <w:noProof/>
          <w:sz w:val="24"/>
          <w:szCs w:val="24"/>
        </w:rPr>
        <w:fldChar w:fldCharType="separate"/>
      </w:r>
      <w:r w:rsidR="00742266" w:rsidRPr="0026224E">
        <w:rPr>
          <w:noProof/>
          <w:sz w:val="24"/>
          <w:szCs w:val="24"/>
        </w:rPr>
        <w:t>(</w:t>
      </w:r>
      <w:hyperlink w:anchor="_ENREF_13" w:tooltip="Chen, 2013 #251" w:history="1">
        <w:r w:rsidR="00617B8E" w:rsidRPr="0026224E">
          <w:rPr>
            <w:noProof/>
            <w:sz w:val="24"/>
            <w:szCs w:val="24"/>
          </w:rPr>
          <w:t>Chen et al. 2013</w:t>
        </w:r>
      </w:hyperlink>
      <w:r w:rsidR="00742266" w:rsidRPr="0026224E">
        <w:rPr>
          <w:noProof/>
          <w:sz w:val="24"/>
          <w:szCs w:val="24"/>
        </w:rPr>
        <w:t xml:space="preserve">; </w:t>
      </w:r>
      <w:hyperlink w:anchor="_ENREF_14" w:tooltip="Chen, 2011 #253" w:history="1">
        <w:r w:rsidR="00617B8E" w:rsidRPr="0026224E">
          <w:rPr>
            <w:noProof/>
            <w:sz w:val="24"/>
            <w:szCs w:val="24"/>
          </w:rPr>
          <w:t>Chen et al. 2011</w:t>
        </w:r>
      </w:hyperlink>
      <w:r w:rsidR="00742266" w:rsidRPr="0026224E">
        <w:rPr>
          <w:noProof/>
          <w:sz w:val="24"/>
          <w:szCs w:val="24"/>
        </w:rPr>
        <w:t xml:space="preserve">; </w:t>
      </w:r>
      <w:hyperlink w:anchor="_ENREF_15" w:tooltip="Chen, 2004 #252" w:history="1">
        <w:r w:rsidR="00617B8E" w:rsidRPr="0026224E">
          <w:rPr>
            <w:noProof/>
            <w:sz w:val="24"/>
            <w:szCs w:val="24"/>
          </w:rPr>
          <w:t>Chen et al. 2004</w:t>
        </w:r>
      </w:hyperlink>
      <w:r w:rsidR="00742266" w:rsidRPr="0026224E">
        <w:rPr>
          <w:noProof/>
          <w:sz w:val="24"/>
          <w:szCs w:val="24"/>
        </w:rPr>
        <w:t xml:space="preserve">; </w:t>
      </w:r>
      <w:hyperlink w:anchor="_ENREF_16" w:tooltip="Chen, 2008 #171" w:history="1">
        <w:r w:rsidR="00617B8E" w:rsidRPr="0026224E">
          <w:rPr>
            <w:noProof/>
            <w:sz w:val="24"/>
            <w:szCs w:val="24"/>
          </w:rPr>
          <w:t>Chen et al. 2008</w:t>
        </w:r>
      </w:hyperlink>
      <w:r w:rsidR="00742266" w:rsidRPr="0026224E">
        <w:rPr>
          <w:noProof/>
          <w:sz w:val="24"/>
          <w:szCs w:val="24"/>
        </w:rPr>
        <w:t xml:space="preserve">; </w:t>
      </w:r>
      <w:hyperlink w:anchor="_ENREF_24" w:tooltip="Dellarocas, 2003 #177" w:history="1">
        <w:r w:rsidR="00617B8E" w:rsidRPr="0026224E">
          <w:rPr>
            <w:noProof/>
            <w:sz w:val="24"/>
            <w:szCs w:val="24"/>
          </w:rPr>
          <w:t>Dellarocas 2003</w:t>
        </w:r>
      </w:hyperlink>
      <w:r w:rsidR="00742266" w:rsidRPr="0026224E">
        <w:rPr>
          <w:noProof/>
          <w:sz w:val="24"/>
          <w:szCs w:val="24"/>
        </w:rPr>
        <w:t xml:space="preserve">; </w:t>
      </w:r>
      <w:hyperlink w:anchor="_ENREF_25" w:tooltip="Dellarocas, 2010 #248" w:history="1">
        <w:r w:rsidR="00617B8E" w:rsidRPr="0026224E">
          <w:rPr>
            <w:noProof/>
            <w:sz w:val="24"/>
            <w:szCs w:val="24"/>
          </w:rPr>
          <w:t>Dellarocas et al. 2010</w:t>
        </w:r>
      </w:hyperlink>
      <w:r w:rsidR="00742266" w:rsidRPr="0026224E">
        <w:rPr>
          <w:noProof/>
          <w:sz w:val="24"/>
          <w:szCs w:val="24"/>
        </w:rPr>
        <w:t xml:space="preserve">; </w:t>
      </w:r>
      <w:hyperlink w:anchor="_ENREF_26" w:tooltip="Dellarocas, 2006 #250" w:history="1">
        <w:r w:rsidR="00617B8E" w:rsidRPr="0026224E">
          <w:rPr>
            <w:noProof/>
            <w:sz w:val="24"/>
            <w:szCs w:val="24"/>
          </w:rPr>
          <w:t>Dellarocas et al. 2006</w:t>
        </w:r>
      </w:hyperlink>
      <w:r w:rsidR="00742266" w:rsidRPr="0026224E">
        <w:rPr>
          <w:noProof/>
          <w:sz w:val="24"/>
          <w:szCs w:val="24"/>
        </w:rPr>
        <w:t xml:space="preserve">; </w:t>
      </w:r>
      <w:hyperlink w:anchor="_ENREF_27" w:tooltip="Dellarocas, 2007 #249" w:history="1">
        <w:r w:rsidR="00617B8E" w:rsidRPr="0026224E">
          <w:rPr>
            <w:noProof/>
            <w:sz w:val="24"/>
            <w:szCs w:val="24"/>
          </w:rPr>
          <w:t>Dellarocas et al. 2007</w:t>
        </w:r>
      </w:hyperlink>
      <w:r w:rsidR="00742266" w:rsidRPr="0026224E">
        <w:rPr>
          <w:noProof/>
          <w:sz w:val="24"/>
          <w:szCs w:val="24"/>
        </w:rPr>
        <w:t>)</w:t>
      </w:r>
      <w:r w:rsidR="004B65DE" w:rsidRPr="0026224E">
        <w:rPr>
          <w:noProof/>
          <w:sz w:val="24"/>
          <w:szCs w:val="24"/>
        </w:rPr>
        <w:fldChar w:fldCharType="end"/>
      </w:r>
      <w:r w:rsidR="00742266" w:rsidRPr="0026224E">
        <w:rPr>
          <w:noProof/>
          <w:sz w:val="24"/>
          <w:szCs w:val="24"/>
        </w:rPr>
        <w:t>. Electronic commerce is different from traditional face-to-face business model</w:t>
      </w:r>
      <w:r w:rsidRPr="0026224E">
        <w:rPr>
          <w:noProof/>
          <w:sz w:val="24"/>
          <w:szCs w:val="24"/>
        </w:rPr>
        <w:t>s</w:t>
      </w:r>
      <w:r w:rsidR="00742266" w:rsidRPr="0026224E">
        <w:rPr>
          <w:noProof/>
          <w:sz w:val="24"/>
          <w:szCs w:val="24"/>
        </w:rPr>
        <w:t xml:space="preserve">, where </w:t>
      </w:r>
      <w:r w:rsidRPr="0026224E">
        <w:rPr>
          <w:noProof/>
          <w:sz w:val="24"/>
          <w:szCs w:val="24"/>
        </w:rPr>
        <w:t xml:space="preserve">transaction </w:t>
      </w:r>
      <w:r w:rsidR="00742266" w:rsidRPr="0026224E">
        <w:rPr>
          <w:noProof/>
          <w:sz w:val="24"/>
          <w:szCs w:val="24"/>
        </w:rPr>
        <w:t>parties may never meet</w:t>
      </w:r>
      <w:r w:rsidR="0024086A">
        <w:rPr>
          <w:noProof/>
          <w:sz w:val="24"/>
          <w:szCs w:val="24"/>
        </w:rPr>
        <w:t xml:space="preserve">; thus, </w:t>
      </w:r>
      <w:r w:rsidR="00742266" w:rsidRPr="0026224E">
        <w:rPr>
          <w:noProof/>
          <w:sz w:val="24"/>
          <w:szCs w:val="24"/>
        </w:rPr>
        <w:t>there is serious information asymmetry between them</w:t>
      </w:r>
      <w:r w:rsidR="0024086A">
        <w:rPr>
          <w:noProof/>
          <w:sz w:val="24"/>
          <w:szCs w:val="24"/>
        </w:rPr>
        <w:t>,</w:t>
      </w:r>
      <w:r w:rsidRPr="0026224E">
        <w:rPr>
          <w:noProof/>
          <w:sz w:val="24"/>
          <w:szCs w:val="24"/>
        </w:rPr>
        <w:t xml:space="preserve"> which can</w:t>
      </w:r>
      <w:r w:rsidR="00742266" w:rsidRPr="0026224E">
        <w:rPr>
          <w:noProof/>
          <w:sz w:val="24"/>
          <w:szCs w:val="24"/>
        </w:rPr>
        <w:t xml:space="preserve"> lead to opportunistic behavior and then raise mistrust </w:t>
      </w:r>
      <w:r w:rsidR="004B65DE" w:rsidRPr="0026224E">
        <w:rPr>
          <w:noProof/>
          <w:sz w:val="24"/>
          <w:szCs w:val="24"/>
        </w:rPr>
        <w:fldChar w:fldCharType="begin"/>
      </w:r>
      <w:r w:rsidR="00617B8E" w:rsidRPr="0026224E">
        <w:rPr>
          <w:noProof/>
          <w:sz w:val="24"/>
          <w:szCs w:val="24"/>
        </w:rPr>
        <w:instrText xml:space="preserve"> ADDIN EN.CITE &lt;EndNote&gt;&lt;Cite&gt;&lt;Author&gt;Ba&lt;/Author&gt;&lt;Year&gt;2002&lt;/Year&gt;&lt;RecNum&gt;44&lt;/RecNum&gt;&lt;DisplayText&gt;(Akerlof 1970; Ba et al. 2002)&lt;/DisplayText&gt;&lt;record&gt;&lt;rec-number&gt;44&lt;/rec-number&gt;&lt;foreign-keys&gt;&lt;key app="EN" db-id="rptftwfwpe20tlewt07pp22wx0xve0pd0w5x"&gt;44&lt;/key&gt;&lt;/foreign-keys&gt;&lt;ref-type name="Journal Article"&gt;17&lt;/ref-type&gt;&lt;contributors&gt;&lt;authors&gt;&lt;author&gt;Ba, Sulin&lt;/author&gt;&lt;author&gt;Pavlou, Paul A&lt;/author&gt;&lt;/authors&gt;&lt;/contributors&gt;&lt;titles&gt;&lt;title&gt;Evidence of the effect of trust building technology in electronic markets: Price premiums and buyer behavior&lt;/title&gt;&lt;secondary-title&gt;MIS Quarterly&lt;/secondary-title&gt;&lt;/titles&gt;&lt;periodical&gt;&lt;full-title&gt;MIS quarterly&lt;/full-title&gt;&lt;/periodical&gt;&lt;pages&gt;243-268&lt;/pages&gt;&lt;volume&gt;26&lt;/volume&gt;&lt;number&gt;3&lt;/number&gt;&lt;dates&gt;&lt;year&gt;2002&lt;/year&gt;&lt;/dates&gt;&lt;isbn&gt;0276-7783&lt;/isbn&gt;&lt;urls&gt;&lt;/urls&gt;&lt;/record&gt;&lt;/Cite&gt;&lt;Cite&gt;&lt;Author&gt;Akerlof&lt;/Author&gt;&lt;Year&gt;1970&lt;/Year&gt;&lt;RecNum&gt;254&lt;/RecNum&gt;&lt;record&gt;&lt;rec-number&gt;254&lt;/rec-number&gt;&lt;foreign-keys&gt;&lt;key app="EN" db-id="e5e9w2t2mtwa29e5sszp22avded0tf090axp"&gt;254&lt;/key&gt;&lt;/foreign-keys&gt;&lt;ref-type name="Journal Article"&gt;17&lt;/ref-type&gt;&lt;contributors&gt;&lt;authors&gt;&lt;author&gt;Akerlof, George A&lt;/author&gt;&lt;/authors&gt;&lt;/contributors&gt;&lt;titles&gt;&lt;title&gt;The market for ‘lemons’: quality uncertainty and the market mechanism&lt;/title&gt;&lt;secondary-title&gt;Aug&lt;/secondary-title&gt;&lt;/titles&gt;&lt;periodical&gt;&lt;full-title&gt;Aug&lt;/full-title&gt;&lt;/periodical&gt;&lt;pages&gt;488-500&lt;/pages&gt;&lt;volume&gt;84&lt;/volume&gt;&lt;number&gt;3&lt;/number&gt;&lt;dates&gt;&lt;year&gt;1970&lt;/year&gt;&lt;/dates&gt;&lt;urls&gt;&lt;/urls&gt;&lt;/record&gt;&lt;/Cite&gt;&lt;/EndNote&gt;</w:instrText>
      </w:r>
      <w:r w:rsidR="004B65DE" w:rsidRPr="0026224E">
        <w:rPr>
          <w:noProof/>
          <w:sz w:val="24"/>
          <w:szCs w:val="24"/>
        </w:rPr>
        <w:fldChar w:fldCharType="separate"/>
      </w:r>
      <w:r w:rsidR="00CB3611" w:rsidRPr="0026224E">
        <w:rPr>
          <w:noProof/>
          <w:sz w:val="24"/>
          <w:szCs w:val="24"/>
        </w:rPr>
        <w:t>(</w:t>
      </w:r>
      <w:hyperlink w:anchor="_ENREF_1" w:tooltip="Akerlof, 1970 #254" w:history="1">
        <w:r w:rsidR="00617B8E" w:rsidRPr="0026224E">
          <w:rPr>
            <w:noProof/>
            <w:sz w:val="24"/>
            <w:szCs w:val="24"/>
          </w:rPr>
          <w:t>Akerlof 1970</w:t>
        </w:r>
      </w:hyperlink>
      <w:r w:rsidR="00CB3611" w:rsidRPr="0026224E">
        <w:rPr>
          <w:noProof/>
          <w:sz w:val="24"/>
          <w:szCs w:val="24"/>
        </w:rPr>
        <w:t xml:space="preserve">; </w:t>
      </w:r>
      <w:hyperlink w:anchor="_ENREF_6" w:tooltip="Ba, 2002 #44" w:history="1">
        <w:r w:rsidR="00617B8E" w:rsidRPr="0026224E">
          <w:rPr>
            <w:noProof/>
            <w:sz w:val="24"/>
            <w:szCs w:val="24"/>
          </w:rPr>
          <w:t>Ba et al. 2002</w:t>
        </w:r>
      </w:hyperlink>
      <w:r w:rsidR="00CB3611" w:rsidRPr="0026224E">
        <w:rPr>
          <w:noProof/>
          <w:sz w:val="24"/>
          <w:szCs w:val="24"/>
        </w:rPr>
        <w:t>)</w:t>
      </w:r>
      <w:r w:rsidR="004B65DE" w:rsidRPr="0026224E">
        <w:rPr>
          <w:noProof/>
          <w:sz w:val="24"/>
          <w:szCs w:val="24"/>
        </w:rPr>
        <w:fldChar w:fldCharType="end"/>
      </w:r>
      <w:r w:rsidR="00742266" w:rsidRPr="0026224E">
        <w:rPr>
          <w:noProof/>
          <w:sz w:val="24"/>
          <w:szCs w:val="24"/>
        </w:rPr>
        <w:t>. Feedback mechanism</w:t>
      </w:r>
      <w:r w:rsidR="0024086A">
        <w:rPr>
          <w:noProof/>
          <w:sz w:val="24"/>
          <w:szCs w:val="24"/>
        </w:rPr>
        <w:t>s</w:t>
      </w:r>
      <w:r w:rsidR="00742266" w:rsidRPr="0026224E">
        <w:rPr>
          <w:noProof/>
          <w:sz w:val="24"/>
          <w:szCs w:val="24"/>
        </w:rPr>
        <w:t xml:space="preserve"> can help consumers and businesses to conduct bilateral communication</w:t>
      </w:r>
      <w:r w:rsidR="0024086A">
        <w:rPr>
          <w:noProof/>
          <w:sz w:val="24"/>
          <w:szCs w:val="24"/>
        </w:rPr>
        <w:t xml:space="preserve"> in order</w:t>
      </w:r>
      <w:r w:rsidR="00742266" w:rsidRPr="0026224E">
        <w:rPr>
          <w:noProof/>
          <w:sz w:val="24"/>
          <w:szCs w:val="24"/>
        </w:rPr>
        <w:t xml:space="preserve"> to enhance trust and cooperation, </w:t>
      </w:r>
      <w:r w:rsidR="0024086A">
        <w:rPr>
          <w:noProof/>
          <w:sz w:val="24"/>
          <w:szCs w:val="24"/>
        </w:rPr>
        <w:t>as well as</w:t>
      </w:r>
      <w:r w:rsidR="00742266" w:rsidRPr="0026224E">
        <w:rPr>
          <w:noProof/>
          <w:sz w:val="24"/>
          <w:szCs w:val="24"/>
        </w:rPr>
        <w:t>to establish a good reputation.</w:t>
      </w:r>
    </w:p>
    <w:p w:rsidR="000F2CF9" w:rsidRPr="0026224E" w:rsidRDefault="000F2CF9" w:rsidP="000F2CF9">
      <w:pPr>
        <w:pStyle w:val="p1a"/>
        <w:jc w:val="left"/>
        <w:rPr>
          <w:noProof/>
          <w:sz w:val="24"/>
          <w:szCs w:val="24"/>
        </w:rPr>
      </w:pPr>
    </w:p>
    <w:p w:rsidR="000F2CF9" w:rsidRPr="0026224E" w:rsidRDefault="000F2CF9" w:rsidP="000F2CF9">
      <w:pPr>
        <w:pStyle w:val="p1a"/>
        <w:jc w:val="left"/>
        <w:rPr>
          <w:noProof/>
          <w:sz w:val="24"/>
          <w:szCs w:val="24"/>
        </w:rPr>
      </w:pPr>
      <w:r w:rsidRPr="0026224E">
        <w:rPr>
          <w:noProof/>
          <w:sz w:val="24"/>
          <w:szCs w:val="24"/>
        </w:rPr>
        <w:t xml:space="preserve">Credence goods and expert service refer to the provider of services and goods </w:t>
      </w:r>
      <w:r w:rsidR="009911DD">
        <w:rPr>
          <w:noProof/>
          <w:sz w:val="24"/>
          <w:szCs w:val="24"/>
        </w:rPr>
        <w:t>having</w:t>
      </w:r>
      <w:r w:rsidRPr="0026224E">
        <w:rPr>
          <w:noProof/>
          <w:sz w:val="24"/>
          <w:szCs w:val="24"/>
        </w:rPr>
        <w:t>more information about quality than the consumer himself, such as physicians, lawyers, plumbers, and car mechanics, because the consumer lack</w:t>
      </w:r>
      <w:r w:rsidR="0024086A">
        <w:rPr>
          <w:noProof/>
          <w:sz w:val="24"/>
          <w:szCs w:val="24"/>
        </w:rPr>
        <w:t>s</w:t>
      </w:r>
      <w:r w:rsidRPr="0026224E">
        <w:rPr>
          <w:noProof/>
          <w:sz w:val="24"/>
          <w:szCs w:val="24"/>
        </w:rPr>
        <w:t xml:space="preserve"> professional knowledge about service</w:t>
      </w:r>
      <w:r w:rsidR="009911DD">
        <w:rPr>
          <w:noProof/>
          <w:sz w:val="24"/>
          <w:szCs w:val="24"/>
        </w:rPr>
        <w:t>,</w:t>
      </w:r>
      <w:r w:rsidRPr="0026224E">
        <w:rPr>
          <w:noProof/>
          <w:sz w:val="24"/>
          <w:szCs w:val="24"/>
        </w:rPr>
        <w:t xml:space="preserve"> and need</w:t>
      </w:r>
      <w:r w:rsidR="009911DD">
        <w:rPr>
          <w:noProof/>
          <w:sz w:val="24"/>
          <w:szCs w:val="24"/>
        </w:rPr>
        <w:t>s</w:t>
      </w:r>
      <w:r w:rsidRPr="0026224E">
        <w:rPr>
          <w:noProof/>
          <w:sz w:val="24"/>
          <w:szCs w:val="24"/>
        </w:rPr>
        <w:t xml:space="preserve"> to be dependent on </w:t>
      </w:r>
      <w:r w:rsidR="009911DD">
        <w:rPr>
          <w:noProof/>
          <w:sz w:val="24"/>
          <w:szCs w:val="24"/>
        </w:rPr>
        <w:t xml:space="preserve">the </w:t>
      </w:r>
      <w:r w:rsidRPr="0026224E">
        <w:rPr>
          <w:noProof/>
          <w:sz w:val="24"/>
          <w:szCs w:val="24"/>
        </w:rPr>
        <w:t xml:space="preserve">service provider to determine </w:t>
      </w:r>
      <w:r w:rsidR="00A4426A">
        <w:rPr>
          <w:noProof/>
          <w:sz w:val="24"/>
          <w:szCs w:val="24"/>
        </w:rPr>
        <w:t xml:space="preserve">the </w:t>
      </w:r>
      <w:r w:rsidRPr="0026224E">
        <w:rPr>
          <w:noProof/>
          <w:sz w:val="24"/>
          <w:szCs w:val="24"/>
        </w:rPr>
        <w:t xml:space="preserve">type of service and goods </w:t>
      </w:r>
      <w:r w:rsidR="004B65DE" w:rsidRPr="0026224E">
        <w:rPr>
          <w:noProof/>
          <w:sz w:val="24"/>
          <w:szCs w:val="24"/>
        </w:rPr>
        <w:fldChar w:fldCharType="begin"/>
      </w:r>
      <w:r w:rsidRPr="0026224E">
        <w:rPr>
          <w:noProof/>
          <w:sz w:val="24"/>
          <w:szCs w:val="24"/>
        </w:rPr>
        <w:instrText xml:space="preserve"> ADDIN EN.CITE &lt;EndNote&gt;&lt;Cite&gt;&lt;Author&gt;Dranove&lt;/Author&gt;&lt;Year&gt;1988&lt;/Year&gt;&lt;RecNum&gt;181&lt;/RecNum&gt;&lt;DisplayText&gt;(Darby et al. 1973; Dranove 1988)&lt;/DisplayText&gt;&lt;record&gt;&lt;rec-number&gt;181&lt;/rec-number&gt;&lt;foreign-keys&gt;&lt;key app="EN" db-id="e5e9w2t2mtwa29e5sszp22avded0tf090axp"&gt;181&lt;/key&gt;&lt;/foreign-keys&gt;&lt;ref-type name="Journal Article"&gt;17&lt;/ref-type&gt;&lt;contributors&gt;&lt;authors&gt;&lt;author&gt;Dranove, David&lt;/author&gt;&lt;/authors&gt;&lt;/contributors&gt;&lt;titles&gt;&lt;title&gt;Demand inducement and the physician/patient relationship&lt;/title&gt;&lt;secondary-title&gt;Economic Inquiry&lt;/secondary-title&gt;&lt;/titles&gt;&lt;periodical&gt;&lt;full-title&gt;Economic Inquiry&lt;/full-title&gt;&lt;/periodical&gt;&lt;pages&gt;281-298&lt;/pages&gt;&lt;volume&gt;26&lt;/volume&gt;&lt;number&gt;2&lt;/number&gt;&lt;dates&gt;&lt;year&gt;1988&lt;/year&gt;&lt;/dates&gt;&lt;isbn&gt;1465-7295&lt;/isbn&gt;&lt;urls&gt;&lt;/urls&gt;&lt;/record&gt;&lt;/Cite&gt;&lt;Cite&gt;&lt;Author&gt;Darby&lt;/Author&gt;&lt;Year&gt;1973&lt;/Year&gt;&lt;RecNum&gt;182&lt;/RecNum&gt;&lt;record&gt;&lt;rec-number&gt;182&lt;/rec-number&gt;&lt;foreign-keys&gt;&lt;key app="EN" db-id="e5e9w2t2mtwa29e5sszp22avded0tf090axp"&gt;182&lt;/key&gt;&lt;/foreign-keys&gt;&lt;ref-type name="Journal Article"&gt;17&lt;/ref-type&gt;&lt;contributors&gt;&lt;authors&gt;&lt;author&gt;Darby, Michael R&lt;/author&gt;&lt;author&gt;Karni, Edi&lt;/author&gt;&lt;/authors&gt;&lt;/contributors&gt;&lt;titles&gt;&lt;title&gt;Free competition and the optimal amount of fraud&lt;/title&gt;&lt;secondary-title&gt;JL &amp;amp; econ.&lt;/secondary-title&gt;&lt;/titles&gt;&lt;periodical&gt;&lt;full-title&gt;JL &amp;amp; econ.&lt;/full-title&gt;&lt;/periodical&gt;&lt;pages&gt;67&lt;/pages&gt;&lt;volume&gt;16&lt;/volume&gt;&lt;dates&gt;&lt;year&gt;1973&lt;/year&gt;&lt;/dates&gt;&lt;urls&gt;&lt;/urls&gt;&lt;/record&gt;&lt;/Cite&gt;&lt;/EndNote&gt;</w:instrText>
      </w:r>
      <w:r w:rsidR="004B65DE" w:rsidRPr="0026224E">
        <w:rPr>
          <w:noProof/>
          <w:sz w:val="24"/>
          <w:szCs w:val="24"/>
        </w:rPr>
        <w:fldChar w:fldCharType="separate"/>
      </w:r>
      <w:r w:rsidRPr="0026224E">
        <w:rPr>
          <w:noProof/>
          <w:sz w:val="24"/>
          <w:szCs w:val="24"/>
        </w:rPr>
        <w:t>(</w:t>
      </w:r>
      <w:hyperlink w:anchor="_ENREF_23" w:tooltip="Darby, 1973 #182" w:history="1">
        <w:r w:rsidRPr="0026224E">
          <w:rPr>
            <w:noProof/>
            <w:sz w:val="24"/>
            <w:szCs w:val="24"/>
          </w:rPr>
          <w:t>Darby et al. 1973</w:t>
        </w:r>
      </w:hyperlink>
      <w:r w:rsidRPr="0026224E">
        <w:rPr>
          <w:noProof/>
          <w:sz w:val="24"/>
          <w:szCs w:val="24"/>
        </w:rPr>
        <w:t xml:space="preserve">; </w:t>
      </w:r>
      <w:hyperlink w:anchor="_ENREF_29" w:tooltip="Dranove, 1988 #181" w:history="1">
        <w:r w:rsidRPr="0026224E">
          <w:rPr>
            <w:noProof/>
            <w:sz w:val="24"/>
            <w:szCs w:val="24"/>
          </w:rPr>
          <w:t>Dranove 1988</w:t>
        </w:r>
      </w:hyperlink>
      <w:r w:rsidRPr="0026224E">
        <w:rPr>
          <w:noProof/>
          <w:sz w:val="24"/>
          <w:szCs w:val="24"/>
        </w:rPr>
        <w:t>)</w:t>
      </w:r>
      <w:r w:rsidR="004B65DE" w:rsidRPr="0026224E">
        <w:rPr>
          <w:noProof/>
          <w:sz w:val="24"/>
          <w:szCs w:val="24"/>
        </w:rPr>
        <w:fldChar w:fldCharType="end"/>
      </w:r>
      <w:r w:rsidRPr="0026224E">
        <w:rPr>
          <w:noProof/>
          <w:sz w:val="24"/>
          <w:szCs w:val="24"/>
        </w:rPr>
        <w:t xml:space="preserve">. Quality of expert service can only be estimated after consumption, and there is significant information asymmetry between </w:t>
      </w:r>
      <w:r w:rsidR="009911DD">
        <w:rPr>
          <w:noProof/>
          <w:sz w:val="24"/>
          <w:szCs w:val="24"/>
        </w:rPr>
        <w:t xml:space="preserve">the </w:t>
      </w:r>
      <w:r w:rsidRPr="0026224E">
        <w:rPr>
          <w:noProof/>
          <w:sz w:val="24"/>
          <w:szCs w:val="24"/>
        </w:rPr>
        <w:t>service provider and consumer.</w:t>
      </w:r>
    </w:p>
    <w:p w:rsidR="00B42745" w:rsidRPr="0026224E" w:rsidRDefault="00B42745" w:rsidP="00FA1686">
      <w:pPr>
        <w:pStyle w:val="p1a"/>
        <w:ind w:firstLineChars="200" w:firstLine="480"/>
        <w:rPr>
          <w:noProof/>
          <w:sz w:val="24"/>
          <w:szCs w:val="24"/>
        </w:rPr>
      </w:pPr>
    </w:p>
    <w:p w:rsidR="00B42745" w:rsidRPr="0026224E" w:rsidRDefault="000F2CF9" w:rsidP="000F2CF9">
      <w:pPr>
        <w:pStyle w:val="p1a"/>
        <w:jc w:val="left"/>
        <w:rPr>
          <w:noProof/>
          <w:sz w:val="24"/>
          <w:szCs w:val="24"/>
        </w:rPr>
      </w:pPr>
      <w:r w:rsidRPr="0026224E">
        <w:rPr>
          <w:noProof/>
          <w:sz w:val="24"/>
          <w:szCs w:val="24"/>
        </w:rPr>
        <w:t>Healthcare is an example</w:t>
      </w:r>
      <w:r w:rsidR="00B42745" w:rsidRPr="0026224E">
        <w:rPr>
          <w:noProof/>
          <w:sz w:val="24"/>
          <w:szCs w:val="24"/>
        </w:rPr>
        <w:t xml:space="preserve"> of what is known as expert service in the economic literature </w:t>
      </w:r>
      <w:r w:rsidR="004B65DE" w:rsidRPr="0026224E">
        <w:rPr>
          <w:noProof/>
          <w:sz w:val="24"/>
          <w:szCs w:val="24"/>
        </w:rPr>
        <w:fldChar w:fldCharType="begin"/>
      </w:r>
      <w:r w:rsidR="00617B8E" w:rsidRPr="0026224E">
        <w:rPr>
          <w:noProof/>
          <w:sz w:val="24"/>
          <w:szCs w:val="24"/>
        </w:rPr>
        <w:instrText xml:space="preserve"> ADDIN EN.CITE &lt;EndNote&gt;&lt;Cite&gt;&lt;Author&gt;Dranove&lt;/Author&gt;&lt;Year&gt;1988&lt;/Year&gt;&lt;RecNum&gt;181&lt;/RecNum&gt;&lt;DisplayText&gt;(Dranove 1988)&lt;/DisplayText&gt;&lt;record&gt;&lt;rec-number&gt;181&lt;/rec-number&gt;&lt;foreign-keys&gt;&lt;key app="EN" db-id="e5e9w2t2mtwa29e5sszp22avded0tf090axp"&gt;181&lt;/key&gt;&lt;/foreign-keys&gt;&lt;ref-type name="Journal Article"&gt;17&lt;/ref-type&gt;&lt;contributors&gt;&lt;authors&gt;&lt;author&gt;Dranove, David&lt;/author&gt;&lt;/authors&gt;&lt;/contributors&gt;&lt;titles&gt;&lt;title&gt;Demand inducement and the physician/patient relationship&lt;/title&gt;&lt;secondary-title&gt;Economic Inquiry&lt;/secondary-title&gt;&lt;/titles&gt;&lt;periodical&gt;&lt;full-title&gt;Economic Inquiry&lt;/full-title&gt;&lt;/periodical&gt;&lt;pages&gt;281-298&lt;/pages&gt;&lt;volume&gt;26&lt;/volume&gt;&lt;number&gt;2&lt;/number&gt;&lt;dates&gt;&lt;year&gt;1988&lt;/year&gt;&lt;/dates&gt;&lt;isbn&gt;1465-7295&lt;/isbn&gt;&lt;urls&gt;&lt;/urls&gt;&lt;/record&gt;&lt;/Cite&gt;&lt;/EndNote&gt;</w:instrText>
      </w:r>
      <w:r w:rsidR="004B65DE" w:rsidRPr="0026224E">
        <w:rPr>
          <w:noProof/>
          <w:sz w:val="24"/>
          <w:szCs w:val="24"/>
        </w:rPr>
        <w:fldChar w:fldCharType="separate"/>
      </w:r>
      <w:r w:rsidR="00B42745" w:rsidRPr="0026224E">
        <w:rPr>
          <w:noProof/>
          <w:sz w:val="24"/>
          <w:szCs w:val="24"/>
        </w:rPr>
        <w:t>(</w:t>
      </w:r>
      <w:hyperlink w:anchor="_ENREF_29" w:tooltip="Dranove, 1988 #181" w:history="1">
        <w:r w:rsidR="00617B8E" w:rsidRPr="0026224E">
          <w:rPr>
            <w:noProof/>
            <w:sz w:val="24"/>
            <w:szCs w:val="24"/>
          </w:rPr>
          <w:t>Dranove 1988</w:t>
        </w:r>
      </w:hyperlink>
      <w:r w:rsidR="00B42745" w:rsidRPr="0026224E">
        <w:rPr>
          <w:noProof/>
          <w:sz w:val="24"/>
          <w:szCs w:val="24"/>
        </w:rPr>
        <w:t>)</w:t>
      </w:r>
      <w:r w:rsidR="004B65DE" w:rsidRPr="0026224E">
        <w:rPr>
          <w:noProof/>
          <w:sz w:val="24"/>
          <w:szCs w:val="24"/>
        </w:rPr>
        <w:fldChar w:fldCharType="end"/>
      </w:r>
      <w:r w:rsidR="00B42745" w:rsidRPr="0026224E">
        <w:rPr>
          <w:noProof/>
          <w:sz w:val="24"/>
          <w:szCs w:val="24"/>
        </w:rPr>
        <w:t xml:space="preserve">. Because health service relates to patients’ life and death, selection of a physician is an </w:t>
      </w:r>
      <w:r w:rsidRPr="0026224E">
        <w:rPr>
          <w:noProof/>
          <w:sz w:val="24"/>
          <w:szCs w:val="24"/>
        </w:rPr>
        <w:t>important</w:t>
      </w:r>
      <w:r w:rsidR="00B42745" w:rsidRPr="0026224E">
        <w:rPr>
          <w:noProof/>
          <w:sz w:val="24"/>
          <w:szCs w:val="24"/>
        </w:rPr>
        <w:t xml:space="preserve"> topic in expert service</w:t>
      </w:r>
      <w:r w:rsidR="004B65DE" w:rsidRPr="0026224E">
        <w:rPr>
          <w:noProof/>
          <w:sz w:val="24"/>
          <w:szCs w:val="24"/>
        </w:rPr>
        <w:fldChar w:fldCharType="begin"/>
      </w:r>
      <w:r w:rsidR="00617B8E" w:rsidRPr="0026224E">
        <w:rPr>
          <w:noProof/>
          <w:sz w:val="24"/>
          <w:szCs w:val="24"/>
        </w:rPr>
        <w:instrText xml:space="preserve"> ADDIN EN.CITE &lt;EndNote&gt;&lt;Cite&gt;&lt;Author&gt;Gao&lt;/Author&gt;&lt;Year&gt;2011&lt;/Year&gt;&lt;RecNum&gt;255&lt;/RecNum&gt;&lt;DisplayText&gt;(Gao et al. 2011)&lt;/DisplayText&gt;&lt;record&gt;&lt;rec-number&gt;255&lt;/rec-number&gt;&lt;foreign-keys&gt;&lt;key app="EN" db-id="e5e9w2t2mtwa29e5sszp22avded0tf090axp"&gt;255&lt;/key&gt;&lt;/foreign-keys&gt;&lt;ref-type name="Conference Paper"&gt;47&lt;/ref-type&gt;&lt;contributors&gt;&lt;authors&gt;&lt;author&gt;Gao, Guodong Gordon&lt;/author&gt;&lt;author&gt;Greenwood, Brad N&lt;/author&gt;&lt;author&gt;McCullough, Jeffrey&lt;/author&gt;&lt;author&gt;Agarwal, Ritu&lt;/author&gt;&lt;/authors&gt;&lt;/contributors&gt;&lt;titles&gt;&lt;title&gt;A Digital Soapbox? The Information Value of Online Physician Ratings&lt;/title&gt;&lt;secondary-title&gt;Conference on Information Systems and Technology&lt;/secondary-title&gt;&lt;/titles&gt;&lt;dates&gt;&lt;year&gt;2011&lt;/year&gt;&lt;/dates&gt;&lt;urls&gt;&lt;/urls&gt;&lt;/record&gt;&lt;/Cite&gt;&lt;/EndNote&gt;</w:instrText>
      </w:r>
      <w:r w:rsidR="004B65DE" w:rsidRPr="0026224E">
        <w:rPr>
          <w:noProof/>
          <w:sz w:val="24"/>
          <w:szCs w:val="24"/>
        </w:rPr>
        <w:fldChar w:fldCharType="separate"/>
      </w:r>
      <w:r w:rsidR="00B42745" w:rsidRPr="0026224E">
        <w:rPr>
          <w:noProof/>
          <w:sz w:val="24"/>
          <w:szCs w:val="24"/>
        </w:rPr>
        <w:t>(</w:t>
      </w:r>
      <w:hyperlink w:anchor="_ENREF_36" w:tooltip="Gao, 2011 #255" w:history="1">
        <w:r w:rsidR="00617B8E" w:rsidRPr="0026224E">
          <w:rPr>
            <w:noProof/>
            <w:sz w:val="24"/>
            <w:szCs w:val="24"/>
          </w:rPr>
          <w:t>Gao et al. 2011</w:t>
        </w:r>
      </w:hyperlink>
      <w:r w:rsidR="00B42745" w:rsidRPr="0026224E">
        <w:rPr>
          <w:noProof/>
          <w:sz w:val="24"/>
          <w:szCs w:val="24"/>
        </w:rPr>
        <w:t>)</w:t>
      </w:r>
      <w:r w:rsidR="004B65DE" w:rsidRPr="0026224E">
        <w:rPr>
          <w:noProof/>
          <w:sz w:val="24"/>
          <w:szCs w:val="24"/>
        </w:rPr>
        <w:fldChar w:fldCharType="end"/>
      </w:r>
      <w:r w:rsidR="00B42745" w:rsidRPr="0026224E">
        <w:rPr>
          <w:noProof/>
          <w:sz w:val="24"/>
          <w:szCs w:val="24"/>
        </w:rPr>
        <w:t>. Physicians provide expert knowledge, diagnosis and treatment</w:t>
      </w:r>
      <w:r w:rsidR="004B65DE" w:rsidRPr="0026224E">
        <w:rPr>
          <w:noProof/>
          <w:sz w:val="24"/>
          <w:szCs w:val="24"/>
        </w:rPr>
        <w:fldChar w:fldCharType="begin"/>
      </w:r>
      <w:r w:rsidR="00617B8E" w:rsidRPr="0026224E">
        <w:rPr>
          <w:noProof/>
          <w:sz w:val="24"/>
          <w:szCs w:val="24"/>
        </w:rPr>
        <w:instrText xml:space="preserve"> ADDIN EN.CITE &lt;EndNote&gt;&lt;Cite&gt;&lt;Author&gt;Dranove&lt;/Author&gt;&lt;Year&gt;1988&lt;/Year&gt;&lt;RecNum&gt;181&lt;/RecNum&gt;&lt;DisplayText&gt;(Dranove 1988)&lt;/DisplayText&gt;&lt;record&gt;&lt;rec-number&gt;181&lt;/rec-number&gt;&lt;foreign-keys&gt;&lt;key app="EN" db-id="e5e9w2t2mtwa29e5sszp22avded0tf090axp"&gt;181&lt;/key&gt;&lt;/foreign-keys&gt;&lt;ref-type name="Journal Article"&gt;17&lt;/ref-type&gt;&lt;contributors&gt;&lt;authors&gt;&lt;author&gt;Dranove, David&lt;/author&gt;&lt;/authors&gt;&lt;/contributors&gt;&lt;titles&gt;&lt;title&gt;Demand inducement and the physician/patient relationship&lt;/title&gt;&lt;secondary-title&gt;Economic Inquiry&lt;/secondary-title&gt;&lt;/titles&gt;&lt;periodical&gt;&lt;full-title&gt;Economic Inquiry&lt;/full-title&gt;&lt;/periodical&gt;&lt;pages&gt;281-298&lt;/pages&gt;&lt;volume&gt;26&lt;/volume&gt;&lt;number&gt;2&lt;/number&gt;&lt;dates&gt;&lt;year&gt;1988&lt;/year&gt;&lt;/dates&gt;&lt;isbn&gt;1465-7295&lt;/isbn&gt;&lt;urls&gt;&lt;/urls&gt;&lt;/record&gt;&lt;/Cite&gt;&lt;/EndNote&gt;</w:instrText>
      </w:r>
      <w:r w:rsidR="004B65DE" w:rsidRPr="0026224E">
        <w:rPr>
          <w:noProof/>
          <w:sz w:val="24"/>
          <w:szCs w:val="24"/>
        </w:rPr>
        <w:fldChar w:fldCharType="separate"/>
      </w:r>
      <w:r w:rsidR="00B42745" w:rsidRPr="0026224E">
        <w:rPr>
          <w:noProof/>
          <w:sz w:val="24"/>
          <w:szCs w:val="24"/>
        </w:rPr>
        <w:t>(</w:t>
      </w:r>
      <w:hyperlink w:anchor="_ENREF_29" w:tooltip="Dranove, 1988 #181" w:history="1">
        <w:r w:rsidR="00617B8E" w:rsidRPr="0026224E">
          <w:rPr>
            <w:noProof/>
            <w:sz w:val="24"/>
            <w:szCs w:val="24"/>
          </w:rPr>
          <w:t>Dranove 1988</w:t>
        </w:r>
      </w:hyperlink>
      <w:r w:rsidR="00B42745" w:rsidRPr="0026224E">
        <w:rPr>
          <w:noProof/>
          <w:sz w:val="24"/>
          <w:szCs w:val="24"/>
        </w:rPr>
        <w:t>)</w:t>
      </w:r>
      <w:r w:rsidR="004B65DE" w:rsidRPr="0026224E">
        <w:rPr>
          <w:noProof/>
          <w:sz w:val="24"/>
          <w:szCs w:val="24"/>
        </w:rPr>
        <w:fldChar w:fldCharType="end"/>
      </w:r>
      <w:r w:rsidR="00A94434">
        <w:rPr>
          <w:noProof/>
          <w:sz w:val="24"/>
          <w:szCs w:val="24"/>
        </w:rPr>
        <w:t>, and</w:t>
      </w:r>
      <w:r w:rsidRPr="0026224E">
        <w:rPr>
          <w:noProof/>
          <w:sz w:val="24"/>
          <w:szCs w:val="24"/>
        </w:rPr>
        <w:t xml:space="preserve">physician </w:t>
      </w:r>
      <w:r w:rsidR="00B42745" w:rsidRPr="0026224E">
        <w:rPr>
          <w:noProof/>
          <w:sz w:val="24"/>
          <w:szCs w:val="24"/>
        </w:rPr>
        <w:t xml:space="preserve">selection is </w:t>
      </w:r>
      <w:r w:rsidR="00A4426A">
        <w:rPr>
          <w:noProof/>
          <w:sz w:val="24"/>
          <w:szCs w:val="24"/>
        </w:rPr>
        <w:t xml:space="preserve">thus </w:t>
      </w:r>
      <w:r w:rsidR="00B42745" w:rsidRPr="0026224E">
        <w:rPr>
          <w:noProof/>
          <w:sz w:val="24"/>
          <w:szCs w:val="24"/>
        </w:rPr>
        <w:t>vitally important to patients. However, physician service quality is difficult to be estimated by patient</w:t>
      </w:r>
      <w:r w:rsidRPr="0026224E">
        <w:rPr>
          <w:noProof/>
          <w:sz w:val="24"/>
          <w:szCs w:val="24"/>
        </w:rPr>
        <w:t>s</w:t>
      </w:r>
      <w:r w:rsidR="00A94434">
        <w:rPr>
          <w:noProof/>
          <w:sz w:val="24"/>
          <w:szCs w:val="24"/>
        </w:rPr>
        <w:t xml:space="preserve">not only </w:t>
      </w:r>
      <w:r w:rsidR="00B42745" w:rsidRPr="0026224E">
        <w:rPr>
          <w:noProof/>
          <w:sz w:val="24"/>
          <w:szCs w:val="24"/>
        </w:rPr>
        <w:t xml:space="preserve">because the outcomes of health service are uncertain </w:t>
      </w:r>
      <w:r w:rsidR="00A94434">
        <w:rPr>
          <w:noProof/>
          <w:sz w:val="24"/>
          <w:szCs w:val="24"/>
        </w:rPr>
        <w:t>but also because</w:t>
      </w:r>
      <w:r w:rsidR="00B42745" w:rsidRPr="0026224E">
        <w:rPr>
          <w:noProof/>
          <w:sz w:val="24"/>
          <w:szCs w:val="24"/>
        </w:rPr>
        <w:t xml:space="preserve">patients lack specialized professional knowledge </w:t>
      </w:r>
      <w:r w:rsidR="004B65DE" w:rsidRPr="0026224E">
        <w:rPr>
          <w:noProof/>
          <w:sz w:val="24"/>
          <w:szCs w:val="24"/>
        </w:rPr>
        <w:fldChar w:fldCharType="begin"/>
      </w:r>
      <w:r w:rsidR="00617B8E" w:rsidRPr="0026224E">
        <w:rPr>
          <w:noProof/>
          <w:sz w:val="24"/>
          <w:szCs w:val="24"/>
        </w:rPr>
        <w:instrText xml:space="preserve"> ADDIN EN.CITE &lt;EndNote&gt;&lt;Cite&gt;&lt;Author&gt;Arrow&lt;/Author&gt;&lt;Year&gt;1963&lt;/Year&gt;&lt;RecNum&gt;98&lt;/RecNum&gt;&lt;DisplayText&gt;(Arrow 1963; Gao et al. 2011)&lt;/DisplayText&gt;&lt;record&gt;&lt;rec-number&gt;98&lt;/rec-number&gt;&lt;foreign-keys&gt;&lt;key app="EN" db-id="rptftwfwpe20tlewt07pp22wx0xve0pd0w5x"&gt;98&lt;/key&gt;&lt;/foreign-keys&gt;&lt;ref-type name="Journal Article"&gt;17&lt;/ref-type&gt;&lt;contributors&gt;&lt;authors&gt;&lt;author&gt;Arrow, Kenneth J&lt;/author&gt;&lt;/authors&gt;&lt;/contributors&gt;&lt;titles&gt;&lt;title&gt;Uncertainty and the welfare economics of medical care&lt;/title&gt;&lt;secondary-title&gt;The American Economic Review&lt;/secondary-title&gt;&lt;/titles&gt;&lt;periodical&gt;&lt;full-title&gt;The American economic review&lt;/full-title&gt;&lt;/periodical&gt;&lt;pages&gt;941-973&lt;/pages&gt;&lt;volume&gt;53&lt;/volume&gt;&lt;number&gt;5&lt;/number&gt;&lt;dates&gt;&lt;year&gt;1963&lt;/year&gt;&lt;/dates&gt;&lt;isbn&gt;0002-8282&lt;/isbn&gt;&lt;urls&gt;&lt;/urls&gt;&lt;/record&gt;&lt;/Cite&gt;&lt;Cite&gt;&lt;Author&gt;Gao&lt;/Author&gt;&lt;Year&gt;2011&lt;/Year&gt;&lt;RecNum&gt;255&lt;/RecNum&gt;&lt;record&gt;&lt;rec-number&gt;255&lt;/rec-number&gt;&lt;foreign-keys&gt;&lt;key app="EN" db-id="e5e9w2t2mtwa29e5sszp22avded0tf090axp"&gt;255&lt;/key&gt;&lt;/foreign-keys&gt;&lt;ref-type name="Conference Paper"&gt;47&lt;/ref-type&gt;&lt;contributors&gt;&lt;authors&gt;&lt;author&gt;Gao, Guodong Gordon&lt;/author&gt;&lt;author&gt;Greenwood, Brad N&lt;/author&gt;&lt;author&gt;McCullough, Jeffrey&lt;/author&gt;&lt;author&gt;Agarwal, Ritu&lt;/author&gt;&lt;/authors&gt;&lt;/contributors&gt;&lt;titles&gt;&lt;title&gt;A Digital Soapbox? The Information Value of Online Physician Ratings&lt;/title&gt;&lt;secondary-title&gt;Conference on Information Systems and Technology&lt;/secondary-title&gt;&lt;/titles&gt;&lt;dates&gt;&lt;year&gt;2011&lt;/year&gt;&lt;/dates&gt;&lt;urls&gt;&lt;/urls&gt;&lt;/record&gt;&lt;/Cite&gt;&lt;/EndNote&gt;</w:instrText>
      </w:r>
      <w:r w:rsidR="004B65DE" w:rsidRPr="0026224E">
        <w:rPr>
          <w:noProof/>
          <w:sz w:val="24"/>
          <w:szCs w:val="24"/>
        </w:rPr>
        <w:fldChar w:fldCharType="separate"/>
      </w:r>
      <w:r w:rsidR="00B42745" w:rsidRPr="0026224E">
        <w:rPr>
          <w:noProof/>
          <w:sz w:val="24"/>
          <w:szCs w:val="24"/>
        </w:rPr>
        <w:t>(</w:t>
      </w:r>
      <w:hyperlink w:anchor="_ENREF_5" w:tooltip="Arrow, 1963 #98" w:history="1">
        <w:r w:rsidR="00617B8E" w:rsidRPr="0026224E">
          <w:rPr>
            <w:noProof/>
            <w:sz w:val="24"/>
            <w:szCs w:val="24"/>
          </w:rPr>
          <w:t>Arrow 1963</w:t>
        </w:r>
      </w:hyperlink>
      <w:r w:rsidR="00B42745" w:rsidRPr="0026224E">
        <w:rPr>
          <w:noProof/>
          <w:sz w:val="24"/>
          <w:szCs w:val="24"/>
        </w:rPr>
        <w:t xml:space="preserve">; </w:t>
      </w:r>
      <w:hyperlink w:anchor="_ENREF_36" w:tooltip="Gao, 2011 #255" w:history="1">
        <w:r w:rsidR="00617B8E" w:rsidRPr="0026224E">
          <w:rPr>
            <w:noProof/>
            <w:sz w:val="24"/>
            <w:szCs w:val="24"/>
          </w:rPr>
          <w:t>Gao et al. 2011</w:t>
        </w:r>
      </w:hyperlink>
      <w:r w:rsidR="00B42745" w:rsidRPr="0026224E">
        <w:rPr>
          <w:noProof/>
          <w:sz w:val="24"/>
          <w:szCs w:val="24"/>
        </w:rPr>
        <w:t>)</w:t>
      </w:r>
      <w:r w:rsidR="004B65DE" w:rsidRPr="0026224E">
        <w:rPr>
          <w:noProof/>
          <w:sz w:val="24"/>
          <w:szCs w:val="24"/>
        </w:rPr>
        <w:fldChar w:fldCharType="end"/>
      </w:r>
      <w:r w:rsidR="00B42745" w:rsidRPr="0026224E">
        <w:rPr>
          <w:noProof/>
          <w:sz w:val="24"/>
          <w:szCs w:val="24"/>
        </w:rPr>
        <w:t>.</w:t>
      </w:r>
    </w:p>
    <w:p w:rsidR="000F2CF9" w:rsidRPr="0026224E" w:rsidRDefault="000F2CF9" w:rsidP="000F2CF9">
      <w:pPr>
        <w:pStyle w:val="p1a"/>
        <w:jc w:val="left"/>
        <w:rPr>
          <w:noProof/>
          <w:sz w:val="24"/>
          <w:szCs w:val="24"/>
        </w:rPr>
      </w:pPr>
    </w:p>
    <w:p w:rsidR="00B42745" w:rsidRPr="0026224E" w:rsidRDefault="00B42745" w:rsidP="000F2CF9">
      <w:pPr>
        <w:pStyle w:val="p1a"/>
        <w:jc w:val="left"/>
        <w:rPr>
          <w:noProof/>
          <w:sz w:val="24"/>
          <w:szCs w:val="24"/>
          <w:lang w:eastAsia="zh-CN"/>
        </w:rPr>
      </w:pPr>
      <w:r w:rsidRPr="0026224E">
        <w:rPr>
          <w:noProof/>
          <w:sz w:val="24"/>
          <w:szCs w:val="24"/>
        </w:rPr>
        <w:t>Although there are plentiful studies that have previously investigated the selection of expert service and the method of decreasing information asymmetry between physicians and patients, most studies are focused on the offline environment. In this paper, we study the effects of physicians’ offline information and online feedback information on patients’ online selection.</w:t>
      </w:r>
      <w:r w:rsidR="00590BA7" w:rsidRPr="0026224E">
        <w:rPr>
          <w:noProof/>
          <w:sz w:val="24"/>
          <w:szCs w:val="24"/>
        </w:rPr>
        <w:t xml:space="preserve"> The summary of </w:t>
      </w:r>
      <w:r w:rsidR="00AE088E" w:rsidRPr="0026224E">
        <w:rPr>
          <w:noProof/>
          <w:sz w:val="24"/>
          <w:szCs w:val="24"/>
        </w:rPr>
        <w:t xml:space="preserve">the </w:t>
      </w:r>
      <w:r w:rsidR="00CB3611" w:rsidRPr="0026224E">
        <w:rPr>
          <w:noProof/>
          <w:sz w:val="24"/>
          <w:szCs w:val="24"/>
        </w:rPr>
        <w:t>literature</w:t>
      </w:r>
      <w:r w:rsidR="00A4426A">
        <w:rPr>
          <w:noProof/>
          <w:sz w:val="24"/>
          <w:szCs w:val="24"/>
        </w:rPr>
        <w:t>on</w:t>
      </w:r>
      <w:r w:rsidR="00CB3611" w:rsidRPr="0026224E">
        <w:rPr>
          <w:noProof/>
          <w:sz w:val="24"/>
          <w:szCs w:val="24"/>
        </w:rPr>
        <w:t xml:space="preserve">online feedback and </w:t>
      </w:r>
      <w:r w:rsidR="00590BA7" w:rsidRPr="0026224E">
        <w:rPr>
          <w:noProof/>
          <w:sz w:val="24"/>
          <w:szCs w:val="24"/>
        </w:rPr>
        <w:t>cre</w:t>
      </w:r>
      <w:r w:rsidR="00DD310C" w:rsidRPr="0026224E">
        <w:rPr>
          <w:noProof/>
          <w:sz w:val="24"/>
          <w:szCs w:val="24"/>
        </w:rPr>
        <w:t xml:space="preserve">dence goods is shown in Table </w:t>
      </w:r>
      <w:r w:rsidR="00590BA7" w:rsidRPr="0026224E">
        <w:rPr>
          <w:noProof/>
          <w:sz w:val="24"/>
          <w:szCs w:val="24"/>
        </w:rPr>
        <w:t>2.</w:t>
      </w:r>
    </w:p>
    <w:p w:rsidR="007A5028" w:rsidRPr="0026224E" w:rsidRDefault="007A5028" w:rsidP="007A5028">
      <w:pPr>
        <w:spacing w:line="0" w:lineRule="atLeast"/>
        <w:jc w:val="center"/>
        <w:rPr>
          <w:rFonts w:ascii="Times New Roman" w:eastAsia="KaiTi_GB2312" w:hAnsi="Times New Roman" w:cs="Times New Roman"/>
          <w:b/>
          <w:kern w:val="0"/>
          <w:szCs w:val="21"/>
        </w:rPr>
      </w:pPr>
    </w:p>
    <w:p w:rsidR="007A5028" w:rsidRPr="0026224E" w:rsidRDefault="00AE088E" w:rsidP="00DD310C">
      <w:pPr>
        <w:jc w:val="center"/>
        <w:rPr>
          <w:rFonts w:ascii="Times New Roman" w:eastAsia="KaiTi_GB2312" w:hAnsi="Times New Roman" w:cs="Times New Roman"/>
          <w:b/>
          <w:kern w:val="0"/>
          <w:szCs w:val="21"/>
        </w:rPr>
      </w:pPr>
      <w:r w:rsidRPr="0026224E">
        <w:rPr>
          <w:rFonts w:ascii="Times New Roman" w:eastAsia="KaiTi_GB2312" w:hAnsi="Times New Roman" w:cs="Times New Roman"/>
          <w:b/>
          <w:kern w:val="0"/>
          <w:szCs w:val="21"/>
        </w:rPr>
        <w:t xml:space="preserve">Table </w:t>
      </w:r>
      <w:r w:rsidR="00DD310C" w:rsidRPr="0026224E">
        <w:rPr>
          <w:rFonts w:ascii="Times New Roman" w:eastAsia="KaiTi_GB2312" w:hAnsi="Times New Roman" w:cs="Times New Roman"/>
          <w:b/>
          <w:kern w:val="0"/>
          <w:szCs w:val="21"/>
        </w:rPr>
        <w:t>2</w:t>
      </w:r>
      <w:r w:rsidR="00265602" w:rsidRPr="0026224E">
        <w:rPr>
          <w:rFonts w:ascii="Times New Roman" w:eastAsia="KaiTi_GB2312" w:hAnsi="Times New Roman" w:cs="Times New Roman"/>
          <w:b/>
          <w:kern w:val="0"/>
          <w:szCs w:val="21"/>
        </w:rPr>
        <w:t>.</w:t>
      </w:r>
      <w:r w:rsidR="00DD310C" w:rsidRPr="0026224E">
        <w:rPr>
          <w:rFonts w:ascii="Times New Roman" w:eastAsia="KaiTi_GB2312" w:hAnsi="Times New Roman" w:cs="Times New Roman"/>
          <w:b/>
          <w:kern w:val="0"/>
          <w:szCs w:val="21"/>
        </w:rPr>
        <w:t xml:space="preserve"> Summary of Literature </w:t>
      </w:r>
      <w:r w:rsidR="00265602" w:rsidRPr="0026224E">
        <w:rPr>
          <w:rFonts w:ascii="Times New Roman" w:eastAsia="KaiTi_GB2312" w:hAnsi="Times New Roman" w:cs="Times New Roman"/>
          <w:b/>
          <w:kern w:val="0"/>
          <w:szCs w:val="21"/>
        </w:rPr>
        <w:t>on</w:t>
      </w:r>
      <w:r w:rsidR="00DD310C" w:rsidRPr="0026224E">
        <w:rPr>
          <w:rFonts w:ascii="Times New Roman" w:eastAsia="KaiTi_GB2312" w:hAnsi="Times New Roman" w:cs="Times New Roman"/>
          <w:b/>
          <w:kern w:val="0"/>
          <w:szCs w:val="21"/>
        </w:rPr>
        <w:t xml:space="preserve"> Online Feedback and Credence Goods</w:t>
      </w:r>
    </w:p>
    <w:tbl>
      <w:tblPr>
        <w:tblW w:w="8364" w:type="dxa"/>
        <w:jc w:val="center"/>
        <w:tblInd w:w="108" w:type="dxa"/>
        <w:tblBorders>
          <w:top w:val="single" w:sz="12" w:space="0" w:color="auto"/>
          <w:bottom w:val="single" w:sz="12" w:space="0" w:color="auto"/>
          <w:insideH w:val="single" w:sz="4" w:space="0" w:color="auto"/>
          <w:insideV w:val="single" w:sz="4" w:space="0" w:color="auto"/>
        </w:tblBorders>
        <w:tblLook w:val="00A0"/>
      </w:tblPr>
      <w:tblGrid>
        <w:gridCol w:w="1384"/>
        <w:gridCol w:w="4174"/>
        <w:gridCol w:w="2806"/>
      </w:tblGrid>
      <w:tr w:rsidR="007A5028" w:rsidRPr="0026224E" w:rsidTr="00871E8A">
        <w:trPr>
          <w:jc w:val="center"/>
        </w:trPr>
        <w:tc>
          <w:tcPr>
            <w:tcW w:w="1384" w:type="dxa"/>
            <w:vAlign w:val="center"/>
          </w:tcPr>
          <w:p w:rsidR="007A5028" w:rsidRPr="0026224E" w:rsidRDefault="005F390E" w:rsidP="00265602">
            <w:pPr>
              <w:widowControl/>
              <w:jc w:val="center"/>
              <w:rPr>
                <w:rFonts w:ascii="Times New Roman" w:eastAsia="KaiTi_GB2312" w:hAnsi="Times New Roman" w:cs="Times New Roman"/>
                <w:b/>
                <w:bCs/>
                <w:kern w:val="0"/>
                <w:szCs w:val="21"/>
              </w:rPr>
            </w:pPr>
            <w:r w:rsidRPr="0026224E">
              <w:rPr>
                <w:rFonts w:ascii="Times New Roman" w:eastAsia="KaiTi_GB2312" w:hAnsi="Times New Roman" w:cs="Times New Roman"/>
                <w:b/>
                <w:bCs/>
                <w:kern w:val="0"/>
                <w:szCs w:val="21"/>
              </w:rPr>
              <w:t xml:space="preserve">Research </w:t>
            </w:r>
            <w:r w:rsidR="00265602" w:rsidRPr="0026224E">
              <w:rPr>
                <w:rFonts w:ascii="Times New Roman" w:eastAsia="KaiTi_GB2312" w:hAnsi="Times New Roman" w:cs="Times New Roman"/>
                <w:b/>
                <w:bCs/>
                <w:kern w:val="0"/>
                <w:szCs w:val="21"/>
              </w:rPr>
              <w:t>Issue</w:t>
            </w:r>
          </w:p>
        </w:tc>
        <w:tc>
          <w:tcPr>
            <w:tcW w:w="4174" w:type="dxa"/>
            <w:vAlign w:val="center"/>
          </w:tcPr>
          <w:p w:rsidR="007A5028" w:rsidRPr="0026224E" w:rsidRDefault="005F390E" w:rsidP="00871E8A">
            <w:pPr>
              <w:widowControl/>
              <w:jc w:val="center"/>
              <w:rPr>
                <w:rFonts w:ascii="Times New Roman" w:eastAsia="KaiTi_GB2312" w:hAnsi="Times New Roman" w:cs="Times New Roman"/>
                <w:b/>
                <w:bCs/>
                <w:kern w:val="0"/>
                <w:szCs w:val="21"/>
              </w:rPr>
            </w:pPr>
            <w:r w:rsidRPr="0026224E">
              <w:rPr>
                <w:rFonts w:ascii="Times New Roman" w:eastAsia="KaiTi_GB2312" w:hAnsi="Times New Roman" w:cs="Times New Roman"/>
                <w:b/>
                <w:bCs/>
                <w:kern w:val="0"/>
                <w:szCs w:val="21"/>
              </w:rPr>
              <w:t>Research Content</w:t>
            </w:r>
          </w:p>
        </w:tc>
        <w:tc>
          <w:tcPr>
            <w:tcW w:w="2806" w:type="dxa"/>
            <w:vAlign w:val="center"/>
          </w:tcPr>
          <w:p w:rsidR="007A5028" w:rsidRPr="0026224E" w:rsidRDefault="005F390E" w:rsidP="00871E8A">
            <w:pPr>
              <w:widowControl/>
              <w:jc w:val="center"/>
              <w:rPr>
                <w:rFonts w:ascii="Times New Roman" w:eastAsia="KaiTi_GB2312" w:hAnsi="Times New Roman" w:cs="Times New Roman"/>
                <w:b/>
                <w:bCs/>
                <w:kern w:val="0"/>
                <w:szCs w:val="21"/>
              </w:rPr>
            </w:pPr>
            <w:r w:rsidRPr="0026224E">
              <w:rPr>
                <w:rFonts w:ascii="Times New Roman" w:eastAsia="KaiTi_GB2312" w:hAnsi="Times New Roman" w:cs="Times New Roman"/>
                <w:b/>
                <w:bCs/>
                <w:kern w:val="0"/>
                <w:szCs w:val="21"/>
              </w:rPr>
              <w:t>Literature</w:t>
            </w:r>
          </w:p>
        </w:tc>
      </w:tr>
      <w:tr w:rsidR="007A5028" w:rsidRPr="0026224E" w:rsidTr="00871E8A">
        <w:trPr>
          <w:jc w:val="center"/>
        </w:trPr>
        <w:tc>
          <w:tcPr>
            <w:tcW w:w="1384" w:type="dxa"/>
            <w:vMerge w:val="restart"/>
            <w:vAlign w:val="center"/>
          </w:tcPr>
          <w:p w:rsidR="007A5028" w:rsidRPr="0026224E" w:rsidRDefault="00742266" w:rsidP="00871E8A">
            <w:pPr>
              <w:widowControl/>
              <w:jc w:val="center"/>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Online feedback mechanism</w:t>
            </w:r>
          </w:p>
          <w:p w:rsidR="007A5028" w:rsidRPr="0026224E" w:rsidRDefault="007A5028" w:rsidP="00871E8A">
            <w:pPr>
              <w:widowControl/>
              <w:jc w:val="center"/>
              <w:rPr>
                <w:rFonts w:ascii="Times New Roman" w:eastAsia="KaiTi_GB2312" w:hAnsi="Times New Roman" w:cs="Times New Roman"/>
                <w:kern w:val="0"/>
                <w:szCs w:val="21"/>
              </w:rPr>
            </w:pPr>
          </w:p>
        </w:tc>
        <w:tc>
          <w:tcPr>
            <w:tcW w:w="4174" w:type="dxa"/>
            <w:vAlign w:val="center"/>
          </w:tcPr>
          <w:p w:rsidR="007A5028" w:rsidRPr="0026224E" w:rsidRDefault="001C2B1E" w:rsidP="00265602">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Feedback mechanism can help consumers and businesses to conduct bilateral communication to enhance trust and affect consumer decision-making and cho</w:t>
            </w:r>
            <w:r w:rsidR="00265602" w:rsidRPr="0026224E">
              <w:rPr>
                <w:rFonts w:ascii="Times New Roman" w:eastAsia="KaiTi_GB2312" w:hAnsi="Times New Roman" w:cs="Times New Roman"/>
                <w:kern w:val="0"/>
                <w:szCs w:val="21"/>
              </w:rPr>
              <w:t>i</w:t>
            </w:r>
            <w:r w:rsidRPr="0026224E">
              <w:rPr>
                <w:rFonts w:ascii="Times New Roman" w:eastAsia="KaiTi_GB2312" w:hAnsi="Times New Roman" w:cs="Times New Roman"/>
                <w:kern w:val="0"/>
                <w:szCs w:val="21"/>
              </w:rPr>
              <w:t>ce</w:t>
            </w:r>
          </w:p>
        </w:tc>
        <w:tc>
          <w:tcPr>
            <w:tcW w:w="2806" w:type="dxa"/>
            <w:vAlign w:val="center"/>
          </w:tcPr>
          <w:p w:rsidR="007A5028" w:rsidRPr="0026224E" w:rsidRDefault="004B65DE" w:rsidP="0016652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AuthorYear="1"&gt;&lt;Author&gt;Archak&lt;/Author&gt;&lt;Year&gt;2011&lt;/Year&gt;&lt;RecNum&gt;163&lt;/RecNum&gt;&lt;DisplayText&gt;Archak et al. (2011)&lt;/DisplayText&gt;&lt;record&gt;&lt;rec-number&gt;163&lt;/rec-number&gt;&lt;foreign-keys&gt;&lt;key app="EN" db-id="e5e9w2t2mtwa29e5sszp22avded0tf090axp"&gt;163&lt;/key&gt;&lt;/foreign-keys&gt;&lt;ref-type name="Journal Article"&gt;17&lt;/ref-type&gt;&lt;contributors&gt;&lt;authors&gt;&lt;author&gt;Archak, Nikolay&lt;/author&gt;&lt;author&gt;Ghose, Anindya&lt;/author&gt;&lt;author&gt;Ipeirotis, Panagiotis G&lt;/author&gt;&lt;/authors&gt;&lt;/contributors&gt;&lt;titles&gt;&lt;title&gt;Deriving the pricing power of product features by mining consumer reviews&lt;/title&gt;&lt;secondary-title&gt;Management science&lt;/secondary-title&gt;&lt;/titles&gt;&lt;periodical&gt;&lt;full-title&gt;Management science&lt;/full-title&gt;&lt;/periodical&gt;&lt;pages&gt;1485-1509&lt;/pages&gt;&lt;volume&gt;57&lt;/volume&gt;&lt;number&gt;8&lt;/number&gt;&lt;dates&gt;&lt;year&gt;2011&lt;/year&gt;&lt;/dates&gt;&lt;isbn&gt;0025-1909&lt;/isbn&gt;&lt;urls&gt;&lt;/urls&gt;&lt;/record&gt;&lt;/Cite&gt;&lt;/EndNote&gt;</w:instrText>
            </w:r>
            <w:r w:rsidRPr="0026224E">
              <w:rPr>
                <w:rFonts w:ascii="Times New Roman" w:eastAsia="KaiTi_GB2312" w:hAnsi="Times New Roman" w:cs="Times New Roman"/>
                <w:kern w:val="0"/>
                <w:szCs w:val="21"/>
              </w:rPr>
              <w:fldChar w:fldCharType="separate"/>
            </w:r>
            <w:hyperlink w:anchor="_ENREF_3" w:tooltip="Archak, 2011 #163" w:history="1">
              <w:r w:rsidR="00617B8E" w:rsidRPr="0026224E">
                <w:rPr>
                  <w:rFonts w:ascii="Times New Roman" w:eastAsia="KaiTi_GB2312" w:hAnsi="Times New Roman" w:cs="Times New Roman"/>
                  <w:noProof/>
                  <w:kern w:val="0"/>
                  <w:szCs w:val="21"/>
                </w:rPr>
                <w:t>Archak et al. (2011</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r w:rsidR="007A5028" w:rsidRPr="0026224E">
              <w:rPr>
                <w:rFonts w:ascii="Times New Roman" w:eastAsia="KaiTi_GB2312" w:hAnsi="Times New Roman" w:cs="Times New Roman"/>
                <w:kern w:val="0"/>
                <w:szCs w:val="21"/>
              </w:rPr>
              <w:t xml:space="preserve">; </w:t>
            </w:r>
            <w:r w:rsidRPr="0026224E">
              <w:rPr>
                <w:rFonts w:ascii="Times New Roman" w:eastAsia="KaiTi_GB2312" w:hAnsi="Times New Roman" w:cs="Times New Roman"/>
                <w:kern w:val="0"/>
                <w:szCs w:val="21"/>
              </w:rPr>
              <w:fldChar w:fldCharType="begin"/>
            </w:r>
            <w:r w:rsidR="00B42745" w:rsidRPr="0026224E">
              <w:rPr>
                <w:rFonts w:ascii="Times New Roman" w:eastAsia="KaiTi_GB2312" w:hAnsi="Times New Roman" w:cs="Times New Roman"/>
                <w:kern w:val="0"/>
                <w:szCs w:val="21"/>
              </w:rPr>
              <w:instrText xml:space="preserve"> ADDIN EN.CITE &lt;EndNote&gt;&lt;Cite AuthorYear="1"&gt;&lt;Author&gt;Ba&lt;/Author&gt;&lt;Year&gt;2002&lt;/Year&gt;&lt;RecNum&gt;44&lt;/RecNum&gt;&lt;DisplayText&gt;Ba et al. (2002)&lt;/DisplayText&gt;&lt;record&gt;&lt;rec-number&gt;44&lt;/rec-number&gt;&lt;foreign-keys&gt;&lt;key app="EN" db-id="rptftwfwpe20tlewt07pp22wx0xve0pd0w5x"&gt;44&lt;/key&gt;&lt;/foreign-keys&gt;&lt;ref-type name="Journal Article"&gt;17&lt;/ref-type&gt;&lt;contributors&gt;&lt;authors&gt;&lt;author&gt;Ba, Sulin&lt;/author&gt;&lt;author&gt;Pavlou, Paul A&lt;/author&gt;&lt;/authors&gt;&lt;/contributors&gt;&lt;titles&gt;&lt;title&gt;Evidence of the effect of trust building technology in electronic markets: Price premiums and buyer behavior&lt;/title&gt;&lt;secondary-title&gt;MIS Quarterly&lt;/secondary-title&gt;&lt;/titles&gt;&lt;periodical&gt;&lt;full-title&gt;MIS quarterly&lt;/full-title&gt;&lt;/periodical&gt;&lt;pages&gt;243-268&lt;/pages&gt;&lt;volume&gt;26&lt;/volume&gt;&lt;number&gt;3&lt;/number&gt;&lt;dates&gt;&lt;year&gt;2002&lt;/year&gt;&lt;/dates&gt;&lt;isbn&gt;0276-7783&lt;/isbn&gt;&lt;urls&gt;&lt;/urls&gt;&lt;/record&gt;&lt;/Cite&gt;&lt;/EndNote&gt;</w:instrText>
            </w:r>
            <w:r w:rsidRPr="0026224E">
              <w:rPr>
                <w:rFonts w:ascii="Times New Roman" w:eastAsia="KaiTi_GB2312" w:hAnsi="Times New Roman" w:cs="Times New Roman"/>
                <w:kern w:val="0"/>
                <w:szCs w:val="21"/>
              </w:rPr>
              <w:fldChar w:fldCharType="separate"/>
            </w:r>
            <w:hyperlink w:anchor="_ENREF_6" w:tooltip="Ba, 2002 #44" w:history="1">
              <w:r w:rsidR="00617B8E" w:rsidRPr="0026224E">
                <w:rPr>
                  <w:rFonts w:ascii="Times New Roman" w:eastAsia="KaiTi_GB2312" w:hAnsi="Times New Roman" w:cs="Times New Roman"/>
                  <w:noProof/>
                  <w:kern w:val="0"/>
                  <w:szCs w:val="21"/>
                </w:rPr>
                <w:t>Ba et al. (2002</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r w:rsidR="007A5028" w:rsidRPr="0026224E">
              <w:rPr>
                <w:rFonts w:ascii="Times New Roman" w:eastAsia="KaiTi_GB2312" w:hAnsi="Times New Roman" w:cs="Times New Roman"/>
                <w:kern w:val="0"/>
                <w:szCs w:val="21"/>
              </w:rPr>
              <w:t xml:space="preserve">; </w:t>
            </w: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AuthorYear="1"&gt;&lt;Author&gt;Chevalier&lt;/Author&gt;&lt;Year&gt;2006&lt;/Year&gt;&lt;RecNum&gt;173&lt;/RecNum&gt;&lt;DisplayText&gt;Chevalier et al. (2006)&lt;/DisplayText&gt;&lt;record&gt;&lt;rec-number&gt;173&lt;/rec-number&gt;&lt;foreign-keys&gt;&lt;key app="EN" db-id="e5e9w2t2mtwa29e5sszp22avded0tf090axp"&gt;173&lt;/key&gt;&lt;/foreign-keys&gt;&lt;ref-type name="Journal Article"&gt;17&lt;/ref-type&gt;&lt;contributors&gt;&lt;authors&gt;&lt;author&gt;Chevalier, Judith A&lt;/author&gt;&lt;author&gt;Mayzlin, Dina&lt;/author&gt;&lt;/authors&gt;&lt;/contributors&gt;&lt;titles&gt;&lt;title&gt;The effect of word of mouth on sales: Online book reviews&lt;/title&gt;&lt;secondary-title&gt;Journal of marketing research&lt;/secondary-title&gt;&lt;/titles&gt;&lt;periodical&gt;&lt;full-title&gt;Journal of Marketing Research&lt;/full-title&gt;&lt;/periodical&gt;&lt;pages&gt;345-354&lt;/pages&gt;&lt;volume&gt;43&lt;/volume&gt;&lt;number&gt;3&lt;/number&gt;&lt;dates&gt;&lt;year&gt;2006&lt;/year&gt;&lt;/dates&gt;&lt;isbn&gt;0022-2437&lt;/isbn&gt;&lt;urls&gt;&lt;/urls&gt;&lt;/record&gt;&lt;/Cite&gt;&lt;/EndNote&gt;</w:instrText>
            </w:r>
            <w:r w:rsidRPr="0026224E">
              <w:rPr>
                <w:rFonts w:ascii="Times New Roman" w:eastAsia="KaiTi_GB2312" w:hAnsi="Times New Roman" w:cs="Times New Roman"/>
                <w:kern w:val="0"/>
                <w:szCs w:val="21"/>
              </w:rPr>
              <w:fldChar w:fldCharType="separate"/>
            </w:r>
            <w:hyperlink w:anchor="_ENREF_17" w:tooltip="Chevalier, 2006 #173" w:history="1">
              <w:r w:rsidR="00617B8E" w:rsidRPr="0026224E">
                <w:rPr>
                  <w:rFonts w:ascii="Times New Roman" w:eastAsia="KaiTi_GB2312" w:hAnsi="Times New Roman" w:cs="Times New Roman"/>
                  <w:noProof/>
                  <w:kern w:val="0"/>
                  <w:szCs w:val="21"/>
                </w:rPr>
                <w:t>Chevalier et al. (2006</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r w:rsidR="007A5028" w:rsidRPr="0026224E">
              <w:rPr>
                <w:rFonts w:ascii="Times New Roman" w:eastAsia="KaiTi_GB2312" w:hAnsi="Times New Roman" w:cs="Times New Roman"/>
                <w:kern w:val="0"/>
                <w:szCs w:val="21"/>
              </w:rPr>
              <w:t xml:space="preserve">; </w:t>
            </w: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AuthorYear="1"&gt;&lt;Author&gt;Dellarocas&lt;/Author&gt;&lt;Year&gt;2003&lt;/Year&gt;&lt;RecNum&gt;177&lt;/RecNum&gt;&lt;DisplayText&gt;Dellarocas (2003)&lt;/DisplayText&gt;&lt;record&gt;&lt;rec-number&gt;177&lt;/rec-number&gt;&lt;foreign-keys&gt;&lt;key app="EN" db-id="e5e9w2t2mtwa29e5sszp22avded0tf090axp"&gt;177&lt;/key&gt;&lt;/foreign-keys&gt;&lt;ref-type name="Journal Article"&gt;17&lt;/ref-type&gt;&lt;contributors&gt;&lt;authors&gt;&lt;author&gt;Dellarocas, Chrysanthos&lt;/author&gt;&lt;/authors&gt;&lt;/contributors&gt;&lt;titles&gt;&lt;title&gt;The digitization of word of mouth: Promise and challenges of online feedback mechanisms&lt;/title&gt;&lt;secondary-title&gt;Management science&lt;/secondary-title&gt;&lt;/titles&gt;&lt;periodical&gt;&lt;full-title&gt;Management science&lt;/full-title&gt;&lt;/periodical&gt;&lt;pages&gt;1407-1424&lt;/pages&gt;&lt;volume&gt;49&lt;/volume&gt;&lt;number&gt;10&lt;/number&gt;&lt;dates&gt;&lt;year&gt;2003&lt;/year&gt;&lt;/dates&gt;&lt;isbn&gt;0025-1909&lt;/isbn&gt;&lt;urls&gt;&lt;/urls&gt;&lt;/record&gt;&lt;/Cite&gt;&lt;/EndNote&gt;</w:instrText>
            </w:r>
            <w:r w:rsidRPr="0026224E">
              <w:rPr>
                <w:rFonts w:ascii="Times New Roman" w:eastAsia="KaiTi_GB2312" w:hAnsi="Times New Roman" w:cs="Times New Roman"/>
                <w:kern w:val="0"/>
                <w:szCs w:val="21"/>
              </w:rPr>
              <w:fldChar w:fldCharType="separate"/>
            </w:r>
            <w:hyperlink w:anchor="_ENREF_24" w:tooltip="Dellarocas, 2003 #177" w:history="1">
              <w:r w:rsidR="00617B8E" w:rsidRPr="0026224E">
                <w:rPr>
                  <w:rFonts w:ascii="Times New Roman" w:eastAsia="KaiTi_GB2312" w:hAnsi="Times New Roman" w:cs="Times New Roman"/>
                  <w:noProof/>
                  <w:kern w:val="0"/>
                  <w:szCs w:val="21"/>
                </w:rPr>
                <w:t>Dellarocas (2003</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r w:rsidR="007A5028" w:rsidRPr="0026224E">
              <w:rPr>
                <w:rFonts w:ascii="Times New Roman" w:eastAsia="KaiTi_GB2312" w:hAnsi="Times New Roman" w:cs="Times New Roman"/>
                <w:kern w:val="0"/>
                <w:szCs w:val="21"/>
              </w:rPr>
              <w:t xml:space="preserve">; </w:t>
            </w: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AuthorYear="1"&gt;&lt;Author&gt;Forman&lt;/Author&gt;&lt;Year&gt;2008&lt;/Year&gt;&lt;RecNum&gt;170&lt;/RecNum&gt;&lt;DisplayText&gt;Forman et al. (2008)&lt;/DisplayText&gt;&lt;record&gt;&lt;rec-number&gt;170&lt;/rec-number&gt;&lt;foreign-keys&gt;&lt;key app="EN" db-id="e5e9w2t2mtwa29e5sszp22avded0tf090axp"&gt;170&lt;/key&gt;&lt;/foreign-keys&gt;&lt;ref-type name="Journal Article"&gt;17&lt;/ref-type&gt;&lt;contributors&gt;&lt;authors&gt;&lt;author&gt;Forman, Chris&lt;/author&gt;&lt;author&gt;Ghose, Anindya&lt;/author&gt;&lt;author&gt;Wiesenfeld, Batia&lt;/author&gt;&lt;/authors&gt;&lt;/contributors&gt;&lt;titles&gt;&lt;title&gt;Examining the relationship between reviews and sales: The role of reviewer identity disclosure in electronic markets&lt;/title&gt;&lt;secondary-title&gt;Information Systems Research&lt;/secondary-title&gt;&lt;/titles&gt;&lt;periodical&gt;&lt;full-title&gt;Information Systems Research&lt;/full-title&gt;&lt;/periodical&gt;&lt;pages&gt;291-313&lt;/pages&gt;&lt;volume&gt;19&lt;/volume&gt;&lt;number&gt;3&lt;/number&gt;&lt;dates&gt;&lt;year&gt;2008&lt;/year&gt;&lt;/dates&gt;&lt;isbn&gt;1047-7047&lt;/isbn&gt;&lt;urls&gt;&lt;/urls&gt;&lt;/record&gt;&lt;/Cite&gt;&lt;/EndNote&gt;</w:instrText>
            </w:r>
            <w:r w:rsidRPr="0026224E">
              <w:rPr>
                <w:rFonts w:ascii="Times New Roman" w:eastAsia="KaiTi_GB2312" w:hAnsi="Times New Roman" w:cs="Times New Roman"/>
                <w:kern w:val="0"/>
                <w:szCs w:val="21"/>
              </w:rPr>
              <w:fldChar w:fldCharType="separate"/>
            </w:r>
            <w:hyperlink w:anchor="_ENREF_34" w:tooltip="Forman, 2008 #170" w:history="1">
              <w:r w:rsidR="00617B8E" w:rsidRPr="0026224E">
                <w:rPr>
                  <w:rFonts w:ascii="Times New Roman" w:eastAsia="KaiTi_GB2312" w:hAnsi="Times New Roman" w:cs="Times New Roman"/>
                  <w:noProof/>
                  <w:kern w:val="0"/>
                  <w:szCs w:val="21"/>
                </w:rPr>
                <w:t>Forman et al. (2008</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r w:rsidR="007A5028" w:rsidRPr="0026224E">
              <w:rPr>
                <w:rFonts w:ascii="Times New Roman" w:eastAsia="KaiTi_GB2312" w:hAnsi="Times New Roman" w:cs="Times New Roman"/>
                <w:kern w:val="0"/>
                <w:szCs w:val="21"/>
              </w:rPr>
              <w:t xml:space="preserve">;  </w:t>
            </w:r>
            <w:r w:rsidRPr="0026224E">
              <w:rPr>
                <w:rFonts w:ascii="Times New Roman" w:eastAsia="KaiTi_GB2312" w:hAnsi="Times New Roman" w:cs="Times New Roman"/>
                <w:kern w:val="0"/>
                <w:szCs w:val="21"/>
              </w:rPr>
              <w:fldChar w:fldCharType="begin"/>
            </w:r>
            <w:r w:rsidR="00B42745" w:rsidRPr="0026224E">
              <w:rPr>
                <w:rFonts w:ascii="Times New Roman" w:eastAsia="KaiTi_GB2312" w:hAnsi="Times New Roman" w:cs="Times New Roman"/>
                <w:kern w:val="0"/>
                <w:szCs w:val="21"/>
              </w:rPr>
              <w:instrText xml:space="preserve"> ADDIN EN.CITE &lt;EndNote&gt;&lt;Cite AuthorYear="1"&gt;&lt;Author&gt;Ghose&lt;/Author&gt;&lt;Year&gt;2006&lt;/Year&gt;&lt;RecNum&gt;44&lt;/RecNum&gt;&lt;DisplayText&gt;Ghose et al. (2006)&lt;/DisplayText&gt;&lt;record&gt;&lt;rec-number&gt;44&lt;/rec-number&gt;&lt;foreign-keys&gt;&lt;key app="EN" db-id="wts9tpf25t5zwaetex25e5w4zxtzxzswz5da"&gt;44&lt;/key&gt;&lt;/foreign-keys&gt;&lt;ref-type name="Journal Article"&gt;17&lt;/ref-type&gt;&lt;contributors&gt;&lt;authors&gt;&lt;author&gt;Ghose, Anindya&lt;/author&gt;&lt;author&gt;Sundararajan, Arun&lt;/author&gt;&lt;/authors&gt;&lt;/contributors&gt;&lt;titles&gt;&lt;title&gt;Evaluating Pricing Strategy Using E-Commerce Data: Evidence and Estimation Challenges&lt;/title&gt;&lt;secondary-title&gt;Statistical Science&lt;/secondary-title&gt;&lt;/titles&gt;&lt;pages&gt;131-142&lt;/pages&gt;&lt;volume&gt;21&lt;/volume&gt;&lt;number&gt;2&lt;/number&gt;&lt;dates&gt;&lt;year&gt;2006&lt;/year&gt;&lt;/dates&gt;&lt;isbn&gt;0883-4237&lt;/isbn&gt;&lt;urls&gt;&lt;/urls&gt;&lt;/record&gt;&lt;/Cite&gt;&lt;/EndNote&gt;</w:instrText>
            </w:r>
            <w:r w:rsidRPr="0026224E">
              <w:rPr>
                <w:rFonts w:ascii="Times New Roman" w:eastAsia="KaiTi_GB2312" w:hAnsi="Times New Roman" w:cs="Times New Roman"/>
                <w:kern w:val="0"/>
                <w:szCs w:val="21"/>
              </w:rPr>
              <w:fldChar w:fldCharType="separate"/>
            </w:r>
            <w:hyperlink w:anchor="_ENREF_37" w:tooltip="Ghose, 2006 #44" w:history="1">
              <w:r w:rsidR="00617B8E" w:rsidRPr="0026224E">
                <w:rPr>
                  <w:rFonts w:ascii="Times New Roman" w:eastAsia="KaiTi_GB2312" w:hAnsi="Times New Roman" w:cs="Times New Roman"/>
                  <w:noProof/>
                  <w:kern w:val="0"/>
                  <w:szCs w:val="21"/>
                </w:rPr>
                <w:t>Ghose et al. (2006</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r w:rsidR="007A5028" w:rsidRPr="0026224E">
              <w:rPr>
                <w:rFonts w:ascii="Times New Roman" w:eastAsia="KaiTi_GB2312" w:hAnsi="Times New Roman" w:cs="Times New Roman"/>
                <w:kern w:val="0"/>
                <w:szCs w:val="21"/>
              </w:rPr>
              <w:t xml:space="preserve">; </w:t>
            </w: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AuthorYear="1"&gt;&lt;Author&gt;Pavlou&lt;/Author&gt;&lt;Year&gt;2004&lt;/Year&gt;&lt;RecNum&gt;176&lt;/RecNum&gt;&lt;DisplayText&gt;Pavlou et al. (2004)&lt;/DisplayText&gt;&lt;record&gt;&lt;rec-number&gt;176&lt;/rec-number&gt;&lt;foreign-keys&gt;&lt;key app="EN" db-id="e5e9w2t2mtwa29e5sszp22avded0tf090axp"&gt;176&lt;/key&gt;&lt;/foreign-keys&gt;&lt;ref-type name="Journal Article"&gt;17&lt;/ref-type&gt;&lt;contributors&gt;&lt;authors&gt;&lt;author&gt;Pavlou, Paul A&lt;/author&gt;&lt;author&gt;Gefen, David&lt;/author&gt;&lt;/authors&gt;&lt;/contributors&gt;&lt;titles&gt;&lt;title&gt;Building effective online marketplaces with institution-based trust&lt;/title&gt;&lt;secondary-title&gt;Information Systems Research&lt;/secondary-title&gt;&lt;/titles&gt;&lt;periodical&gt;&lt;full-title&gt;Information Systems Research&lt;/full-title&gt;&lt;/periodical&gt;&lt;pages&gt;37-59&lt;/pages&gt;&lt;volume&gt;15&lt;/volume&gt;&lt;number&gt;1&lt;/number&gt;&lt;dates&gt;&lt;year&gt;2004&lt;/year&gt;&lt;/dates&gt;&lt;isbn&gt;1047-7047&lt;/isbn&gt;&lt;urls&gt;&lt;/urls&gt;&lt;/record&gt;&lt;/Cite&gt;&lt;/EndNote&gt;</w:instrText>
            </w:r>
            <w:r w:rsidRPr="0026224E">
              <w:rPr>
                <w:rFonts w:ascii="Times New Roman" w:eastAsia="KaiTi_GB2312" w:hAnsi="Times New Roman" w:cs="Times New Roman"/>
                <w:kern w:val="0"/>
                <w:szCs w:val="21"/>
              </w:rPr>
              <w:fldChar w:fldCharType="separate"/>
            </w:r>
            <w:hyperlink w:anchor="_ENREF_56" w:tooltip="Pavlou, 2004 #176" w:history="1">
              <w:r w:rsidR="00617B8E" w:rsidRPr="0026224E">
                <w:rPr>
                  <w:rFonts w:ascii="Times New Roman" w:eastAsia="KaiTi_GB2312" w:hAnsi="Times New Roman" w:cs="Times New Roman"/>
                  <w:noProof/>
                  <w:kern w:val="0"/>
                  <w:szCs w:val="21"/>
                </w:rPr>
                <w:t>Pavlou et al. (2004</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r w:rsidR="007A5028" w:rsidRPr="0026224E" w:rsidTr="00871E8A">
        <w:trPr>
          <w:jc w:val="center"/>
        </w:trPr>
        <w:tc>
          <w:tcPr>
            <w:tcW w:w="1384" w:type="dxa"/>
            <w:vMerge/>
            <w:vAlign w:val="center"/>
          </w:tcPr>
          <w:p w:rsidR="007A5028" w:rsidRPr="0026224E" w:rsidRDefault="007A5028" w:rsidP="00871E8A">
            <w:pPr>
              <w:widowControl/>
              <w:jc w:val="center"/>
              <w:rPr>
                <w:rFonts w:ascii="Times New Roman" w:eastAsia="KaiTi_GB2312" w:hAnsi="Times New Roman" w:cs="Times New Roman"/>
                <w:kern w:val="0"/>
                <w:szCs w:val="21"/>
              </w:rPr>
            </w:pPr>
          </w:p>
        </w:tc>
        <w:tc>
          <w:tcPr>
            <w:tcW w:w="4174" w:type="dxa"/>
            <w:vAlign w:val="center"/>
          </w:tcPr>
          <w:p w:rsidR="007A5028" w:rsidRPr="0026224E" w:rsidRDefault="001C2B1E" w:rsidP="00265602">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 xml:space="preserve">Feedback mechanisms to face the challenges. </w:t>
            </w:r>
            <w:r w:rsidRPr="0026224E">
              <w:rPr>
                <w:rFonts w:ascii="Times New Roman" w:eastAsia="KaiTi_GB2312" w:hAnsi="Times New Roman" w:cs="Times New Roman"/>
                <w:kern w:val="0"/>
                <w:szCs w:val="21"/>
              </w:rPr>
              <w:lastRenderedPageBreak/>
              <w:t>There is a subjective bias in feedback information</w:t>
            </w:r>
          </w:p>
        </w:tc>
        <w:tc>
          <w:tcPr>
            <w:tcW w:w="2806" w:type="dxa"/>
            <w:vAlign w:val="center"/>
          </w:tcPr>
          <w:p w:rsidR="007A5028" w:rsidRPr="0026224E" w:rsidRDefault="004B65DE" w:rsidP="0016652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lastRenderedPageBreak/>
              <w:fldChar w:fldCharType="begin"/>
            </w:r>
            <w:r w:rsidR="00617B8E" w:rsidRPr="0026224E">
              <w:rPr>
                <w:rFonts w:ascii="Times New Roman" w:eastAsia="KaiTi_GB2312" w:hAnsi="Times New Roman" w:cs="Times New Roman"/>
                <w:kern w:val="0"/>
                <w:szCs w:val="21"/>
              </w:rPr>
              <w:instrText xml:space="preserve"> ADDIN EN.CITE &lt;EndNote&gt;&lt;Cite AuthorYear="1"&gt;&lt;Author&gt;Dellarocas&lt;/Author&gt;&lt;Year&gt;2003&lt;/Year&gt;&lt;RecNum&gt;177&lt;/RecNum&gt;&lt;DisplayText&gt;Dellarocas (2003)&lt;/DisplayText&gt;&lt;record&gt;&lt;rec-number&gt;177&lt;/rec-number&gt;&lt;foreign-keys&gt;&lt;key app="EN" db-id="e5e9w2t2mtwa29e5sszp22avded0tf090axp"&gt;177&lt;/key&gt;&lt;/foreign-keys&gt;&lt;ref-type name="Journal Article"&gt;17&lt;/ref-type&gt;&lt;contributors&gt;&lt;authors&gt;&lt;author&gt;Dellarocas, Chrysanthos&lt;/author&gt;&lt;/authors&gt;&lt;/contributors&gt;&lt;titles&gt;&lt;title&gt;The digitization of word of mouth: Promise and challenges of online feedback mechanisms&lt;/title&gt;&lt;secondary-title&gt;Management science&lt;/secondary-title&gt;&lt;/titles&gt;&lt;periodical&gt;&lt;full-title&gt;Management science&lt;/full-title&gt;&lt;/periodical&gt;&lt;pages&gt;1407-1424&lt;/pages&gt;&lt;volume&gt;49&lt;/volume&gt;&lt;number&gt;10&lt;/number&gt;&lt;dates&gt;&lt;year&gt;2003&lt;/year&gt;&lt;/dates&gt;&lt;isbn&gt;0025-1909&lt;/isbn&gt;&lt;urls&gt;&lt;/urls&gt;&lt;/record&gt;&lt;/Cite&gt;&lt;/EndNote&gt;</w:instrText>
            </w:r>
            <w:r w:rsidRPr="0026224E">
              <w:rPr>
                <w:rFonts w:ascii="Times New Roman" w:eastAsia="KaiTi_GB2312" w:hAnsi="Times New Roman" w:cs="Times New Roman"/>
                <w:kern w:val="0"/>
                <w:szCs w:val="21"/>
              </w:rPr>
              <w:fldChar w:fldCharType="separate"/>
            </w:r>
            <w:hyperlink w:anchor="_ENREF_24" w:tooltip="Dellarocas, 2003 #177" w:history="1">
              <w:r w:rsidR="00617B8E" w:rsidRPr="0026224E">
                <w:rPr>
                  <w:rFonts w:ascii="Times New Roman" w:eastAsia="KaiTi_GB2312" w:hAnsi="Times New Roman" w:cs="Times New Roman"/>
                  <w:noProof/>
                  <w:kern w:val="0"/>
                  <w:szCs w:val="21"/>
                </w:rPr>
                <w:t>Dellarocas (2003</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r w:rsidR="007A5028" w:rsidRPr="0026224E">
              <w:rPr>
                <w:rFonts w:ascii="Times New Roman" w:eastAsia="KaiTi_GB2312" w:hAnsi="Times New Roman" w:cs="Times New Roman"/>
                <w:kern w:val="0"/>
                <w:szCs w:val="21"/>
              </w:rPr>
              <w:t xml:space="preserve">; </w:t>
            </w: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AuthorYear="1"&gt;&lt;Author&gt;Levina&lt;/Author&gt;&lt;Year&gt;2008&lt;/Year&gt;&lt;RecNum&gt;68&lt;/RecNum&gt;&lt;DisplayText&gt;Levina et al. (2008)&lt;/DisplayText&gt;&lt;record&gt;&lt;rec-number&gt;68&lt;/rec-number&gt;&lt;foreign-keys&gt;&lt;key app="EN" db-id="e5e9w2t2mtwa29e5sszp22avded0tf090axp"&gt;68&lt;/key&gt;&lt;/foreign-keys&gt;&lt;ref-type name="Journal Article"&gt;17&lt;/ref-type&gt;&lt;contributors&gt;&lt;authors&gt;&lt;author&gt;Levina, Natalia&lt;/author&gt;&lt;author&gt;Vaast, Emmanuelle&lt;/author&gt;&lt;/authors&gt;&lt;/contributors&gt;&lt;titles&gt;&lt;title&gt;Innovating or doing as told? Status differences and overlapping boundaries in offshore collaboration&lt;/title&gt;&lt;secondary-title&gt;Mis Quarterly&lt;/secondary-title&gt;&lt;/titles&gt;&lt;periodical&gt;&lt;full-title&gt;MIS Quarterly&lt;/full-title&gt;&lt;/periodical&gt;&lt;pages&gt;307-332&lt;/pages&gt;&lt;volume&gt;32&lt;/volume&gt;&lt;number&gt;2&lt;/number&gt;&lt;dates&gt;&lt;year&gt;2008&lt;/year&gt;&lt;/dates&gt;&lt;urls&gt;&lt;/urls&gt;&lt;/record&gt;&lt;/Cite&gt;&lt;/EndNote&gt;</w:instrText>
            </w:r>
            <w:r w:rsidRPr="0026224E">
              <w:rPr>
                <w:rFonts w:ascii="Times New Roman" w:eastAsia="KaiTi_GB2312" w:hAnsi="Times New Roman" w:cs="Times New Roman"/>
                <w:kern w:val="0"/>
                <w:szCs w:val="21"/>
              </w:rPr>
              <w:fldChar w:fldCharType="separate"/>
            </w:r>
            <w:hyperlink w:anchor="_ENREF_47" w:tooltip="Levina, 2008 #68" w:history="1">
              <w:r w:rsidR="00617B8E" w:rsidRPr="0026224E">
                <w:rPr>
                  <w:rFonts w:ascii="Times New Roman" w:eastAsia="KaiTi_GB2312" w:hAnsi="Times New Roman" w:cs="Times New Roman"/>
                  <w:noProof/>
                  <w:kern w:val="0"/>
                  <w:szCs w:val="21"/>
                </w:rPr>
                <w:t xml:space="preserve">Levina et </w:t>
              </w:r>
              <w:r w:rsidR="00617B8E" w:rsidRPr="0026224E">
                <w:rPr>
                  <w:rFonts w:ascii="Times New Roman" w:eastAsia="KaiTi_GB2312" w:hAnsi="Times New Roman" w:cs="Times New Roman"/>
                  <w:noProof/>
                  <w:kern w:val="0"/>
                  <w:szCs w:val="21"/>
                </w:rPr>
                <w:lastRenderedPageBreak/>
                <w:t>al. (2008</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r w:rsidR="007A5028" w:rsidRPr="0026224E" w:rsidTr="00871E8A">
        <w:trPr>
          <w:jc w:val="center"/>
        </w:trPr>
        <w:tc>
          <w:tcPr>
            <w:tcW w:w="1384" w:type="dxa"/>
            <w:vMerge/>
            <w:vAlign w:val="center"/>
          </w:tcPr>
          <w:p w:rsidR="007A5028" w:rsidRPr="0026224E" w:rsidRDefault="007A5028" w:rsidP="00871E8A">
            <w:pPr>
              <w:widowControl/>
              <w:jc w:val="center"/>
              <w:rPr>
                <w:rFonts w:ascii="Times New Roman" w:eastAsia="KaiTi_GB2312" w:hAnsi="Times New Roman" w:cs="Times New Roman"/>
                <w:kern w:val="0"/>
                <w:szCs w:val="21"/>
              </w:rPr>
            </w:pPr>
          </w:p>
        </w:tc>
        <w:tc>
          <w:tcPr>
            <w:tcW w:w="4174" w:type="dxa"/>
            <w:vAlign w:val="center"/>
          </w:tcPr>
          <w:p w:rsidR="007A5028" w:rsidRPr="0026224E" w:rsidRDefault="001C2B1E" w:rsidP="00265602">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Exploring the effect of consumer-created information and seller-created information</w:t>
            </w:r>
          </w:p>
        </w:tc>
        <w:tc>
          <w:tcPr>
            <w:tcW w:w="2806" w:type="dxa"/>
            <w:vAlign w:val="center"/>
          </w:tcPr>
          <w:p w:rsidR="007A5028" w:rsidRPr="0026224E" w:rsidRDefault="004B65DE" w:rsidP="0016652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AuthorYear="1"&gt;&lt;Author&gt;Chen&lt;/Author&gt;&lt;Year&gt;2008&lt;/Year&gt;&lt;RecNum&gt;171&lt;/RecNum&gt;&lt;DisplayText&gt;Chen et al. (2008)&lt;/DisplayText&gt;&lt;record&gt;&lt;rec-number&gt;171&lt;/rec-number&gt;&lt;foreign-keys&gt;&lt;key app="EN" db-id="e5e9w2t2mtwa29e5sszp22avded0tf090axp"&gt;171&lt;/key&gt;&lt;/foreign-keys&gt;&lt;ref-type name="Journal Article"&gt;17&lt;/ref-type&gt;&lt;contributors&gt;&lt;authors&gt;&lt;author&gt;Chen, Yubo&lt;/author&gt;&lt;author&gt;Xie, Jinhong&lt;/author&gt;&lt;/authors&gt;&lt;/contributors&gt;&lt;titles&gt;&lt;title&gt;Online consumer review: Word-of-mouth as a new element of marketing communication mix&lt;/title&gt;&lt;secondary-title&gt;Management science&lt;/secondary-title&gt;&lt;/titles&gt;&lt;periodical&gt;&lt;full-title&gt;Management science&lt;/full-title&gt;&lt;/periodical&gt;&lt;pages&gt;477-491&lt;/pages&gt;&lt;volume&gt;54&lt;/volume&gt;&lt;number&gt;3&lt;/number&gt;&lt;dates&gt;&lt;year&gt;2008&lt;/year&gt;&lt;/dates&gt;&lt;isbn&gt;0025-1909&lt;/isbn&gt;&lt;urls&gt;&lt;/urls&gt;&lt;/record&gt;&lt;/Cite&gt;&lt;/EndNote&gt;</w:instrText>
            </w:r>
            <w:r w:rsidRPr="0026224E">
              <w:rPr>
                <w:rFonts w:ascii="Times New Roman" w:eastAsia="KaiTi_GB2312" w:hAnsi="Times New Roman" w:cs="Times New Roman"/>
                <w:kern w:val="0"/>
                <w:szCs w:val="21"/>
              </w:rPr>
              <w:fldChar w:fldCharType="separate"/>
            </w:r>
            <w:hyperlink w:anchor="_ENREF_16" w:tooltip="Chen, 2008 #171" w:history="1">
              <w:r w:rsidR="00617B8E" w:rsidRPr="0026224E">
                <w:rPr>
                  <w:rFonts w:ascii="Times New Roman" w:eastAsia="KaiTi_GB2312" w:hAnsi="Times New Roman" w:cs="Times New Roman"/>
                  <w:noProof/>
                  <w:kern w:val="0"/>
                  <w:szCs w:val="21"/>
                </w:rPr>
                <w:t>Chen et al. (2008</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r w:rsidR="007A5028" w:rsidRPr="0026224E">
              <w:rPr>
                <w:rFonts w:ascii="Times New Roman" w:eastAsia="KaiTi_GB2312" w:hAnsi="Times New Roman" w:cs="Times New Roman"/>
                <w:kern w:val="0"/>
                <w:szCs w:val="21"/>
              </w:rPr>
              <w:t xml:space="preserve">; </w:t>
            </w: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AuthorYear="1"&gt;&lt;Author&gt;Dellarocas&lt;/Author&gt;&lt;Year&gt;2003&lt;/Year&gt;&lt;RecNum&gt;177&lt;/RecNum&gt;&lt;DisplayText&gt;Dellarocas (2003)&lt;/DisplayText&gt;&lt;record&gt;&lt;rec-number&gt;177&lt;/rec-number&gt;&lt;foreign-keys&gt;&lt;key app="EN" db-id="e5e9w2t2mtwa29e5sszp22avded0tf090axp"&gt;177&lt;/key&gt;&lt;/foreign-keys&gt;&lt;ref-type name="Journal Article"&gt;17&lt;/ref-type&gt;&lt;contributors&gt;&lt;authors&gt;&lt;author&gt;Dellarocas, Chrysanthos&lt;/author&gt;&lt;/authors&gt;&lt;/contributors&gt;&lt;titles&gt;&lt;title&gt;The digitization of word of mouth: Promise and challenges of online feedback mechanisms&lt;/title&gt;&lt;secondary-title&gt;Management science&lt;/secondary-title&gt;&lt;/titles&gt;&lt;periodical&gt;&lt;full-title&gt;Management science&lt;/full-title&gt;&lt;/periodical&gt;&lt;pages&gt;1407-1424&lt;/pages&gt;&lt;volume&gt;49&lt;/volume&gt;&lt;number&gt;10&lt;/number&gt;&lt;dates&gt;&lt;year&gt;2003&lt;/year&gt;&lt;/dates&gt;&lt;isbn&gt;0025-1909&lt;/isbn&gt;&lt;urls&gt;&lt;/urls&gt;&lt;/record&gt;&lt;/Cite&gt;&lt;/EndNote&gt;</w:instrText>
            </w:r>
            <w:r w:rsidRPr="0026224E">
              <w:rPr>
                <w:rFonts w:ascii="Times New Roman" w:eastAsia="KaiTi_GB2312" w:hAnsi="Times New Roman" w:cs="Times New Roman"/>
                <w:kern w:val="0"/>
                <w:szCs w:val="21"/>
              </w:rPr>
              <w:fldChar w:fldCharType="separate"/>
            </w:r>
            <w:hyperlink w:anchor="_ENREF_24" w:tooltip="Dellarocas, 2003 #177" w:history="1">
              <w:r w:rsidR="00617B8E" w:rsidRPr="0026224E">
                <w:rPr>
                  <w:rFonts w:ascii="Times New Roman" w:eastAsia="KaiTi_GB2312" w:hAnsi="Times New Roman" w:cs="Times New Roman"/>
                  <w:noProof/>
                  <w:kern w:val="0"/>
                  <w:szCs w:val="21"/>
                </w:rPr>
                <w:t>Dellarocas (2003</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r w:rsidR="007A5028" w:rsidRPr="0026224E" w:rsidTr="00871E8A">
        <w:trPr>
          <w:jc w:val="center"/>
        </w:trPr>
        <w:tc>
          <w:tcPr>
            <w:tcW w:w="1384" w:type="dxa"/>
            <w:vMerge w:val="restart"/>
            <w:vAlign w:val="center"/>
          </w:tcPr>
          <w:p w:rsidR="007A5028" w:rsidRPr="0026224E" w:rsidRDefault="00742266" w:rsidP="00871E8A">
            <w:pPr>
              <w:widowControl/>
              <w:jc w:val="center"/>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Credence goods</w:t>
            </w:r>
          </w:p>
          <w:p w:rsidR="007A5028" w:rsidRPr="0026224E" w:rsidRDefault="007A5028" w:rsidP="00742266">
            <w:pPr>
              <w:widowControl/>
              <w:jc w:val="center"/>
              <w:rPr>
                <w:rFonts w:ascii="Times New Roman" w:eastAsia="KaiTi_GB2312" w:hAnsi="Times New Roman" w:cs="Times New Roman"/>
                <w:kern w:val="0"/>
                <w:szCs w:val="21"/>
              </w:rPr>
            </w:pPr>
          </w:p>
        </w:tc>
        <w:tc>
          <w:tcPr>
            <w:tcW w:w="4174" w:type="dxa"/>
            <w:vAlign w:val="center"/>
          </w:tcPr>
          <w:p w:rsidR="007A5028" w:rsidRPr="0026224E" w:rsidRDefault="001C2B1E" w:rsidP="00265602">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Explaining why credence</w:t>
            </w:r>
            <w:r w:rsidR="008333B9" w:rsidRPr="0026224E">
              <w:rPr>
                <w:rFonts w:ascii="Times New Roman" w:eastAsia="KaiTi_GB2312" w:hAnsi="Times New Roman" w:cs="Times New Roman"/>
                <w:kern w:val="0"/>
                <w:szCs w:val="21"/>
              </w:rPr>
              <w:t xml:space="preserve"> goods</w:t>
            </w:r>
            <w:r w:rsidR="00A94434">
              <w:rPr>
                <w:rFonts w:ascii="Times New Roman" w:eastAsia="KaiTi_GB2312" w:hAnsi="Times New Roman" w:cs="Times New Roman"/>
                <w:kern w:val="0"/>
                <w:szCs w:val="21"/>
              </w:rPr>
              <w:t xml:space="preserve"> are</w:t>
            </w:r>
            <w:r w:rsidR="008333B9" w:rsidRPr="0026224E">
              <w:rPr>
                <w:rFonts w:ascii="Times New Roman" w:eastAsia="KaiTi_GB2312" w:hAnsi="Times New Roman" w:cs="Times New Roman"/>
                <w:kern w:val="0"/>
                <w:szCs w:val="21"/>
              </w:rPr>
              <w:t xml:space="preserve"> produced</w:t>
            </w:r>
          </w:p>
        </w:tc>
        <w:tc>
          <w:tcPr>
            <w:tcW w:w="2806" w:type="dxa"/>
            <w:vAlign w:val="center"/>
          </w:tcPr>
          <w:p w:rsidR="007A5028" w:rsidRPr="0026224E" w:rsidRDefault="004B65DE" w:rsidP="0016652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AuthorYear="1"&gt;&lt;Author&gt;Darby&lt;/Author&gt;&lt;Year&gt;1973&lt;/Year&gt;&lt;RecNum&gt;182&lt;/RecNum&gt;&lt;DisplayText&gt;Darby et al. (1973)&lt;/DisplayText&gt;&lt;record&gt;&lt;rec-number&gt;182&lt;/rec-number&gt;&lt;foreign-keys&gt;&lt;key app="EN" db-id="e5e9w2t2mtwa29e5sszp22avded0tf090axp"&gt;182&lt;/key&gt;&lt;/foreign-keys&gt;&lt;ref-type name="Journal Article"&gt;17&lt;/ref-type&gt;&lt;contributors&gt;&lt;authors&gt;&lt;author&gt;Darby, Michael R&lt;/author&gt;&lt;author&gt;Karni, Edi&lt;/author&gt;&lt;/authors&gt;&lt;/contributors&gt;&lt;titles&gt;&lt;title&gt;Free competition and the optimal amount of fraud&lt;/title&gt;&lt;secondary-title&gt;JL &amp;amp; econ.&lt;/secondary-title&gt;&lt;/titles&gt;&lt;periodical&gt;&lt;full-title&gt;JL &amp;amp; econ.&lt;/full-title&gt;&lt;/periodical&gt;&lt;pages&gt;67&lt;/pages&gt;&lt;volume&gt;16&lt;/volume&gt;&lt;dates&gt;&lt;year&gt;1973&lt;/year&gt;&lt;/dates&gt;&lt;urls&gt;&lt;/urls&gt;&lt;/record&gt;&lt;/Cite&gt;&lt;/EndNote&gt;</w:instrText>
            </w:r>
            <w:r w:rsidRPr="0026224E">
              <w:rPr>
                <w:rFonts w:ascii="Times New Roman" w:eastAsia="KaiTi_GB2312" w:hAnsi="Times New Roman" w:cs="Times New Roman"/>
                <w:kern w:val="0"/>
                <w:szCs w:val="21"/>
              </w:rPr>
              <w:fldChar w:fldCharType="separate"/>
            </w:r>
            <w:hyperlink w:anchor="_ENREF_23" w:tooltip="Darby, 1973 #182" w:history="1">
              <w:r w:rsidR="00617B8E" w:rsidRPr="0026224E">
                <w:rPr>
                  <w:rFonts w:ascii="Times New Roman" w:eastAsia="KaiTi_GB2312" w:hAnsi="Times New Roman" w:cs="Times New Roman"/>
                  <w:noProof/>
                  <w:kern w:val="0"/>
                  <w:szCs w:val="21"/>
                </w:rPr>
                <w:t>Darby et al. (1973</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r w:rsidR="007A5028" w:rsidRPr="0026224E" w:rsidTr="00871E8A">
        <w:trPr>
          <w:jc w:val="center"/>
        </w:trPr>
        <w:tc>
          <w:tcPr>
            <w:tcW w:w="1384" w:type="dxa"/>
            <w:vMerge/>
            <w:vAlign w:val="center"/>
          </w:tcPr>
          <w:p w:rsidR="007A5028" w:rsidRPr="0026224E" w:rsidRDefault="007A5028" w:rsidP="00871E8A">
            <w:pPr>
              <w:widowControl/>
              <w:jc w:val="center"/>
              <w:rPr>
                <w:rFonts w:ascii="Times New Roman" w:eastAsia="KaiTi_GB2312" w:hAnsi="Times New Roman" w:cs="Times New Roman"/>
                <w:kern w:val="0"/>
                <w:szCs w:val="21"/>
              </w:rPr>
            </w:pPr>
          </w:p>
        </w:tc>
        <w:tc>
          <w:tcPr>
            <w:tcW w:w="4174" w:type="dxa"/>
            <w:vAlign w:val="center"/>
          </w:tcPr>
          <w:p w:rsidR="007A5028" w:rsidRPr="0026224E" w:rsidRDefault="00265602" w:rsidP="00265602">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Combining</w:t>
            </w:r>
            <w:r w:rsidR="00A94434">
              <w:rPr>
                <w:rFonts w:ascii="Times New Roman" w:eastAsia="KaiTi_GB2312" w:hAnsi="Times New Roman" w:cs="Times New Roman"/>
                <w:kern w:val="0"/>
                <w:szCs w:val="21"/>
              </w:rPr>
              <w:t xml:space="preserve">credence goods </w:t>
            </w:r>
            <w:r w:rsidR="008333B9" w:rsidRPr="0026224E">
              <w:rPr>
                <w:rFonts w:ascii="Times New Roman" w:eastAsia="KaiTi_GB2312" w:hAnsi="Times New Roman" w:cs="Times New Roman"/>
                <w:kern w:val="0"/>
                <w:szCs w:val="21"/>
              </w:rPr>
              <w:t>with game theory to explain</w:t>
            </w:r>
            <w:r w:rsidR="00A4426A">
              <w:rPr>
                <w:rFonts w:ascii="Times New Roman" w:eastAsia="KaiTi_GB2312" w:hAnsi="Times New Roman" w:cs="Times New Roman"/>
                <w:kern w:val="0"/>
                <w:szCs w:val="21"/>
              </w:rPr>
              <w:t xml:space="preserve"> how</w:t>
            </w:r>
            <w:r w:rsidR="008333B9" w:rsidRPr="0026224E">
              <w:rPr>
                <w:rFonts w:ascii="Times New Roman" w:eastAsia="KaiTi_GB2312" w:hAnsi="Times New Roman" w:cs="Times New Roman"/>
                <w:kern w:val="0"/>
                <w:szCs w:val="21"/>
              </w:rPr>
              <w:t>the signal in the short and long term will affect</w:t>
            </w:r>
            <w:r w:rsidRPr="0026224E">
              <w:rPr>
                <w:rFonts w:ascii="Times New Roman" w:eastAsia="KaiTi_GB2312" w:hAnsi="Times New Roman" w:cs="Times New Roman"/>
                <w:kern w:val="0"/>
                <w:szCs w:val="21"/>
              </w:rPr>
              <w:t xml:space="preserve"> physician </w:t>
            </w:r>
            <w:r w:rsidR="008333B9" w:rsidRPr="0026224E">
              <w:rPr>
                <w:rFonts w:ascii="Times New Roman" w:eastAsia="KaiTi_GB2312" w:hAnsi="Times New Roman" w:cs="Times New Roman"/>
                <w:kern w:val="0"/>
                <w:szCs w:val="21"/>
              </w:rPr>
              <w:t>reputation and patient selection</w:t>
            </w:r>
          </w:p>
        </w:tc>
        <w:tc>
          <w:tcPr>
            <w:tcW w:w="2806" w:type="dxa"/>
            <w:vAlign w:val="center"/>
          </w:tcPr>
          <w:p w:rsidR="007A5028" w:rsidRPr="0026224E" w:rsidRDefault="004B65DE" w:rsidP="0016652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617B8E" w:rsidRPr="0026224E">
              <w:rPr>
                <w:rFonts w:ascii="Times New Roman" w:eastAsia="KaiTi_GB2312" w:hAnsi="Times New Roman" w:cs="Times New Roman"/>
                <w:kern w:val="0"/>
                <w:szCs w:val="21"/>
              </w:rPr>
              <w:instrText xml:space="preserve"> ADDIN EN.CITE &lt;EndNote&gt;&lt;Cite AuthorYear="1"&gt;&lt;Author&gt;Dranove&lt;/Author&gt;&lt;Year&gt;1988&lt;/Year&gt;&lt;RecNum&gt;181&lt;/RecNum&gt;&lt;DisplayText&gt;Dranove (1988)&lt;/DisplayText&gt;&lt;record&gt;&lt;rec-number&gt;181&lt;/rec-number&gt;&lt;foreign-keys&gt;&lt;key app="EN" db-id="e5e9w2t2mtwa29e5sszp22avded0tf090axp"&gt;181&lt;/key&gt;&lt;/foreign-keys&gt;&lt;ref-type name="Journal Article"&gt;17&lt;/ref-type&gt;&lt;contributors&gt;&lt;authors&gt;&lt;author&gt;Dranove, David&lt;/author&gt;&lt;/authors&gt;&lt;/contributors&gt;&lt;titles&gt;&lt;title&gt;Demand inducement and the physician/patient relationship&lt;/title&gt;&lt;secondary-title&gt;Economic Inquiry&lt;/secondary-title&gt;&lt;/titles&gt;&lt;periodical&gt;&lt;full-title&gt;Economic Inquiry&lt;/full-title&gt;&lt;/periodical&gt;&lt;pages&gt;281-298&lt;/pages&gt;&lt;volume&gt;26&lt;/volume&gt;&lt;number&gt;2&lt;/number&gt;&lt;dates&gt;&lt;year&gt;1988&lt;/year&gt;&lt;/dates&gt;&lt;isbn&gt;1465-7295&lt;/isbn&gt;&lt;urls&gt;&lt;/urls&gt;&lt;/record&gt;&lt;/Cite&gt;&lt;/EndNote&gt;</w:instrText>
            </w:r>
            <w:r w:rsidRPr="0026224E">
              <w:rPr>
                <w:rFonts w:ascii="Times New Roman" w:eastAsia="KaiTi_GB2312" w:hAnsi="Times New Roman" w:cs="Times New Roman"/>
                <w:kern w:val="0"/>
                <w:szCs w:val="21"/>
              </w:rPr>
              <w:fldChar w:fldCharType="separate"/>
            </w:r>
            <w:hyperlink w:anchor="_ENREF_29" w:tooltip="Dranove, 1988 #181" w:history="1">
              <w:r w:rsidR="00617B8E" w:rsidRPr="0026224E">
                <w:rPr>
                  <w:rFonts w:ascii="Times New Roman" w:eastAsia="KaiTi_GB2312" w:hAnsi="Times New Roman" w:cs="Times New Roman"/>
                  <w:noProof/>
                  <w:kern w:val="0"/>
                  <w:szCs w:val="21"/>
                </w:rPr>
                <w:t>Dranove (1988</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r w:rsidR="007A5028" w:rsidRPr="0026224E" w:rsidTr="00871E8A">
        <w:trPr>
          <w:jc w:val="center"/>
        </w:trPr>
        <w:tc>
          <w:tcPr>
            <w:tcW w:w="1384" w:type="dxa"/>
            <w:vMerge/>
            <w:vAlign w:val="center"/>
          </w:tcPr>
          <w:p w:rsidR="007A5028" w:rsidRPr="0026224E" w:rsidRDefault="007A5028" w:rsidP="00871E8A">
            <w:pPr>
              <w:widowControl/>
              <w:jc w:val="center"/>
              <w:rPr>
                <w:rFonts w:ascii="Times New Roman" w:eastAsia="KaiTi_GB2312" w:hAnsi="Times New Roman" w:cs="Times New Roman"/>
                <w:kern w:val="0"/>
                <w:szCs w:val="21"/>
              </w:rPr>
            </w:pPr>
          </w:p>
        </w:tc>
        <w:tc>
          <w:tcPr>
            <w:tcW w:w="4174" w:type="dxa"/>
            <w:vAlign w:val="center"/>
          </w:tcPr>
          <w:p w:rsidR="007A5028" w:rsidRPr="0026224E" w:rsidRDefault="008333B9" w:rsidP="00265602">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t>through the punishment mechanism to get market equilibrium</w:t>
            </w:r>
          </w:p>
        </w:tc>
        <w:tc>
          <w:tcPr>
            <w:tcW w:w="2806" w:type="dxa"/>
            <w:vAlign w:val="center"/>
          </w:tcPr>
          <w:p w:rsidR="007A5028" w:rsidRPr="0026224E" w:rsidRDefault="004B65DE" w:rsidP="00166527">
            <w:pPr>
              <w:widowControl/>
              <w:jc w:val="left"/>
              <w:rPr>
                <w:rFonts w:ascii="Times New Roman" w:eastAsia="KaiTi_GB2312" w:hAnsi="Times New Roman" w:cs="Times New Roman"/>
                <w:kern w:val="0"/>
                <w:szCs w:val="21"/>
              </w:rPr>
            </w:pPr>
            <w:r w:rsidRPr="0026224E">
              <w:rPr>
                <w:rFonts w:ascii="Times New Roman" w:eastAsia="KaiTi_GB2312" w:hAnsi="Times New Roman" w:cs="Times New Roman"/>
                <w:kern w:val="0"/>
                <w:szCs w:val="21"/>
              </w:rPr>
              <w:fldChar w:fldCharType="begin"/>
            </w:r>
            <w:r w:rsidR="00B42745" w:rsidRPr="0026224E">
              <w:rPr>
                <w:rFonts w:ascii="Times New Roman" w:eastAsia="KaiTi_GB2312" w:hAnsi="Times New Roman" w:cs="Times New Roman"/>
                <w:kern w:val="0"/>
                <w:szCs w:val="21"/>
              </w:rPr>
              <w:instrText xml:space="preserve"> ADDIN EN.CITE &lt;EndNote&gt;&lt;Cite AuthorYear="1"&gt;&lt;Author&gt;Alger&lt;/Author&gt;&lt;Year&gt;2006&lt;/Year&gt;&lt;RecNum&gt;49&lt;/RecNum&gt;&lt;DisplayText&gt;Alger et al. (2006)&lt;/DisplayText&gt;&lt;record&gt;&lt;rec-number&gt;49&lt;/rec-number&gt;&lt;foreign-keys&gt;&lt;key app="EN" db-id="wts9tpf25t5zwaetex25e5w4zxtzxzswz5da"&gt;49&lt;/key&gt;&lt;/foreign-keys&gt;&lt;ref-type name="Journal Article"&gt;17&lt;/ref-type&gt;&lt;contributors&gt;&lt;authors&gt;&lt;author&gt;Alger, Ingela&lt;/author&gt;&lt;author&gt;Salanie, Francois&lt;/author&gt;&lt;/authors&gt;&lt;/contributors&gt;&lt;titles&gt;&lt;title&gt;A Theory of Fraud and Overtreatment in Experts Markets&lt;/title&gt;&lt;secondary-title&gt;Journal of Economics &amp;amp; Management Strategy&lt;/secondary-title&gt;&lt;/titles&gt;&lt;pages&gt;853-881&lt;/pages&gt;&lt;volume&gt;15&lt;/volume&gt;&lt;number&gt;4&lt;/number&gt;&lt;dates&gt;&lt;year&gt;2006&lt;/year&gt;&lt;/dates&gt;&lt;isbn&gt;1530-9134&lt;/isbn&gt;&lt;urls&gt;&lt;/urls&gt;&lt;/record&gt;&lt;/Cite&gt;&lt;/EndNote&gt;</w:instrText>
            </w:r>
            <w:r w:rsidRPr="0026224E">
              <w:rPr>
                <w:rFonts w:ascii="Times New Roman" w:eastAsia="KaiTi_GB2312" w:hAnsi="Times New Roman" w:cs="Times New Roman"/>
                <w:kern w:val="0"/>
                <w:szCs w:val="21"/>
              </w:rPr>
              <w:fldChar w:fldCharType="separate"/>
            </w:r>
            <w:hyperlink w:anchor="_ENREF_2" w:tooltip="Alger, 2006 #49" w:history="1">
              <w:r w:rsidR="00617B8E" w:rsidRPr="0026224E">
                <w:rPr>
                  <w:rFonts w:ascii="Times New Roman" w:eastAsia="KaiTi_GB2312" w:hAnsi="Times New Roman" w:cs="Times New Roman"/>
                  <w:noProof/>
                  <w:kern w:val="0"/>
                  <w:szCs w:val="21"/>
                </w:rPr>
                <w:t>Alger et al. (2006</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r w:rsidR="007A5028" w:rsidRPr="0026224E">
              <w:rPr>
                <w:rFonts w:ascii="Times New Roman" w:eastAsia="KaiTi_GB2312" w:hAnsi="Times New Roman" w:cs="Times New Roman"/>
                <w:kern w:val="0"/>
                <w:szCs w:val="21"/>
              </w:rPr>
              <w:t xml:space="preserve">; </w:t>
            </w:r>
            <w:r w:rsidRPr="0026224E">
              <w:rPr>
                <w:rFonts w:ascii="Times New Roman" w:eastAsia="KaiTi_GB2312" w:hAnsi="Times New Roman" w:cs="Times New Roman"/>
                <w:kern w:val="0"/>
                <w:szCs w:val="21"/>
              </w:rPr>
              <w:fldChar w:fldCharType="begin"/>
            </w:r>
            <w:r w:rsidR="00B42745" w:rsidRPr="0026224E">
              <w:rPr>
                <w:rFonts w:ascii="Times New Roman" w:eastAsia="KaiTi_GB2312" w:hAnsi="Times New Roman" w:cs="Times New Roman"/>
                <w:kern w:val="0"/>
                <w:szCs w:val="21"/>
              </w:rPr>
              <w:instrText xml:space="preserve"> ADDIN EN.CITE &lt;EndNote&gt;&lt;Cite AuthorYear="1"&gt;&lt;Author&gt;Emons&lt;/Author&gt;&lt;Year&gt;1997&lt;/Year&gt;&lt;RecNum&gt;48&lt;/RecNum&gt;&lt;DisplayText&gt;Emons (1997)&lt;/DisplayText&gt;&lt;record&gt;&lt;rec-number&gt;48&lt;/rec-number&gt;&lt;foreign-keys&gt;&lt;key app="EN" db-id="wts9tpf25t5zwaetex25e5w4zxtzxzswz5da"&gt;48&lt;/key&gt;&lt;/foreign-keys&gt;&lt;ref-type name="Journal Article"&gt;17&lt;/ref-type&gt;&lt;contributors&gt;&lt;authors&gt;&lt;author&gt;Emons, Winand&lt;/author&gt;&lt;/authors&gt;&lt;/contributors&gt;&lt;titles&gt;&lt;title&gt;Credence Goods and Fraudulent Experts&lt;/title&gt;&lt;secondary-title&gt;The RAND Journal of Economics&lt;/secondary-title&gt;&lt;/titles&gt;&lt;pages&gt;107-119&lt;/pages&gt;&lt;volume&gt;28&lt;/volume&gt;&lt;number&gt;1&lt;/number&gt;&lt;dates&gt;&lt;year&gt;1997&lt;/year&gt;&lt;/dates&gt;&lt;isbn&gt;0741-6261&lt;/isbn&gt;&lt;urls&gt;&lt;/urls&gt;&lt;/record&gt;&lt;/Cite&gt;&lt;/EndNote&gt;</w:instrText>
            </w:r>
            <w:r w:rsidRPr="0026224E">
              <w:rPr>
                <w:rFonts w:ascii="Times New Roman" w:eastAsia="KaiTi_GB2312" w:hAnsi="Times New Roman" w:cs="Times New Roman"/>
                <w:kern w:val="0"/>
                <w:szCs w:val="21"/>
              </w:rPr>
              <w:fldChar w:fldCharType="separate"/>
            </w:r>
            <w:hyperlink w:anchor="_ENREF_30" w:tooltip="Emons, 1997 #48" w:history="1">
              <w:r w:rsidR="00617B8E" w:rsidRPr="0026224E">
                <w:rPr>
                  <w:rFonts w:ascii="Times New Roman" w:eastAsia="KaiTi_GB2312" w:hAnsi="Times New Roman" w:cs="Times New Roman"/>
                  <w:noProof/>
                  <w:kern w:val="0"/>
                  <w:szCs w:val="21"/>
                </w:rPr>
                <w:t>Emons (1997</w:t>
              </w:r>
            </w:hyperlink>
            <w:r w:rsidR="00B42745" w:rsidRPr="0026224E">
              <w:rPr>
                <w:rFonts w:ascii="Times New Roman" w:eastAsia="KaiTi_GB2312" w:hAnsi="Times New Roman" w:cs="Times New Roman"/>
                <w:noProof/>
                <w:kern w:val="0"/>
                <w:szCs w:val="21"/>
              </w:rPr>
              <w:t>)</w:t>
            </w:r>
            <w:r w:rsidRPr="0026224E">
              <w:rPr>
                <w:rFonts w:ascii="Times New Roman" w:eastAsia="KaiTi_GB2312" w:hAnsi="Times New Roman" w:cs="Times New Roman"/>
                <w:kern w:val="0"/>
                <w:szCs w:val="21"/>
              </w:rPr>
              <w:fldChar w:fldCharType="end"/>
            </w:r>
          </w:p>
        </w:tc>
      </w:tr>
    </w:tbl>
    <w:p w:rsidR="007A5028" w:rsidRPr="0026224E" w:rsidRDefault="007A5028" w:rsidP="007A5028">
      <w:pPr>
        <w:spacing w:line="0" w:lineRule="atLeast"/>
        <w:jc w:val="center"/>
        <w:rPr>
          <w:rFonts w:ascii="Times New Roman" w:eastAsia="KaiTi_GB2312" w:hAnsi="Times New Roman" w:cs="Times New Roman"/>
          <w:b/>
          <w:kern w:val="0"/>
          <w:szCs w:val="21"/>
        </w:rPr>
      </w:pPr>
    </w:p>
    <w:p w:rsidR="007A5028" w:rsidRPr="0026224E" w:rsidRDefault="00265602" w:rsidP="00265602">
      <w:pPr>
        <w:widowControl/>
        <w:snapToGrid w:val="0"/>
        <w:spacing w:before="240"/>
        <w:jc w:val="left"/>
        <w:rPr>
          <w:rFonts w:ascii="Arial" w:eastAsia="KaiTi_GB2312" w:hAnsi="Arial" w:cs="Arial"/>
          <w:b/>
          <w:i/>
          <w:kern w:val="0"/>
          <w:sz w:val="24"/>
        </w:rPr>
      </w:pPr>
      <w:r w:rsidRPr="0026224E">
        <w:rPr>
          <w:rFonts w:ascii="Arial" w:eastAsia="KaiTi_GB2312" w:hAnsi="Arial" w:cs="Arial"/>
          <w:b/>
          <w:i/>
          <w:kern w:val="0"/>
          <w:sz w:val="22"/>
        </w:rPr>
        <w:t xml:space="preserve">Online Community </w:t>
      </w:r>
      <w:r w:rsidR="00A94E3F" w:rsidRPr="0026224E">
        <w:rPr>
          <w:rFonts w:ascii="Arial" w:eastAsia="KaiTi_GB2312" w:hAnsi="Arial" w:cs="Arial"/>
          <w:b/>
          <w:i/>
          <w:kern w:val="0"/>
          <w:sz w:val="22"/>
        </w:rPr>
        <w:t xml:space="preserve">Social Capital and Knowledge Sharing </w:t>
      </w:r>
      <w:r w:rsidR="00CF3E79" w:rsidRPr="0026224E">
        <w:rPr>
          <w:rFonts w:ascii="Arial" w:eastAsia="KaiTi_GB2312" w:hAnsi="Arial" w:cs="Arial"/>
          <w:b/>
          <w:i/>
          <w:kern w:val="0"/>
          <w:sz w:val="22"/>
        </w:rPr>
        <w:t>(</w:t>
      </w:r>
      <w:r w:rsidRPr="0026224E">
        <w:rPr>
          <w:rFonts w:ascii="Arial" w:eastAsia="KaiTi_GB2312" w:hAnsi="Arial" w:cs="Arial"/>
          <w:b/>
          <w:i/>
          <w:kern w:val="0"/>
          <w:sz w:val="22"/>
        </w:rPr>
        <w:t xml:space="preserve">Doctor </w:t>
      </w:r>
      <w:r w:rsidR="00471CE9" w:rsidRPr="0026224E">
        <w:rPr>
          <w:rFonts w:ascii="Arial" w:eastAsia="KaiTi_GB2312" w:hAnsi="Arial" w:cs="Arial"/>
          <w:b/>
          <w:i/>
          <w:kern w:val="0"/>
          <w:sz w:val="22"/>
        </w:rPr>
        <w:t>Driven</w:t>
      </w:r>
      <w:r w:rsidRPr="0026224E">
        <w:rPr>
          <w:rFonts w:ascii="Arial" w:eastAsia="KaiTi_GB2312" w:hAnsi="Arial" w:cs="Arial"/>
          <w:b/>
          <w:i/>
          <w:kern w:val="0"/>
          <w:sz w:val="22"/>
        </w:rPr>
        <w:t>)</w:t>
      </w:r>
    </w:p>
    <w:p w:rsidR="00541CF2" w:rsidRDefault="00265602">
      <w:pPr>
        <w:pStyle w:val="p1a"/>
        <w:jc w:val="left"/>
        <w:rPr>
          <w:noProof/>
          <w:sz w:val="24"/>
          <w:szCs w:val="24"/>
        </w:rPr>
      </w:pPr>
      <w:r w:rsidRPr="0026224E">
        <w:rPr>
          <w:noProof/>
          <w:sz w:val="24"/>
          <w:szCs w:val="24"/>
        </w:rPr>
        <w:t xml:space="preserve">In </w:t>
      </w:r>
      <w:r w:rsidR="00A94434">
        <w:rPr>
          <w:noProof/>
          <w:sz w:val="24"/>
          <w:szCs w:val="24"/>
        </w:rPr>
        <w:t>OHCs</w:t>
      </w:r>
      <w:r w:rsidR="00A03900" w:rsidRPr="0026224E">
        <w:rPr>
          <w:noProof/>
          <w:sz w:val="24"/>
          <w:szCs w:val="24"/>
        </w:rPr>
        <w:t>, the beh</w:t>
      </w:r>
      <w:r w:rsidRPr="0026224E">
        <w:rPr>
          <w:noProof/>
          <w:sz w:val="24"/>
          <w:szCs w:val="24"/>
        </w:rPr>
        <w:t>avior of doctors is presented through</w:t>
      </w:r>
      <w:r w:rsidR="00A03900" w:rsidRPr="0026224E">
        <w:rPr>
          <w:noProof/>
          <w:sz w:val="24"/>
          <w:szCs w:val="24"/>
        </w:rPr>
        <w:t xml:space="preserve"> knowledge sharing. Nahapiet and Ghoshal claim that social capital is a framework for explaining </w:t>
      </w:r>
      <w:r w:rsidRPr="0026224E">
        <w:rPr>
          <w:noProof/>
          <w:sz w:val="24"/>
          <w:szCs w:val="24"/>
        </w:rPr>
        <w:t xml:space="preserve">knowledge sharing </w:t>
      </w:r>
      <w:r w:rsidR="00A03900" w:rsidRPr="0026224E">
        <w:rPr>
          <w:noProof/>
          <w:sz w:val="24"/>
          <w:szCs w:val="24"/>
        </w:rPr>
        <w:t xml:space="preserve">behavior </w:t>
      </w:r>
      <w:r w:rsidR="004B65DE" w:rsidRPr="0026224E">
        <w:rPr>
          <w:noProof/>
          <w:sz w:val="24"/>
          <w:szCs w:val="24"/>
        </w:rPr>
        <w:fldChar w:fldCharType="begin"/>
      </w:r>
      <w:r w:rsidR="00617B8E" w:rsidRPr="0026224E">
        <w:rPr>
          <w:noProof/>
          <w:sz w:val="24"/>
          <w:szCs w:val="24"/>
        </w:rPr>
        <w:instrText xml:space="preserve"> ADDIN EN.CITE &lt;EndNote&gt;&lt;Cite&gt;&lt;Author&gt;Nahapiet&lt;/Author&gt;&lt;Year&gt;1998&lt;/Year&gt;&lt;RecNum&gt;82&lt;/RecNum&gt;&lt;DisplayText&gt;(Nahapiet et al. 1998)&lt;/DisplayText&gt;&lt;record&gt;&lt;rec-number&gt;82&lt;/rec-number&gt;&lt;foreign-keys&gt;&lt;key app="EN" db-id="e5e9w2t2mtwa29e5sszp22avded0tf090axp"&gt;82&lt;/key&gt;&lt;/foreign-keys&gt;&lt;ref-type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record&gt;&lt;/Cite&gt;&lt;/EndNote&gt;</w:instrText>
      </w:r>
      <w:r w:rsidR="004B65DE" w:rsidRPr="0026224E">
        <w:rPr>
          <w:noProof/>
          <w:sz w:val="24"/>
          <w:szCs w:val="24"/>
        </w:rPr>
        <w:fldChar w:fldCharType="separate"/>
      </w:r>
      <w:r w:rsidR="00B42745" w:rsidRPr="0026224E">
        <w:rPr>
          <w:noProof/>
          <w:sz w:val="24"/>
          <w:szCs w:val="24"/>
        </w:rPr>
        <w:t>(</w:t>
      </w:r>
      <w:hyperlink w:anchor="_ENREF_54" w:tooltip="Nahapiet, 1998 #82" w:history="1">
        <w:r w:rsidR="00617B8E" w:rsidRPr="0026224E">
          <w:rPr>
            <w:noProof/>
            <w:sz w:val="24"/>
            <w:szCs w:val="24"/>
          </w:rPr>
          <w:t>Nahapiet et al. 1998</w:t>
        </w:r>
      </w:hyperlink>
      <w:r w:rsidR="00B42745" w:rsidRPr="0026224E">
        <w:rPr>
          <w:noProof/>
          <w:sz w:val="24"/>
          <w:szCs w:val="24"/>
        </w:rPr>
        <w:t>)</w:t>
      </w:r>
      <w:r w:rsidR="004B65DE" w:rsidRPr="0026224E">
        <w:rPr>
          <w:noProof/>
          <w:sz w:val="24"/>
          <w:szCs w:val="24"/>
        </w:rPr>
        <w:fldChar w:fldCharType="end"/>
      </w:r>
      <w:r w:rsidR="00A03900" w:rsidRPr="0026224E">
        <w:rPr>
          <w:noProof/>
          <w:sz w:val="24"/>
          <w:szCs w:val="24"/>
        </w:rPr>
        <w:t>.</w:t>
      </w:r>
      <w:r w:rsidR="00A06F7A" w:rsidRPr="0026224E">
        <w:rPr>
          <w:noProof/>
          <w:sz w:val="24"/>
          <w:szCs w:val="24"/>
        </w:rPr>
        <w:t xml:space="preserve"> Therefore, the study of </w:t>
      </w:r>
      <w:r w:rsidRPr="0026224E">
        <w:rPr>
          <w:noProof/>
          <w:sz w:val="24"/>
          <w:szCs w:val="24"/>
        </w:rPr>
        <w:t xml:space="preserve">knowledge sharing and </w:t>
      </w:r>
      <w:r w:rsidR="00A06F7A" w:rsidRPr="0026224E">
        <w:rPr>
          <w:noProof/>
          <w:sz w:val="24"/>
          <w:szCs w:val="24"/>
        </w:rPr>
        <w:t xml:space="preserve">social capital </w:t>
      </w:r>
      <w:r w:rsidRPr="0026224E">
        <w:rPr>
          <w:noProof/>
          <w:sz w:val="24"/>
          <w:szCs w:val="24"/>
        </w:rPr>
        <w:t>provide</w:t>
      </w:r>
      <w:r w:rsidR="00A94434">
        <w:rPr>
          <w:noProof/>
          <w:sz w:val="24"/>
          <w:szCs w:val="24"/>
        </w:rPr>
        <w:t>s</w:t>
      </w:r>
      <w:r w:rsidRPr="0026224E">
        <w:rPr>
          <w:noProof/>
          <w:sz w:val="24"/>
          <w:szCs w:val="24"/>
        </w:rPr>
        <w:t xml:space="preserve"> an</w:t>
      </w:r>
      <w:r w:rsidR="00A06F7A" w:rsidRPr="0026224E">
        <w:rPr>
          <w:noProof/>
          <w:sz w:val="24"/>
          <w:szCs w:val="24"/>
        </w:rPr>
        <w:t xml:space="preserve"> explanation for the interaction between doctor</w:t>
      </w:r>
      <w:r w:rsidR="00A94434">
        <w:rPr>
          <w:noProof/>
          <w:sz w:val="24"/>
          <w:szCs w:val="24"/>
        </w:rPr>
        <w:t>s</w:t>
      </w:r>
      <w:r w:rsidR="00A06F7A" w:rsidRPr="0026224E">
        <w:rPr>
          <w:noProof/>
          <w:sz w:val="24"/>
          <w:szCs w:val="24"/>
        </w:rPr>
        <w:t xml:space="preserve"> and patient</w:t>
      </w:r>
      <w:r w:rsidR="00A94434">
        <w:rPr>
          <w:noProof/>
          <w:sz w:val="24"/>
          <w:szCs w:val="24"/>
        </w:rPr>
        <w:t>s</w:t>
      </w:r>
      <w:r w:rsidR="00A06F7A" w:rsidRPr="0026224E">
        <w:rPr>
          <w:noProof/>
          <w:sz w:val="24"/>
          <w:szCs w:val="24"/>
        </w:rPr>
        <w:t xml:space="preserve">, especially </w:t>
      </w:r>
      <w:r w:rsidR="00AF203D">
        <w:rPr>
          <w:noProof/>
          <w:sz w:val="24"/>
          <w:szCs w:val="24"/>
        </w:rPr>
        <w:t xml:space="preserve">that </w:t>
      </w:r>
      <w:r w:rsidR="00A06F7A" w:rsidRPr="0026224E">
        <w:rPr>
          <w:noProof/>
          <w:sz w:val="24"/>
          <w:szCs w:val="24"/>
        </w:rPr>
        <w:t>driven by doctor</w:t>
      </w:r>
      <w:r w:rsidR="00A94434">
        <w:rPr>
          <w:noProof/>
          <w:sz w:val="24"/>
          <w:szCs w:val="24"/>
        </w:rPr>
        <w:t>s</w:t>
      </w:r>
      <w:r w:rsidR="00A06F7A" w:rsidRPr="0026224E">
        <w:rPr>
          <w:noProof/>
          <w:sz w:val="24"/>
          <w:szCs w:val="24"/>
        </w:rPr>
        <w:t>.</w:t>
      </w:r>
    </w:p>
    <w:p w:rsidR="00265602" w:rsidRPr="0026224E" w:rsidRDefault="00265602" w:rsidP="00265602">
      <w:pPr>
        <w:pStyle w:val="p1a"/>
        <w:ind w:firstLineChars="200" w:firstLine="480"/>
        <w:jc w:val="left"/>
        <w:rPr>
          <w:noProof/>
          <w:sz w:val="24"/>
          <w:szCs w:val="24"/>
        </w:rPr>
      </w:pPr>
    </w:p>
    <w:p w:rsidR="00743387" w:rsidRPr="0026224E" w:rsidRDefault="00743387" w:rsidP="002C4E34">
      <w:pPr>
        <w:pStyle w:val="p1a"/>
        <w:jc w:val="left"/>
        <w:rPr>
          <w:noProof/>
          <w:sz w:val="24"/>
          <w:szCs w:val="24"/>
        </w:rPr>
      </w:pPr>
      <w:bookmarkStart w:id="1" w:name="OLE_LINK16"/>
      <w:bookmarkStart w:id="2" w:name="OLE_LINK19"/>
      <w:r w:rsidRPr="0026224E">
        <w:rPr>
          <w:noProof/>
          <w:sz w:val="24"/>
          <w:szCs w:val="24"/>
        </w:rPr>
        <w:t>Kno</w:t>
      </w:r>
      <w:r w:rsidR="00265602" w:rsidRPr="0026224E">
        <w:rPr>
          <w:noProof/>
          <w:sz w:val="24"/>
          <w:szCs w:val="24"/>
        </w:rPr>
        <w:t>wledge sharing as a phase of</w:t>
      </w:r>
      <w:r w:rsidRPr="0026224E">
        <w:rPr>
          <w:noProof/>
          <w:sz w:val="24"/>
          <w:szCs w:val="24"/>
        </w:rPr>
        <w:t xml:space="preserve"> organization</w:t>
      </w:r>
      <w:r w:rsidR="00265602" w:rsidRPr="0026224E">
        <w:rPr>
          <w:noProof/>
          <w:sz w:val="24"/>
          <w:szCs w:val="24"/>
        </w:rPr>
        <w:t>al</w:t>
      </w:r>
      <w:r w:rsidRPr="0026224E">
        <w:rPr>
          <w:noProof/>
          <w:sz w:val="24"/>
          <w:szCs w:val="24"/>
        </w:rPr>
        <w:t xml:space="preserve"> knowledge management </w:t>
      </w:r>
      <w:r w:rsidR="00265602" w:rsidRPr="0026224E">
        <w:rPr>
          <w:noProof/>
          <w:sz w:val="24"/>
          <w:szCs w:val="24"/>
        </w:rPr>
        <w:t xml:space="preserve">has received scholarly </w:t>
      </w:r>
      <w:r w:rsidRPr="0026224E">
        <w:rPr>
          <w:noProof/>
          <w:sz w:val="24"/>
          <w:szCs w:val="24"/>
        </w:rPr>
        <w:t>attention. Some research focus</w:t>
      </w:r>
      <w:r w:rsidR="00265602" w:rsidRPr="0026224E">
        <w:rPr>
          <w:noProof/>
          <w:sz w:val="24"/>
          <w:szCs w:val="24"/>
        </w:rPr>
        <w:t>es</w:t>
      </w:r>
      <w:r w:rsidRPr="0026224E">
        <w:rPr>
          <w:noProof/>
          <w:sz w:val="24"/>
          <w:szCs w:val="24"/>
        </w:rPr>
        <w:t xml:space="preserve"> on the motivation and incentive mechanism</w:t>
      </w:r>
      <w:r w:rsidR="00265602" w:rsidRPr="0026224E">
        <w:rPr>
          <w:noProof/>
          <w:sz w:val="24"/>
          <w:szCs w:val="24"/>
        </w:rPr>
        <w:t>s of knowledge s</w:t>
      </w:r>
      <w:r w:rsidRPr="0026224E">
        <w:rPr>
          <w:noProof/>
          <w:sz w:val="24"/>
          <w:szCs w:val="24"/>
        </w:rPr>
        <w:t>haring</w:t>
      </w:r>
      <w:bookmarkEnd w:id="1"/>
      <w:bookmarkEnd w:id="2"/>
      <w:r w:rsidR="004B65DE" w:rsidRPr="0026224E">
        <w:rPr>
          <w:noProof/>
          <w:sz w:val="24"/>
          <w:szCs w:val="24"/>
        </w:rPr>
        <w:fldChar w:fldCharType="begin"/>
      </w:r>
      <w:r w:rsidR="00617B8E" w:rsidRPr="0026224E">
        <w:rPr>
          <w:noProof/>
          <w:sz w:val="24"/>
          <w:szCs w:val="24"/>
        </w:rPr>
        <w:instrText xml:space="preserve"> ADDIN EN.CITE &lt;EndNote&gt;&lt;Cite&gt;&lt;Author&gt;Bartol&lt;/Author&gt;&lt;Year&gt;2002&lt;/Year&gt;&lt;RecNum&gt;49&lt;/RecNum&gt;&lt;DisplayText&gt;(Bartol et al. 2002)&lt;/DisplayText&gt;&lt;record&gt;&lt;rec-number&gt;49&lt;/rec-number&gt;&lt;foreign-keys&gt;&lt;key app="EN" db-id="e5e9w2t2mtwa29e5sszp22avded0tf090axp"&gt;49&lt;/key&gt;&lt;/foreign-keys&gt;&lt;ref-type name="Journal Article"&gt;17&lt;/ref-type&gt;&lt;contributors&gt;&lt;authors&gt;&lt;author&gt;Bartol, Kathryn M&lt;/author&gt;&lt;author&gt;Srivastava, Abhishek&lt;/author&gt;&lt;/authors&gt;&lt;/contributors&gt;&lt;titles&gt;&lt;title&gt;Encouraging knowledge sharing: the role of organizational reward systems&lt;/title&gt;&lt;secondary-title&gt;Journal of Leadership &amp;amp; Organizational Studies&lt;/secondary-title&gt;&lt;/titles&gt;&lt;periodical&gt;&lt;full-title&gt;Journal of Leadership &amp;amp; Organizational Studies&lt;/full-title&gt;&lt;/periodical&gt;&lt;pages&gt;64-76&lt;/pages&gt;&lt;volume&gt;9&lt;/volume&gt;&lt;number&gt;1&lt;/number&gt;&lt;dates&gt;&lt;year&gt;2002&lt;/year&gt;&lt;/dates&gt;&lt;isbn&gt;1548-0518&lt;/isbn&gt;&lt;urls&gt;&lt;/urls&gt;&lt;/record&gt;&lt;/Cite&gt;&lt;/EndNote&gt;</w:instrText>
      </w:r>
      <w:r w:rsidR="004B65DE" w:rsidRPr="0026224E">
        <w:rPr>
          <w:noProof/>
          <w:sz w:val="24"/>
          <w:szCs w:val="24"/>
        </w:rPr>
        <w:fldChar w:fldCharType="separate"/>
      </w:r>
      <w:r w:rsidRPr="0026224E">
        <w:rPr>
          <w:noProof/>
          <w:sz w:val="24"/>
          <w:szCs w:val="24"/>
        </w:rPr>
        <w:t>(</w:t>
      </w:r>
      <w:hyperlink w:anchor="_ENREF_8" w:tooltip="Bartol, 2002 #49" w:history="1">
        <w:r w:rsidR="00617B8E" w:rsidRPr="0026224E">
          <w:rPr>
            <w:noProof/>
            <w:sz w:val="24"/>
            <w:szCs w:val="24"/>
          </w:rPr>
          <w:t>Bartol et al. 2002</w:t>
        </w:r>
      </w:hyperlink>
      <w:r w:rsidRPr="0026224E">
        <w:rPr>
          <w:noProof/>
          <w:sz w:val="24"/>
          <w:szCs w:val="24"/>
        </w:rPr>
        <w:t>)</w:t>
      </w:r>
      <w:r w:rsidR="004B65DE" w:rsidRPr="0026224E">
        <w:rPr>
          <w:noProof/>
          <w:sz w:val="24"/>
          <w:szCs w:val="24"/>
        </w:rPr>
        <w:fldChar w:fldCharType="end"/>
      </w:r>
      <w:r w:rsidRPr="0026224E">
        <w:rPr>
          <w:noProof/>
          <w:sz w:val="24"/>
          <w:szCs w:val="24"/>
        </w:rPr>
        <w:t xml:space="preserve">. Bock, Kankanhalli and Malhotra demonstrate </w:t>
      </w:r>
      <w:r w:rsidR="00A94434">
        <w:rPr>
          <w:noProof/>
          <w:sz w:val="24"/>
          <w:szCs w:val="24"/>
        </w:rPr>
        <w:t xml:space="preserve">that </w:t>
      </w:r>
      <w:r w:rsidRPr="0026224E">
        <w:rPr>
          <w:noProof/>
          <w:sz w:val="24"/>
          <w:szCs w:val="24"/>
        </w:rPr>
        <w:t xml:space="preserve">knowledge sharing motivation in enterprise can be divided into external and internal incentives </w:t>
      </w:r>
      <w:r w:rsidR="004B65DE" w:rsidRPr="0026224E">
        <w:rPr>
          <w:noProof/>
          <w:sz w:val="24"/>
          <w:szCs w:val="24"/>
        </w:rPr>
        <w:fldChar w:fldCharType="begin">
          <w:fldData xml:space="preserve">PEVuZE5vdGU+PENpdGU+PEF1dGhvcj5Cb2NrPC9BdXRob3I+PFllYXI+MjAwNTwvWWVhcj48UmVj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</w:fldData>
        </w:fldChar>
      </w:r>
      <w:r w:rsidR="00617B8E" w:rsidRPr="0026224E">
        <w:rPr>
          <w:noProof/>
          <w:sz w:val="24"/>
          <w:szCs w:val="24"/>
        </w:rPr>
        <w:instrText xml:space="preserve"> ADDIN EN.CITE </w:instrText>
      </w:r>
      <w:r w:rsidR="004B65DE" w:rsidRPr="0026224E">
        <w:rPr>
          <w:noProof/>
          <w:sz w:val="24"/>
          <w:szCs w:val="24"/>
        </w:rPr>
        <w:fldChar w:fldCharType="begin">
          <w:fldData xml:space="preserve">PEVuZE5vdGU+PENpdGU+PEF1dGhvcj5Cb2NrPC9BdXRob3I+PFllYXI+MjAwNTwvWWVhcj48UmVj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</w:fldData>
        </w:fldChar>
      </w:r>
      <w:r w:rsidR="00617B8E" w:rsidRPr="0026224E">
        <w:rPr>
          <w:noProof/>
          <w:sz w:val="24"/>
          <w:szCs w:val="24"/>
        </w:rPr>
        <w:instrText xml:space="preserve"> ADDIN EN.CITE.DATA </w:instrText>
      </w:r>
      <w:r w:rsidR="004B65DE" w:rsidRPr="0026224E">
        <w:rPr>
          <w:noProof/>
          <w:sz w:val="24"/>
          <w:szCs w:val="24"/>
        </w:rPr>
      </w:r>
      <w:r w:rsidR="004B65DE" w:rsidRPr="0026224E">
        <w:rPr>
          <w:noProof/>
          <w:sz w:val="24"/>
          <w:szCs w:val="24"/>
        </w:rPr>
        <w:fldChar w:fldCharType="end"/>
      </w:r>
      <w:r w:rsidR="004B65DE" w:rsidRPr="0026224E">
        <w:rPr>
          <w:noProof/>
          <w:sz w:val="24"/>
          <w:szCs w:val="24"/>
        </w:rPr>
      </w:r>
      <w:r w:rsidR="004B65DE" w:rsidRPr="0026224E">
        <w:rPr>
          <w:noProof/>
          <w:sz w:val="24"/>
          <w:szCs w:val="24"/>
        </w:rPr>
        <w:fldChar w:fldCharType="separate"/>
      </w:r>
      <w:r w:rsidRPr="0026224E">
        <w:rPr>
          <w:noProof/>
          <w:sz w:val="24"/>
          <w:szCs w:val="24"/>
        </w:rPr>
        <w:t>(</w:t>
      </w:r>
      <w:hyperlink w:anchor="_ENREF_11" w:tooltip="Bock, 2005 #24" w:history="1">
        <w:r w:rsidR="00617B8E" w:rsidRPr="0026224E">
          <w:rPr>
            <w:noProof/>
            <w:sz w:val="24"/>
            <w:szCs w:val="24"/>
          </w:rPr>
          <w:t>Bock et al. 2005</w:t>
        </w:r>
      </w:hyperlink>
      <w:r w:rsidRPr="0026224E">
        <w:rPr>
          <w:noProof/>
          <w:sz w:val="24"/>
          <w:szCs w:val="24"/>
        </w:rPr>
        <w:t xml:space="preserve">; </w:t>
      </w:r>
      <w:hyperlink w:anchor="_ENREF_43" w:tooltip="Kankanhalli, 2005 #25" w:history="1">
        <w:r w:rsidR="00617B8E" w:rsidRPr="0026224E">
          <w:rPr>
            <w:noProof/>
            <w:sz w:val="24"/>
            <w:szCs w:val="24"/>
          </w:rPr>
          <w:t>Kankanhalli et al. 2005</w:t>
        </w:r>
      </w:hyperlink>
      <w:r w:rsidRPr="0026224E">
        <w:rPr>
          <w:noProof/>
          <w:sz w:val="24"/>
          <w:szCs w:val="24"/>
        </w:rPr>
        <w:t xml:space="preserve">; </w:t>
      </w:r>
      <w:hyperlink w:anchor="_ENREF_49" w:tooltip="Malhotra, 2008 #54" w:history="1">
        <w:r w:rsidR="00617B8E" w:rsidRPr="0026224E">
          <w:rPr>
            <w:noProof/>
            <w:sz w:val="24"/>
            <w:szCs w:val="24"/>
          </w:rPr>
          <w:t>Malhotra et al. 2008</w:t>
        </w:r>
      </w:hyperlink>
      <w:r w:rsidRPr="0026224E">
        <w:rPr>
          <w:noProof/>
          <w:sz w:val="24"/>
          <w:szCs w:val="24"/>
        </w:rPr>
        <w:t>)</w:t>
      </w:r>
      <w:r w:rsidR="004B65DE" w:rsidRPr="0026224E">
        <w:rPr>
          <w:noProof/>
          <w:sz w:val="24"/>
          <w:szCs w:val="24"/>
        </w:rPr>
        <w:fldChar w:fldCharType="end"/>
      </w:r>
      <w:r w:rsidRPr="0026224E">
        <w:rPr>
          <w:noProof/>
          <w:sz w:val="24"/>
          <w:szCs w:val="24"/>
        </w:rPr>
        <w:t xml:space="preserve">. Knowledge shared among employees can be classified as either tacit or explicit </w:t>
      </w:r>
      <w:r w:rsidR="004B65DE" w:rsidRPr="0026224E">
        <w:rPr>
          <w:noProof/>
          <w:sz w:val="24"/>
          <w:szCs w:val="24"/>
        </w:rPr>
        <w:fldChar w:fldCharType="begin">
          <w:fldData xml:space="preserve">PEVuZE5vdGU+PENpdGU+PEF1dGhvcj5EaGFuYXJhajwvQXV0aG9yPjxZZWFyPjIwMDQ8L1llYXI+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</w:fldData>
        </w:fldChar>
      </w:r>
      <w:r w:rsidR="00617B8E" w:rsidRPr="0026224E">
        <w:rPr>
          <w:noProof/>
          <w:sz w:val="24"/>
          <w:szCs w:val="24"/>
        </w:rPr>
        <w:instrText xml:space="preserve"> ADDIN EN.CITE </w:instrText>
      </w:r>
      <w:r w:rsidR="004B65DE" w:rsidRPr="0026224E">
        <w:rPr>
          <w:noProof/>
          <w:sz w:val="24"/>
          <w:szCs w:val="24"/>
        </w:rPr>
        <w:fldChar w:fldCharType="begin">
          <w:fldData xml:space="preserve">PEVuZE5vdGU+PENpdGU+PEF1dGhvcj5EaGFuYXJhajwvQXV0aG9yPjxZZWFyPjIwMDQ8L1llYXI+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</w:fldData>
        </w:fldChar>
      </w:r>
      <w:r w:rsidR="00617B8E" w:rsidRPr="0026224E">
        <w:rPr>
          <w:noProof/>
          <w:sz w:val="24"/>
          <w:szCs w:val="24"/>
        </w:rPr>
        <w:instrText xml:space="preserve"> ADDIN EN.CITE.DATA </w:instrText>
      </w:r>
      <w:r w:rsidR="004B65DE" w:rsidRPr="0026224E">
        <w:rPr>
          <w:noProof/>
          <w:sz w:val="24"/>
          <w:szCs w:val="24"/>
        </w:rPr>
      </w:r>
      <w:r w:rsidR="004B65DE" w:rsidRPr="0026224E">
        <w:rPr>
          <w:noProof/>
          <w:sz w:val="24"/>
          <w:szCs w:val="24"/>
        </w:rPr>
        <w:fldChar w:fldCharType="end"/>
      </w:r>
      <w:r w:rsidR="004B65DE" w:rsidRPr="0026224E">
        <w:rPr>
          <w:noProof/>
          <w:sz w:val="24"/>
          <w:szCs w:val="24"/>
        </w:rPr>
      </w:r>
      <w:r w:rsidR="004B65DE" w:rsidRPr="0026224E">
        <w:rPr>
          <w:noProof/>
          <w:sz w:val="24"/>
          <w:szCs w:val="24"/>
        </w:rPr>
        <w:fldChar w:fldCharType="separate"/>
      </w:r>
      <w:r w:rsidRPr="0026224E">
        <w:rPr>
          <w:noProof/>
          <w:sz w:val="24"/>
          <w:szCs w:val="24"/>
        </w:rPr>
        <w:t>(</w:t>
      </w:r>
      <w:hyperlink w:anchor="_ENREF_28" w:tooltip="Dhanaraj, 2004 #224" w:history="1">
        <w:r w:rsidR="00617B8E" w:rsidRPr="0026224E">
          <w:rPr>
            <w:noProof/>
            <w:sz w:val="24"/>
            <w:szCs w:val="24"/>
          </w:rPr>
          <w:t>Dhanaraj et al. 2004</w:t>
        </w:r>
      </w:hyperlink>
      <w:r w:rsidRPr="0026224E">
        <w:rPr>
          <w:noProof/>
          <w:sz w:val="24"/>
          <w:szCs w:val="24"/>
        </w:rPr>
        <w:t xml:space="preserve">; </w:t>
      </w:r>
      <w:hyperlink w:anchor="_ENREF_55" w:tooltip="Nonaka, 1995 #225" w:history="1">
        <w:r w:rsidR="00617B8E" w:rsidRPr="0026224E">
          <w:rPr>
            <w:noProof/>
            <w:sz w:val="24"/>
            <w:szCs w:val="24"/>
          </w:rPr>
          <w:t>Nonaka 1995</w:t>
        </w:r>
      </w:hyperlink>
      <w:r w:rsidRPr="0026224E">
        <w:rPr>
          <w:noProof/>
          <w:sz w:val="24"/>
          <w:szCs w:val="24"/>
        </w:rPr>
        <w:t xml:space="preserve">; </w:t>
      </w:r>
      <w:hyperlink w:anchor="_ENREF_61" w:tooltip="Reychav, 2009 #226" w:history="1">
        <w:r w:rsidR="00617B8E" w:rsidRPr="0026224E">
          <w:rPr>
            <w:noProof/>
            <w:sz w:val="24"/>
            <w:szCs w:val="24"/>
          </w:rPr>
          <w:t>Reychav et al. 2009</w:t>
        </w:r>
      </w:hyperlink>
      <w:r w:rsidRPr="0026224E">
        <w:rPr>
          <w:noProof/>
          <w:sz w:val="24"/>
          <w:szCs w:val="24"/>
        </w:rPr>
        <w:t>)</w:t>
      </w:r>
      <w:r w:rsidR="004B65DE" w:rsidRPr="0026224E">
        <w:rPr>
          <w:noProof/>
          <w:sz w:val="24"/>
          <w:szCs w:val="24"/>
        </w:rPr>
        <w:fldChar w:fldCharType="end"/>
      </w:r>
      <w:r w:rsidRPr="0026224E">
        <w:rPr>
          <w:noProof/>
          <w:sz w:val="24"/>
          <w:szCs w:val="24"/>
        </w:rPr>
        <w:t xml:space="preserve">. Tacit knowledge is </w:t>
      </w:r>
      <w:r w:rsidR="00A94434">
        <w:rPr>
          <w:noProof/>
          <w:sz w:val="24"/>
          <w:szCs w:val="24"/>
        </w:rPr>
        <w:t>more difficult</w:t>
      </w:r>
      <w:r w:rsidR="00A94434" w:rsidRPr="0026224E">
        <w:rPr>
          <w:noProof/>
          <w:sz w:val="24"/>
          <w:szCs w:val="24"/>
        </w:rPr>
        <w:t xml:space="preserve"> to share among employees </w:t>
      </w:r>
      <w:r w:rsidRPr="0026224E">
        <w:rPr>
          <w:noProof/>
          <w:sz w:val="24"/>
          <w:szCs w:val="24"/>
        </w:rPr>
        <w:t xml:space="preserve">than </w:t>
      </w:r>
      <w:r w:rsidR="00A94434">
        <w:rPr>
          <w:noProof/>
          <w:sz w:val="24"/>
          <w:szCs w:val="24"/>
        </w:rPr>
        <w:t xml:space="preserve">is </w:t>
      </w:r>
      <w:r w:rsidRPr="0026224E">
        <w:rPr>
          <w:noProof/>
          <w:sz w:val="24"/>
          <w:szCs w:val="24"/>
        </w:rPr>
        <w:t xml:space="preserve">explicit knowledge, since sharing it </w:t>
      </w:r>
      <w:r w:rsidR="002C4E34" w:rsidRPr="0026224E">
        <w:rPr>
          <w:noProof/>
          <w:sz w:val="24"/>
          <w:szCs w:val="24"/>
        </w:rPr>
        <w:t>requires</w:t>
      </w:r>
      <w:r w:rsidRPr="0026224E">
        <w:rPr>
          <w:noProof/>
          <w:sz w:val="24"/>
          <w:szCs w:val="24"/>
        </w:rPr>
        <w:t xml:space="preserve">significantly more time and effort </w:t>
      </w:r>
      <w:r w:rsidR="004B65DE" w:rsidRPr="0026224E">
        <w:rPr>
          <w:noProof/>
          <w:sz w:val="24"/>
          <w:szCs w:val="24"/>
        </w:rPr>
        <w:fldChar w:fldCharType="begin"/>
      </w:r>
      <w:r w:rsidR="00617B8E" w:rsidRPr="0026224E">
        <w:rPr>
          <w:noProof/>
          <w:sz w:val="24"/>
          <w:szCs w:val="24"/>
        </w:rPr>
        <w:instrText xml:space="preserve"> ADDIN EN.CITE &lt;EndNote&gt;&lt;Cite&gt;&lt;Author&gt;Ipe&lt;/Author&gt;&lt;Year&gt;2003&lt;/Year&gt;&lt;RecNum&gt;227&lt;/RecNum&gt;&lt;DisplayText&gt;(Ipe 2003)&lt;/DisplayText&gt;&lt;record&gt;&lt;rec-number&gt;227&lt;/rec-number&gt;&lt;foreign-keys&gt;&lt;key app="EN" db-id="e5e9w2t2mtwa29e5sszp22avded0tf090axp"&gt;227&lt;/key&gt;&lt;/foreign-keys&gt;&lt;ref-type name="Journal Article"&gt;17&lt;/ref-type&gt;&lt;contributors&gt;&lt;authors&gt;&lt;author&gt;Ipe, Minu&lt;/author&gt;&lt;/authors&gt;&lt;/contributors&gt;&lt;titles&gt;&lt;title&gt;Knowledge sharing in organizations: a conceptual framework&lt;/title&gt;&lt;secondary-title&gt;Human Resource Development Review&lt;/secondary-title&gt;&lt;/titles&gt;&lt;periodical&gt;&lt;full-title&gt;Human Resource Development Review&lt;/full-title&gt;&lt;/periodical&gt;&lt;pages&gt;337-359&lt;/pages&gt;&lt;volume&gt;2&lt;/volume&gt;&lt;number&gt;4&lt;/number&gt;&lt;dates&gt;&lt;year&gt;2003&lt;/year&gt;&lt;/dates&gt;&lt;isbn&gt;1534-4843&lt;/isbn&gt;&lt;urls&gt;&lt;/urls&gt;&lt;/record&gt;&lt;/Cite&gt;&lt;/EndNote&gt;</w:instrText>
      </w:r>
      <w:r w:rsidR="004B65DE" w:rsidRPr="0026224E">
        <w:rPr>
          <w:noProof/>
          <w:sz w:val="24"/>
          <w:szCs w:val="24"/>
        </w:rPr>
        <w:fldChar w:fldCharType="separate"/>
      </w:r>
      <w:r w:rsidRPr="0026224E">
        <w:rPr>
          <w:noProof/>
          <w:sz w:val="24"/>
          <w:szCs w:val="24"/>
        </w:rPr>
        <w:t>(</w:t>
      </w:r>
      <w:hyperlink w:anchor="_ENREF_42" w:tooltip="Ipe, 2003 #227" w:history="1">
        <w:r w:rsidR="00617B8E" w:rsidRPr="0026224E">
          <w:rPr>
            <w:noProof/>
            <w:sz w:val="24"/>
            <w:szCs w:val="24"/>
          </w:rPr>
          <w:t>Ipe 2003</w:t>
        </w:r>
      </w:hyperlink>
      <w:r w:rsidRPr="0026224E">
        <w:rPr>
          <w:noProof/>
          <w:sz w:val="24"/>
          <w:szCs w:val="24"/>
        </w:rPr>
        <w:t>)</w:t>
      </w:r>
      <w:r w:rsidR="004B65DE" w:rsidRPr="0026224E">
        <w:rPr>
          <w:noProof/>
          <w:sz w:val="24"/>
          <w:szCs w:val="24"/>
        </w:rPr>
        <w:fldChar w:fldCharType="end"/>
      </w:r>
      <w:r w:rsidRPr="0026224E">
        <w:rPr>
          <w:noProof/>
          <w:sz w:val="24"/>
          <w:szCs w:val="24"/>
        </w:rPr>
        <w:t>.</w:t>
      </w:r>
    </w:p>
    <w:p w:rsidR="002C4E34" w:rsidRPr="0026224E" w:rsidRDefault="002C4E34" w:rsidP="002C4E34">
      <w:pPr>
        <w:pStyle w:val="p1a"/>
        <w:jc w:val="left"/>
        <w:rPr>
          <w:noProof/>
          <w:sz w:val="24"/>
          <w:szCs w:val="24"/>
        </w:rPr>
      </w:pPr>
    </w:p>
    <w:p w:rsidR="00743387" w:rsidRPr="0026224E" w:rsidRDefault="00743387" w:rsidP="00695E6E">
      <w:pPr>
        <w:pStyle w:val="p1a"/>
        <w:jc w:val="left"/>
        <w:rPr>
          <w:noProof/>
          <w:sz w:val="24"/>
          <w:szCs w:val="24"/>
        </w:rPr>
      </w:pPr>
      <w:r w:rsidRPr="0026224E">
        <w:rPr>
          <w:noProof/>
          <w:sz w:val="24"/>
          <w:szCs w:val="24"/>
        </w:rPr>
        <w:t xml:space="preserve">The rise of virtual communities (VCs) has been considered an important stimulus for </w:t>
      </w:r>
      <w:r w:rsidR="002C4E34" w:rsidRPr="0026224E">
        <w:rPr>
          <w:noProof/>
          <w:sz w:val="24"/>
          <w:szCs w:val="24"/>
        </w:rPr>
        <w:t xml:space="preserve">knowledge management </w:t>
      </w:r>
      <w:r w:rsidRPr="0026224E">
        <w:rPr>
          <w:noProof/>
          <w:sz w:val="24"/>
          <w:szCs w:val="24"/>
        </w:rPr>
        <w:t xml:space="preserve">interest </w:t>
      </w:r>
      <w:r w:rsidR="004B65DE" w:rsidRPr="0026224E">
        <w:rPr>
          <w:noProof/>
          <w:sz w:val="24"/>
          <w:szCs w:val="24"/>
        </w:rPr>
        <w:fldChar w:fldCharType="begin"/>
      </w:r>
      <w:r w:rsidR="00617B8E" w:rsidRPr="0026224E">
        <w:rPr>
          <w:noProof/>
          <w:sz w:val="24"/>
          <w:szCs w:val="24"/>
        </w:rPr>
        <w:instrText xml:space="preserve"> ADDIN EN.CITE &lt;EndNote&gt;&lt;Cite&gt;&lt;Author&gt;McLure Wasko&lt;/Author&gt;&lt;Year&gt;2000&lt;/Year&gt;&lt;RecNum&gt;36&lt;/RecNum&gt;&lt;DisplayText&gt;(Bieber et al. 2002; McLure Wasko et al. 2000)&lt;/DisplayText&gt;&lt;record&gt;&lt;rec-number&gt;36&lt;/rec-number&gt;&lt;foreign-keys&gt;&lt;key app="EN" db-id="e5e9w2t2mtwa29e5sszp22avded0tf090axp"&gt;36&lt;/key&gt;&lt;/foreign-keys&gt;&lt;ref-type name="Journal Article"&gt;17&lt;/ref-type&gt;&lt;contributors&gt;&lt;authors&gt;&lt;author&gt;McLure Wasko, Molly&lt;/author&gt;&lt;author&gt;Faraj, Samer&lt;/author&gt;&lt;/authors&gt;&lt;/contributors&gt;&lt;titles&gt;&lt;title&gt;“It is what one does”: why people participate and help others in electronic communities of practice&lt;/title&gt;&lt;secondary-title&gt;The Journal of Strategic Information Systems&lt;/secondary-title&gt;&lt;/titles&gt;&lt;periodical&gt;&lt;full-title&gt;The Journal of Strategic Information Systems&lt;/full-title&gt;&lt;/periodical&gt;&lt;pages&gt;155-173&lt;/pages&gt;&lt;volume&gt;9&lt;/volume&gt;&lt;number&gt;2&lt;/number&gt;&lt;dates&gt;&lt;year&gt;2000&lt;/year&gt;&lt;/dates&gt;&lt;isbn&gt;0963-8687&lt;/isbn&gt;&lt;urls&gt;&lt;/urls&gt;&lt;/record&gt;&lt;/Cite&gt;&lt;Cite&gt;&lt;Author&gt;Bieber&lt;/Author&gt;&lt;Year&gt;2002&lt;/Year&gt;&lt;RecNum&gt;144&lt;/RecNum&gt;&lt;record&gt;&lt;rec-number&gt;144&lt;/rec-number&gt;&lt;foreign-keys&gt;&lt;key app="EN" db-id="e5e9w2t2mtwa29e5sszp22avded0tf090axp"&gt;144&lt;/key&gt;&lt;/foreign-keys&gt;&lt;ref-type name="Journal Article"&gt;17&lt;/ref-type&gt;&lt;contributors&gt;&lt;authors&gt;&lt;author&gt;Bieber, Michael&lt;/author&gt;&lt;author&gt;Engelbart, Douglas&lt;/author&gt;&lt;author&gt;Furuta, Richard&lt;/author&gt;&lt;author&gt;Hiltz, Starr Roxanne&lt;/author&gt;&lt;author&gt;Noll, John&lt;/author&gt;&lt;author&gt;Preece, Jennifer&lt;/author&gt;&lt;author&gt;Stohr, Edward A&lt;/author&gt;&lt;author&gt;Turoff, Murray&lt;/author&gt;&lt;author&gt;Van De Walle, Bartel&lt;/author&gt;&lt;/authors&gt;&lt;/contributors&gt;&lt;titles&gt;&lt;title&gt;Toward virtual community knowledge evolution&lt;/title&gt;&lt;secondary-title&gt;Journal of Management Information Systems&lt;/secondary-title&gt;&lt;/titles&gt;&lt;periodical&gt;&lt;full-title&gt;Journal of Management Information Systems&lt;/full-title&gt;&lt;/periodical&gt;&lt;pages&gt;11-35&lt;/pages&gt;&lt;volume&gt;18&lt;/volume&gt;&lt;number&gt;4&lt;/number&gt;&lt;dates&gt;&lt;year&gt;2002&lt;/year&gt;&lt;/dates&gt;&lt;isbn&gt;0742-1222&lt;/isbn&gt;&lt;urls&gt;&lt;/urls&gt;&lt;/record&gt;&lt;/Cite&gt;&lt;/EndNote&gt;</w:instrText>
      </w:r>
      <w:r w:rsidR="004B65DE" w:rsidRPr="0026224E">
        <w:rPr>
          <w:noProof/>
          <w:sz w:val="24"/>
          <w:szCs w:val="24"/>
        </w:rPr>
        <w:fldChar w:fldCharType="separate"/>
      </w:r>
      <w:r w:rsidRPr="0026224E">
        <w:rPr>
          <w:noProof/>
          <w:sz w:val="24"/>
          <w:szCs w:val="24"/>
        </w:rPr>
        <w:t>(</w:t>
      </w:r>
      <w:hyperlink w:anchor="_ENREF_10" w:tooltip="Bieber, 2002 #144" w:history="1">
        <w:r w:rsidR="00617B8E" w:rsidRPr="0026224E">
          <w:rPr>
            <w:noProof/>
            <w:sz w:val="24"/>
            <w:szCs w:val="24"/>
          </w:rPr>
          <w:t>Bieber et al. 2002</w:t>
        </w:r>
      </w:hyperlink>
      <w:r w:rsidRPr="0026224E">
        <w:rPr>
          <w:noProof/>
          <w:sz w:val="24"/>
          <w:szCs w:val="24"/>
        </w:rPr>
        <w:t xml:space="preserve">; </w:t>
      </w:r>
      <w:hyperlink w:anchor="_ENREF_51" w:tooltip="McLure Wasko, 2000 #36" w:history="1">
        <w:r w:rsidR="00617B8E" w:rsidRPr="0026224E">
          <w:rPr>
            <w:noProof/>
            <w:sz w:val="24"/>
            <w:szCs w:val="24"/>
          </w:rPr>
          <w:t>McLure Wasko et al. 2000</w:t>
        </w:r>
      </w:hyperlink>
      <w:r w:rsidRPr="0026224E">
        <w:rPr>
          <w:noProof/>
          <w:sz w:val="24"/>
          <w:szCs w:val="24"/>
        </w:rPr>
        <w:t>)</w:t>
      </w:r>
      <w:r w:rsidR="004B65DE" w:rsidRPr="0026224E">
        <w:rPr>
          <w:noProof/>
          <w:sz w:val="24"/>
          <w:szCs w:val="24"/>
        </w:rPr>
        <w:fldChar w:fldCharType="end"/>
      </w:r>
      <w:r w:rsidRPr="0026224E">
        <w:rPr>
          <w:noProof/>
          <w:sz w:val="24"/>
          <w:szCs w:val="24"/>
        </w:rPr>
        <w:t xml:space="preserve">. </w:t>
      </w:r>
      <w:bookmarkStart w:id="3" w:name="OLE_LINK20"/>
      <w:bookmarkStart w:id="4" w:name="OLE_LINK27"/>
      <w:r w:rsidR="002C4E34" w:rsidRPr="0026224E">
        <w:rPr>
          <w:noProof/>
          <w:sz w:val="24"/>
          <w:szCs w:val="24"/>
        </w:rPr>
        <w:t xml:space="preserve">The </w:t>
      </w:r>
      <w:r w:rsidRPr="0026224E">
        <w:rPr>
          <w:noProof/>
          <w:sz w:val="24"/>
          <w:szCs w:val="24"/>
        </w:rPr>
        <w:t>Internet makes knowledge sharing visible</w:t>
      </w:r>
      <w:bookmarkEnd w:id="3"/>
      <w:bookmarkEnd w:id="4"/>
      <w:r w:rsidRPr="0026224E">
        <w:rPr>
          <w:noProof/>
          <w:sz w:val="24"/>
          <w:szCs w:val="24"/>
        </w:rPr>
        <w:t xml:space="preserve">, and </w:t>
      </w:r>
      <w:r w:rsidR="002C4E34" w:rsidRPr="0026224E">
        <w:rPr>
          <w:noProof/>
          <w:sz w:val="24"/>
          <w:szCs w:val="24"/>
        </w:rPr>
        <w:t>such visibility can</w:t>
      </w:r>
      <w:r w:rsidRPr="0026224E">
        <w:rPr>
          <w:noProof/>
          <w:sz w:val="24"/>
          <w:szCs w:val="24"/>
        </w:rPr>
        <w:t xml:space="preserve"> reduce the intention of social loafing for rational employees</w:t>
      </w:r>
      <w:r w:rsidR="004B65DE" w:rsidRPr="0026224E">
        <w:rPr>
          <w:noProof/>
          <w:sz w:val="24"/>
          <w:szCs w:val="24"/>
        </w:rPr>
        <w:fldChar w:fldCharType="begin"/>
      </w:r>
      <w:r w:rsidR="00617B8E" w:rsidRPr="0026224E">
        <w:rPr>
          <w:noProof/>
          <w:sz w:val="24"/>
          <w:szCs w:val="24"/>
        </w:rPr>
        <w:instrText xml:space="preserve"> ADDIN EN.CITE &lt;EndNote&gt;&lt;Cite&gt;&lt;Author&gt;Zhang&lt;/Author&gt;&lt;Year&gt;2013&lt;/Year&gt;&lt;RecNum&gt;184&lt;/RecNum&gt;&lt;DisplayText&gt;(Zhang et al. 2013)&lt;/DisplayText&gt;&lt;record&gt;&lt;rec-number&gt;184&lt;/rec-number&gt;&lt;foreign-keys&gt;&lt;key app="EN" db-id="e5e9w2t2mtwa29e5sszp22avded0tf090axp"&gt;184&lt;/key&gt;&lt;/foreign-keys&gt;&lt;ref-type name="Journal Article"&gt;17&lt;/ref-type&gt;&lt;contributors&gt;&lt;authors&gt;&lt;author&gt;Zhang, Xi&lt;/author&gt;&lt;author&gt;Vogel, Doug&lt;/author&gt;&lt;/authors&gt;&lt;/contributors&gt;&lt;titles&gt;&lt;title&gt;Understanding the effect of organisational reward on knowledge sharing: the role of exchange ideology and knowledge sharing visibility&lt;/title&gt;&lt;secondary-title&gt;International Journal of Information Technology and Management&lt;/secondary-title&gt;&lt;/titles&gt;&lt;periodical&gt;&lt;full-title&gt;International Journal of Information Technology and Management&lt;/full-title&gt;&lt;/periodical&gt;&lt;pages&gt;148-168&lt;/pages&gt;&lt;volume&gt;12&lt;/volume&gt;&lt;number&gt;3&lt;/number&gt;&lt;dates&gt;&lt;year&gt;2013&lt;/year&gt;&lt;/dates&gt;&lt;isbn&gt;1461-4111&lt;/isbn&gt;&lt;urls&gt;&lt;/urls&gt;&lt;/record&gt;&lt;/Cite&gt;&lt;/EndNote&gt;</w:instrText>
      </w:r>
      <w:r w:rsidR="004B65DE" w:rsidRPr="0026224E">
        <w:rPr>
          <w:noProof/>
          <w:sz w:val="24"/>
          <w:szCs w:val="24"/>
        </w:rPr>
        <w:fldChar w:fldCharType="separate"/>
      </w:r>
      <w:r w:rsidRPr="0026224E">
        <w:rPr>
          <w:noProof/>
          <w:sz w:val="24"/>
          <w:szCs w:val="24"/>
        </w:rPr>
        <w:t>(</w:t>
      </w:r>
      <w:hyperlink w:anchor="_ENREF_74" w:tooltip="Zhang, 2013 #184" w:history="1">
        <w:r w:rsidR="00617B8E" w:rsidRPr="0026224E">
          <w:rPr>
            <w:noProof/>
            <w:sz w:val="24"/>
            <w:szCs w:val="24"/>
          </w:rPr>
          <w:t>Zhang et al. 2013</w:t>
        </w:r>
      </w:hyperlink>
      <w:r w:rsidRPr="0026224E">
        <w:rPr>
          <w:noProof/>
          <w:sz w:val="24"/>
          <w:szCs w:val="24"/>
        </w:rPr>
        <w:t>)</w:t>
      </w:r>
      <w:r w:rsidR="004B65DE" w:rsidRPr="0026224E">
        <w:rPr>
          <w:noProof/>
          <w:sz w:val="24"/>
          <w:szCs w:val="24"/>
        </w:rPr>
        <w:fldChar w:fldCharType="end"/>
      </w:r>
      <w:r w:rsidRPr="0026224E">
        <w:rPr>
          <w:noProof/>
          <w:sz w:val="24"/>
          <w:szCs w:val="24"/>
        </w:rPr>
        <w:t xml:space="preserve">. </w:t>
      </w:r>
      <w:r w:rsidR="004B65DE" w:rsidRPr="0026224E">
        <w:rPr>
          <w:noProof/>
          <w:sz w:val="24"/>
          <w:szCs w:val="24"/>
        </w:rPr>
        <w:fldChar w:fldCharType="begin"/>
      </w:r>
      <w:r w:rsidR="00617B8E" w:rsidRPr="0026224E">
        <w:rPr>
          <w:noProof/>
          <w:sz w:val="24"/>
          <w:szCs w:val="24"/>
        </w:rPr>
        <w:instrText xml:space="preserve"> ADDIN EN.CITE &lt;EndNote&gt;&lt;Cite AuthorYear="1"&gt;&lt;Author&gt;Moon&lt;/Author&gt;&lt;Year&gt;2002&lt;/Year&gt;&lt;RecNum&gt;228&lt;/RecNum&gt;&lt;DisplayText&gt;Moon et al. (2002)&lt;/DisplayText&gt;&lt;record&gt;&lt;rec-number&gt;228&lt;/rec-number&gt;&lt;foreign-keys&gt;&lt;key app="EN" db-id="e5e9w2t2mtwa29e5sszp22avded0tf090axp"&gt;228&lt;/key&gt;&lt;/foreign-keys&gt;&lt;ref-type name="Journal Article"&gt;17&lt;/ref-type&gt;&lt;contributors&gt;&lt;authors&gt;&lt;author&gt;Moon, HK&lt;/author&gt;&lt;author&gt;Park, MS&lt;/author&gt;&lt;/authors&gt;&lt;/contributors&gt;&lt;titles&gt;&lt;title&gt;Effective reward systems for knowledge sharing: facilitating knowledge flow at Samsung life insurance&lt;/title&gt;&lt;secondary-title&gt;Knowledge Management Review&lt;/secondary-title&gt;&lt;/titles&gt;&lt;periodical&gt;&lt;full-title&gt;Knowledge Management Review&lt;/full-title&gt;&lt;/periodical&gt;&lt;pages&gt;22-25&lt;/pages&gt;&lt;volume&gt;4&lt;/volume&gt;&lt;number&gt;6&lt;/number&gt;&lt;dates&gt;&lt;year&gt;2002&lt;/year&gt;&lt;/dates&gt;&lt;urls&gt;&lt;/urls&gt;&lt;/record&gt;&lt;/Cite&gt;&lt;/EndNote&gt;</w:instrText>
      </w:r>
      <w:r w:rsidR="004B65DE" w:rsidRPr="0026224E">
        <w:rPr>
          <w:noProof/>
          <w:sz w:val="24"/>
          <w:szCs w:val="24"/>
        </w:rPr>
        <w:fldChar w:fldCharType="separate"/>
      </w:r>
      <w:hyperlink w:anchor="_ENREF_53" w:tooltip="Moon, 2002 #228" w:history="1">
        <w:r w:rsidR="00617B8E" w:rsidRPr="0026224E">
          <w:rPr>
            <w:noProof/>
            <w:sz w:val="24"/>
            <w:szCs w:val="24"/>
          </w:rPr>
          <w:t>Moon et al. (2002</w:t>
        </w:r>
      </w:hyperlink>
      <w:r w:rsidRPr="0026224E">
        <w:rPr>
          <w:noProof/>
          <w:sz w:val="24"/>
          <w:szCs w:val="24"/>
        </w:rPr>
        <w:t>)</w:t>
      </w:r>
      <w:r w:rsidR="004B65DE" w:rsidRPr="0026224E">
        <w:rPr>
          <w:noProof/>
          <w:sz w:val="24"/>
          <w:szCs w:val="24"/>
        </w:rPr>
        <w:fldChar w:fldCharType="end"/>
      </w:r>
      <w:r w:rsidRPr="0026224E">
        <w:rPr>
          <w:noProof/>
          <w:sz w:val="24"/>
          <w:szCs w:val="24"/>
        </w:rPr>
        <w:t xml:space="preserve"> have found reward</w:t>
      </w:r>
      <w:r w:rsidR="002C4E34" w:rsidRPr="0026224E">
        <w:rPr>
          <w:noProof/>
          <w:sz w:val="24"/>
          <w:szCs w:val="24"/>
        </w:rPr>
        <w:t xml:space="preserve"> to be positive to individual knowledge sharing</w:t>
      </w:r>
      <w:r w:rsidRPr="0026224E">
        <w:rPr>
          <w:noProof/>
          <w:sz w:val="24"/>
          <w:szCs w:val="24"/>
        </w:rPr>
        <w:t xml:space="preserve"> in </w:t>
      </w:r>
      <w:r w:rsidR="002C4E34" w:rsidRPr="0026224E">
        <w:rPr>
          <w:noProof/>
          <w:sz w:val="24"/>
          <w:szCs w:val="24"/>
        </w:rPr>
        <w:t>an</w:t>
      </w:r>
      <w:r w:rsidRPr="0026224E">
        <w:rPr>
          <w:noProof/>
          <w:sz w:val="24"/>
          <w:szCs w:val="24"/>
        </w:rPr>
        <w:t xml:space="preserve"> environment where individual performance can be evaluated (i.e., high </w:t>
      </w:r>
      <w:r w:rsidR="002C4E34" w:rsidRPr="0026224E">
        <w:rPr>
          <w:noProof/>
          <w:sz w:val="24"/>
          <w:szCs w:val="24"/>
        </w:rPr>
        <w:t>visibility</w:t>
      </w:r>
      <w:r w:rsidRPr="0026224E">
        <w:rPr>
          <w:noProof/>
          <w:sz w:val="24"/>
          <w:szCs w:val="24"/>
        </w:rPr>
        <w:t xml:space="preserve">). </w:t>
      </w:r>
      <w:r w:rsidR="002C4E34" w:rsidRPr="0026224E">
        <w:rPr>
          <w:noProof/>
          <w:sz w:val="24"/>
          <w:szCs w:val="24"/>
        </w:rPr>
        <w:t>T</w:t>
      </w:r>
      <w:r w:rsidRPr="0026224E">
        <w:rPr>
          <w:noProof/>
          <w:sz w:val="24"/>
          <w:szCs w:val="24"/>
        </w:rPr>
        <w:t>he most representative two kind</w:t>
      </w:r>
      <w:r w:rsidR="00695E6E" w:rsidRPr="0026224E">
        <w:rPr>
          <w:noProof/>
          <w:sz w:val="24"/>
          <w:szCs w:val="24"/>
        </w:rPr>
        <w:t>s</w:t>
      </w:r>
      <w:r w:rsidRPr="0026224E">
        <w:rPr>
          <w:noProof/>
          <w:sz w:val="24"/>
          <w:szCs w:val="24"/>
        </w:rPr>
        <w:t xml:space="preserve"> of online communities are: user-generated websites (e.g.</w:t>
      </w:r>
      <w:r w:rsidR="00A94434">
        <w:rPr>
          <w:noProof/>
          <w:sz w:val="24"/>
          <w:szCs w:val="24"/>
        </w:rPr>
        <w:t>,</w:t>
      </w:r>
      <w:r w:rsidRPr="0026224E">
        <w:rPr>
          <w:noProof/>
          <w:sz w:val="24"/>
          <w:szCs w:val="24"/>
        </w:rPr>
        <w:t xml:space="preserve"> wikipedia), which is sharing knowledge for free and by volunteer</w:t>
      </w:r>
      <w:r w:rsidR="00A94434">
        <w:rPr>
          <w:noProof/>
          <w:sz w:val="24"/>
          <w:szCs w:val="24"/>
        </w:rPr>
        <w:t>s</w:t>
      </w:r>
      <w:r w:rsidR="004B65DE" w:rsidRPr="0026224E">
        <w:rPr>
          <w:noProof/>
          <w:sz w:val="24"/>
          <w:szCs w:val="24"/>
        </w:rPr>
        <w:fldChar w:fldCharType="begin"/>
      </w:r>
      <w:r w:rsidRPr="0026224E">
        <w:rPr>
          <w:noProof/>
          <w:sz w:val="24"/>
          <w:szCs w:val="24"/>
        </w:rPr>
        <w:instrText xml:space="preserve"> ADDIN EN.CITE &lt;EndNote&gt;&lt;Cite&gt;&lt;Author&gt;Ardichvili&lt;/Author&gt;&lt;Year&gt;2003&lt;/Year&gt;&lt;RecNum&gt;28&lt;/RecNum&gt;&lt;DisplayText&gt;(Ardichvili et al. 2003)&lt;/DisplayText&gt;&lt;record&gt;&lt;rec-number&gt;28&lt;/rec-number&gt;&lt;foreign-keys&gt;&lt;key app="EN" db-id="wts9tpf25t5zwaetex25e5w4zxtzxzswz5da"&gt;28&lt;/key&gt;&lt;/foreign-keys&gt;&lt;ref-type name="Journal Article"&gt;17&lt;/ref-type&gt;&lt;contributors&gt;&lt;authors&gt;&lt;author&gt;Ardichvili, Alexander&lt;/author&gt;&lt;author&gt;Page, Vaughn&lt;/author&gt;&lt;author&gt;Wentling, Tim&lt;/author&gt;&lt;/authors&gt;&lt;/contributors&gt;&lt;titles&gt;&lt;title&gt;Motivation and Barriers to Participation in Virtual Knowledge-Sharing Communities of Practice&lt;/title&gt;&lt;secondary-title&gt;Journal of Knowledge Kanagement&lt;/secondary-title&gt;&lt;/titles&gt;&lt;periodical&gt;&lt;full-title&gt;Journal of Knowledge Kanagement&lt;/full-title&gt;&lt;/periodical&gt;&lt;pages&gt;64-77&lt;/pages&gt;&lt;volume&gt;7&lt;/volume&gt;&lt;number&gt;1&lt;/number&gt;&lt;dates&gt;&lt;year&gt;2003&lt;/year&gt;&lt;/dates&gt;&lt;isbn&gt;1367-3270&lt;/isbn&gt;&lt;urls&gt;&lt;/urls&gt;&lt;/record&gt;&lt;/Cite&gt;&lt;/EndNote&gt;</w:instrText>
      </w:r>
      <w:r w:rsidR="004B65DE" w:rsidRPr="0026224E">
        <w:rPr>
          <w:noProof/>
          <w:sz w:val="24"/>
          <w:szCs w:val="24"/>
        </w:rPr>
        <w:fldChar w:fldCharType="separate"/>
      </w:r>
      <w:r w:rsidRPr="0026224E">
        <w:rPr>
          <w:noProof/>
          <w:sz w:val="24"/>
          <w:szCs w:val="24"/>
        </w:rPr>
        <w:t>(</w:t>
      </w:r>
      <w:hyperlink w:anchor="_ENREF_4" w:tooltip="Ardichvili, 2003 #28" w:history="1">
        <w:r w:rsidR="00617B8E" w:rsidRPr="0026224E">
          <w:rPr>
            <w:noProof/>
            <w:sz w:val="24"/>
            <w:szCs w:val="24"/>
          </w:rPr>
          <w:t>Ardichvili et al. 2003</w:t>
        </w:r>
      </w:hyperlink>
      <w:r w:rsidRPr="0026224E">
        <w:rPr>
          <w:noProof/>
          <w:sz w:val="24"/>
          <w:szCs w:val="24"/>
        </w:rPr>
        <w:t>)</w:t>
      </w:r>
      <w:r w:rsidR="004B65DE" w:rsidRPr="0026224E">
        <w:rPr>
          <w:noProof/>
          <w:sz w:val="24"/>
          <w:szCs w:val="24"/>
        </w:rPr>
        <w:fldChar w:fldCharType="end"/>
      </w:r>
      <w:r w:rsidR="00695E6E" w:rsidRPr="0026224E">
        <w:rPr>
          <w:noProof/>
          <w:sz w:val="24"/>
          <w:szCs w:val="24"/>
        </w:rPr>
        <w:t xml:space="preserve">and </w:t>
      </w:r>
      <w:r w:rsidRPr="0026224E">
        <w:rPr>
          <w:noProof/>
          <w:sz w:val="24"/>
          <w:szCs w:val="24"/>
        </w:rPr>
        <w:t>knowledge crowd sourcing</w:t>
      </w:r>
      <w:r w:rsidR="00A94434">
        <w:rPr>
          <w:noProof/>
          <w:sz w:val="24"/>
          <w:szCs w:val="24"/>
        </w:rPr>
        <w:t>,</w:t>
      </w:r>
      <w:bookmarkStart w:id="5" w:name="OLE_LINK28"/>
      <w:bookmarkStart w:id="6" w:name="OLE_LINK29"/>
      <w:r w:rsidR="00695E6E" w:rsidRPr="0026224E">
        <w:rPr>
          <w:noProof/>
          <w:sz w:val="24"/>
          <w:szCs w:val="24"/>
        </w:rPr>
        <w:t>which has attracted more scholarly</w:t>
      </w:r>
      <w:r w:rsidRPr="0026224E">
        <w:rPr>
          <w:noProof/>
          <w:sz w:val="24"/>
          <w:szCs w:val="24"/>
        </w:rPr>
        <w:t xml:space="preserve"> attention in recent years</w:t>
      </w:r>
      <w:bookmarkEnd w:id="5"/>
      <w:bookmarkEnd w:id="6"/>
      <w:r w:rsidR="004B65DE" w:rsidRPr="0026224E">
        <w:rPr>
          <w:noProof/>
          <w:sz w:val="24"/>
          <w:szCs w:val="24"/>
        </w:rPr>
        <w:fldChar w:fldCharType="begin"/>
      </w:r>
      <w:r w:rsidR="00617B8E" w:rsidRPr="0026224E">
        <w:rPr>
          <w:noProof/>
          <w:sz w:val="24"/>
          <w:szCs w:val="24"/>
        </w:rPr>
        <w:instrText xml:space="preserve"> ADDIN EN.CITE &lt;EndNote&gt;&lt;Cite&gt;&lt;Author&gt;Haas&lt;/Author&gt;&lt;Year&gt;2007&lt;/Year&gt;&lt;RecNum&gt;92&lt;/RecNum&gt;&lt;DisplayText&gt;(Haas et al. 2007)&lt;/DisplayText&gt;&lt;record&gt;&lt;rec-number&gt;92&lt;/rec-number&gt;&lt;foreign-keys&gt;&lt;key app="EN" db-id="e5e9w2t2mtwa29e5sszp22avded0tf090axp"&gt;92&lt;/key&gt;&lt;/foreign-keys&gt;&lt;ref-type name="Journal Article"&gt;17&lt;/ref-type&gt;&lt;contributors&gt;&lt;authors&gt;&lt;author&gt;Haas, Martine R&lt;/author&gt;&lt;author&gt;Hansen, Morten T&lt;/author&gt;&lt;/authors&gt;&lt;/contributors&gt;&lt;titles&gt;&lt;title&gt;Different knowledge, different benefits: toward a productivity perspective on knowledge sharing in organizations&lt;/title&gt;&lt;secondary-title&gt;Strategic Management Journal&lt;/secondary-title&gt;&lt;/titles&gt;&lt;periodical&gt;&lt;full-title&gt;Strategic Management Journal&lt;/full-title&gt;&lt;/periodical&gt;&lt;pages&gt;1133-1153&lt;/pages&gt;&lt;volume&gt;28&lt;/volume&gt;&lt;number&gt;11&lt;/number&gt;&lt;dates&gt;&lt;year&gt;2007&lt;/year&gt;&lt;/dates&gt;&lt;isbn&gt;1097-0266&lt;/isbn&gt;&lt;urls&gt;&lt;/urls&gt;&lt;/record&gt;&lt;/Cite&gt;&lt;/EndNote&gt;</w:instrText>
      </w:r>
      <w:r w:rsidR="004B65DE" w:rsidRPr="0026224E">
        <w:rPr>
          <w:noProof/>
          <w:sz w:val="24"/>
          <w:szCs w:val="24"/>
        </w:rPr>
        <w:fldChar w:fldCharType="separate"/>
      </w:r>
      <w:r w:rsidRPr="0026224E">
        <w:rPr>
          <w:noProof/>
          <w:sz w:val="24"/>
          <w:szCs w:val="24"/>
        </w:rPr>
        <w:t>(</w:t>
      </w:r>
      <w:hyperlink w:anchor="_ENREF_38" w:tooltip="Haas, 2007 #92" w:history="1">
        <w:r w:rsidR="00617B8E" w:rsidRPr="0026224E">
          <w:rPr>
            <w:noProof/>
            <w:sz w:val="24"/>
            <w:szCs w:val="24"/>
          </w:rPr>
          <w:t>Haas et al. 2007</w:t>
        </w:r>
      </w:hyperlink>
      <w:r w:rsidRPr="0026224E">
        <w:rPr>
          <w:noProof/>
          <w:sz w:val="24"/>
          <w:szCs w:val="24"/>
        </w:rPr>
        <w:t>)</w:t>
      </w:r>
      <w:r w:rsidR="004B65DE" w:rsidRPr="0026224E">
        <w:rPr>
          <w:noProof/>
          <w:sz w:val="24"/>
          <w:szCs w:val="24"/>
        </w:rPr>
        <w:fldChar w:fldCharType="end"/>
      </w:r>
      <w:r w:rsidR="00695E6E" w:rsidRPr="0026224E">
        <w:rPr>
          <w:noProof/>
          <w:sz w:val="24"/>
          <w:szCs w:val="24"/>
        </w:rPr>
        <w:t xml:space="preserve"> as</w:t>
      </w:r>
      <w:bookmarkStart w:id="7" w:name="OLE_LINK30"/>
      <w:bookmarkStart w:id="8" w:name="OLE_LINK33"/>
      <w:r w:rsidRPr="0026224E">
        <w:rPr>
          <w:noProof/>
          <w:sz w:val="24"/>
          <w:szCs w:val="24"/>
        </w:rPr>
        <w:t xml:space="preserve"> a platform for monetary knowledge sharing based on online communities</w:t>
      </w:r>
      <w:bookmarkEnd w:id="7"/>
      <w:bookmarkEnd w:id="8"/>
      <w:r w:rsidRPr="0026224E">
        <w:rPr>
          <w:noProof/>
          <w:sz w:val="24"/>
          <w:szCs w:val="24"/>
        </w:rPr>
        <w:t>.</w:t>
      </w:r>
      <w:bookmarkStart w:id="9" w:name="OLE_LINK34"/>
      <w:bookmarkStart w:id="10" w:name="OLE_LINK35"/>
      <w:r w:rsidR="00821C81">
        <w:rPr>
          <w:noProof/>
          <w:sz w:val="24"/>
          <w:szCs w:val="24"/>
        </w:rPr>
        <w:t>Alt</w:t>
      </w:r>
      <w:r w:rsidRPr="0026224E">
        <w:rPr>
          <w:noProof/>
          <w:sz w:val="24"/>
          <w:szCs w:val="24"/>
        </w:rPr>
        <w:t xml:space="preserve">hough </w:t>
      </w:r>
      <w:r w:rsidR="00695E6E" w:rsidRPr="0026224E">
        <w:rPr>
          <w:noProof/>
          <w:sz w:val="24"/>
          <w:szCs w:val="24"/>
        </w:rPr>
        <w:t>numerous</w:t>
      </w:r>
      <w:r w:rsidRPr="0026224E">
        <w:rPr>
          <w:noProof/>
          <w:sz w:val="24"/>
          <w:szCs w:val="24"/>
        </w:rPr>
        <w:t xml:space="preserve"> existing studies have investigated knowledge sharing in multiple environment</w:t>
      </w:r>
      <w:r w:rsidR="00695E6E" w:rsidRPr="0026224E">
        <w:rPr>
          <w:noProof/>
          <w:sz w:val="24"/>
          <w:szCs w:val="24"/>
        </w:rPr>
        <w:t>s</w:t>
      </w:r>
      <w:r w:rsidRPr="0026224E">
        <w:rPr>
          <w:noProof/>
          <w:sz w:val="24"/>
          <w:szCs w:val="24"/>
        </w:rPr>
        <w:t>, incentive factors, barriers, etc, there is a lack of empirical studies employing the decisions made between monetary and volunteer knowledge sharing in a visible condition</w:t>
      </w:r>
      <w:bookmarkEnd w:id="9"/>
      <w:bookmarkEnd w:id="10"/>
      <w:r w:rsidR="004B65DE" w:rsidRPr="0026224E">
        <w:rPr>
          <w:noProof/>
          <w:sz w:val="24"/>
          <w:szCs w:val="24"/>
        </w:rPr>
        <w:fldChar w:fldCharType="begin"/>
      </w:r>
      <w:r w:rsidR="00617B8E" w:rsidRPr="0026224E">
        <w:rPr>
          <w:noProof/>
          <w:sz w:val="24"/>
          <w:szCs w:val="24"/>
        </w:rPr>
        <w:instrText xml:space="preserve"> ADDIN EN.CITE &lt;EndNote&gt;&lt;Cite&gt;&lt;Author&gt;Hara&lt;/Author&gt;&lt;Year&gt;2007&lt;/Year&gt;&lt;RecNum&gt;119&lt;/RecNum&gt;&lt;DisplayText&gt;(Hara et al. 2007)&lt;/DisplayText&gt;&lt;record&gt;&lt;rec-number&gt;119&lt;/rec-number&gt;&lt;foreign-keys&gt;&lt;key app="EN" db-id="e5e9w2t2mtwa29e5sszp22avded0tf090axp"&gt;119&lt;/key&gt;&lt;/foreign-keys&gt;&lt;ref-type name="Journal Article"&gt;17&lt;/ref-type&gt;&lt;contributors&gt;&lt;authors&gt;&lt;author&gt;Hara, Noriko&lt;/author&gt;&lt;author&gt;Hew, Khe Foon&lt;/author&gt;&lt;/authors&gt;&lt;/contributors&gt;&lt;titles&gt;&lt;title&gt;Knowledge-sharing in an online community of health-care professionals&lt;/title&gt;&lt;secondary-title&gt;Information Technology &amp;amp; People&lt;/secondary-title&gt;&lt;/titles&gt;&lt;periodical&gt;&lt;full-title&gt;Information Technology &amp;amp; People&lt;/full-title&gt;&lt;/periodical&gt;&lt;pages&gt;235-261&lt;/pages&gt;&lt;volume&gt;20&lt;/volume&gt;&lt;number&gt;3&lt;/number&gt;&lt;dates&gt;&lt;year&gt;2007&lt;/year&gt;&lt;/dates&gt;&lt;isbn&gt;0959-3845&lt;/isbn&gt;&lt;urls&gt;&lt;/urls&gt;&lt;/record&gt;&lt;/Cite&gt;&lt;/EndNote&gt;</w:instrText>
      </w:r>
      <w:r w:rsidR="004B65DE" w:rsidRPr="0026224E">
        <w:rPr>
          <w:noProof/>
          <w:sz w:val="24"/>
          <w:szCs w:val="24"/>
        </w:rPr>
        <w:fldChar w:fldCharType="separate"/>
      </w:r>
      <w:r w:rsidRPr="0026224E">
        <w:rPr>
          <w:noProof/>
          <w:sz w:val="24"/>
          <w:szCs w:val="24"/>
        </w:rPr>
        <w:t>(</w:t>
      </w:r>
      <w:hyperlink w:anchor="_ENREF_39" w:tooltip="Hara, 2007 #119" w:history="1">
        <w:r w:rsidR="00617B8E" w:rsidRPr="0026224E">
          <w:rPr>
            <w:noProof/>
            <w:sz w:val="24"/>
            <w:szCs w:val="24"/>
          </w:rPr>
          <w:t>Hara et al. 2007</w:t>
        </w:r>
      </w:hyperlink>
      <w:r w:rsidRPr="0026224E">
        <w:rPr>
          <w:noProof/>
          <w:sz w:val="24"/>
          <w:szCs w:val="24"/>
        </w:rPr>
        <w:t>)</w:t>
      </w:r>
      <w:r w:rsidR="004B65DE" w:rsidRPr="0026224E">
        <w:rPr>
          <w:noProof/>
          <w:sz w:val="24"/>
          <w:szCs w:val="24"/>
        </w:rPr>
        <w:fldChar w:fldCharType="end"/>
      </w:r>
      <w:r w:rsidR="00E32B2F" w:rsidRPr="0026224E">
        <w:rPr>
          <w:noProof/>
          <w:sz w:val="24"/>
          <w:szCs w:val="24"/>
        </w:rPr>
        <w:t>.</w:t>
      </w:r>
    </w:p>
    <w:p w:rsidR="00695E6E" w:rsidRPr="0026224E" w:rsidRDefault="00695E6E" w:rsidP="00695E6E">
      <w:pPr>
        <w:pStyle w:val="p1a"/>
        <w:jc w:val="left"/>
        <w:rPr>
          <w:noProof/>
          <w:sz w:val="24"/>
          <w:szCs w:val="24"/>
        </w:rPr>
      </w:pPr>
    </w:p>
    <w:p w:rsidR="00743387" w:rsidRPr="0026224E" w:rsidRDefault="00743387" w:rsidP="00805110">
      <w:pPr>
        <w:jc w:val="left"/>
        <w:rPr>
          <w:rFonts w:ascii="Times New Roman" w:hAnsi="Times New Roman" w:cs="Times New Roman"/>
          <w:noProof/>
          <w:sz w:val="24"/>
          <w:szCs w:val="24"/>
        </w:rPr>
      </w:pPr>
      <w:r w:rsidRPr="0026224E">
        <w:rPr>
          <w:rFonts w:ascii="Times New Roman" w:hAnsi="Times New Roman" w:cs="Times New Roman"/>
          <w:noProof/>
          <w:sz w:val="24"/>
          <w:szCs w:val="24"/>
        </w:rPr>
        <w:lastRenderedPageBreak/>
        <w:t>Employee</w:t>
      </w:r>
      <w:r w:rsidR="00695E6E" w:rsidRPr="0026224E">
        <w:rPr>
          <w:rFonts w:ascii="Times New Roman" w:hAnsi="Times New Roman" w:cs="Times New Roman"/>
          <w:noProof/>
          <w:sz w:val="24"/>
          <w:szCs w:val="24"/>
        </w:rPr>
        <w:t xml:space="preserve"> social capital has been sh</w:t>
      </w:r>
      <w:r w:rsidRPr="0026224E">
        <w:rPr>
          <w:rFonts w:ascii="Times New Roman" w:hAnsi="Times New Roman" w:cs="Times New Roman"/>
          <w:noProof/>
          <w:sz w:val="24"/>
          <w:szCs w:val="24"/>
        </w:rPr>
        <w:t xml:space="preserve">own to play a major role in forming knowledge sharing intentions </w:t>
      </w:r>
      <w:r w:rsidR="004B65DE" w:rsidRPr="0026224E">
        <w:rPr>
          <w:rFonts w:ascii="Times New Roman" w:hAnsi="Times New Roman" w:cs="Times New Roman"/>
          <w:noProof/>
          <w:sz w:val="24"/>
          <w:szCs w:val="24"/>
        </w:rPr>
        <w:fldChar w:fldCharType="begin"/>
      </w:r>
      <w:r w:rsidR="00617B8E" w:rsidRPr="0026224E">
        <w:rPr>
          <w:rFonts w:ascii="Times New Roman" w:hAnsi="Times New Roman" w:cs="Times New Roman"/>
          <w:noProof/>
          <w:sz w:val="24"/>
          <w:szCs w:val="24"/>
        </w:rPr>
        <w:instrText xml:space="preserve"> ADDIN EN.CITE &lt;EndNote&gt;&lt;Cite&gt;&lt;Author&gt;Daniel&lt;/Author&gt;&lt;Year&gt;2003&lt;/Year&gt;&lt;RecNum&gt;185&lt;/RecNum&gt;&lt;DisplayText&gt;(Daniel et al. 2003)&lt;/DisplayText&gt;&lt;record&gt;&lt;rec-number&gt;185&lt;/rec-number&gt;&lt;foreign-keys&gt;&lt;key app="EN" db-id="e5e9w2t2mtwa29e5sszp22avded0tf090axp"&gt;185&lt;/key&gt;&lt;/foreign-keys&gt;&lt;ref-type name="Journal Article"&gt;17&lt;/ref-type&gt;&lt;contributors&gt;&lt;authors&gt;&lt;author&gt;Daniel, Ben&lt;/author&gt;&lt;author&gt;Schwier, Richard A&lt;/author&gt;&lt;author&gt;McCalla, Gordon&lt;/author&gt;&lt;/authors&gt;&lt;/contributors&gt;&lt;titles&gt;&lt;title&gt;Social capital in virtual learning communities and distributed communities of practice&lt;/title&gt;&lt;secondary-title&gt;Canadian Journal of Learning and Technology/La revue canadienne de l’apprentissage et de la technologie&lt;/secondary-title&gt;&lt;/titles&gt;&lt;periodical&gt;&lt;full-title&gt;Canadian Journal of Learning and Technology/La revue canadienne de l’apprentissage et de la technologie&lt;/full-title&gt;&lt;/periodical&gt;&lt;volume&gt;29&lt;/volume&gt;&lt;number&gt;3&lt;/number&gt;&lt;dates&gt;&lt;year&gt;2003&lt;/year&gt;&lt;/dates&gt;&lt;isbn&gt;1499-6685&lt;/isbn&gt;&lt;urls&gt;&lt;/urls&gt;&lt;/record&gt;&lt;/Cite&gt;&lt;Cite&gt;&lt;Author&gt;Daniel&lt;/Author&gt;&lt;Year&gt;2003&lt;/Year&gt;&lt;RecNum&gt;185&lt;/RecNum&gt;&lt;record&gt;&lt;rec-number&gt;185&lt;/rec-number&gt;&lt;foreign-keys&gt;&lt;key app="EN" db-id="e5e9w2t2mtwa29e5sszp22avded0tf090axp"&gt;185&lt;/key&gt;&lt;/foreign-keys&gt;&lt;ref-type name="Journal Article"&gt;17&lt;/ref-type&gt;&lt;contributors&gt;&lt;authors&gt;&lt;author&gt;Daniel, Ben&lt;/author&gt;&lt;author&gt;Schwier, Richard A&lt;/author&gt;&lt;author&gt;McCalla, Gordon&lt;/author&gt;&lt;/authors&gt;&lt;/contributors&gt;&lt;titles&gt;&lt;title&gt;Social capital in virtual learning communities and distributed communities of practice&lt;/title&gt;&lt;secondary-title&gt;Canadian Journal of Learning and Technology/La revue canadienne de l’apprentissage et de la technologie&lt;/secondary-title&gt;&lt;/titles&gt;&lt;periodical&gt;&lt;full-title&gt;Canadian Journal of Learning and Technology/La revue canadienne de l’apprentissage et de la technologie&lt;/full-title&gt;&lt;/periodical&gt;&lt;volume&gt;29&lt;/volume&gt;&lt;number&gt;3&lt;/number&gt;&lt;dates&gt;&lt;year&gt;2003&lt;/year&gt;&lt;/dates&gt;&lt;isbn&gt;1499-6685&lt;/isbn&gt;&lt;urls&gt;&lt;/urls&gt;&lt;/record&gt;&lt;/Cite&gt;&lt;/EndNote&gt;</w:instrText>
      </w:r>
      <w:r w:rsidR="004B65DE" w:rsidRPr="0026224E">
        <w:rPr>
          <w:rFonts w:ascii="Times New Roman" w:hAnsi="Times New Roman" w:cs="Times New Roman"/>
          <w:noProof/>
          <w:sz w:val="24"/>
          <w:szCs w:val="24"/>
        </w:rPr>
        <w:fldChar w:fldCharType="separate"/>
      </w:r>
      <w:r w:rsidRPr="0026224E">
        <w:rPr>
          <w:rFonts w:ascii="Times New Roman" w:hAnsi="Times New Roman" w:cs="Times New Roman"/>
          <w:noProof/>
          <w:sz w:val="24"/>
          <w:szCs w:val="24"/>
        </w:rPr>
        <w:t>(</w:t>
      </w:r>
      <w:hyperlink w:anchor="_ENREF_22" w:tooltip="Daniel, 2003 #185" w:history="1">
        <w:r w:rsidR="00617B8E" w:rsidRPr="0026224E">
          <w:rPr>
            <w:rFonts w:ascii="Times New Roman" w:hAnsi="Times New Roman" w:cs="Times New Roman"/>
            <w:noProof/>
            <w:sz w:val="24"/>
            <w:szCs w:val="24"/>
          </w:rPr>
          <w:t>Daniel et al. 2003</w:t>
        </w:r>
      </w:hyperlink>
      <w:r w:rsidRPr="0026224E">
        <w:rPr>
          <w:rFonts w:ascii="Times New Roman" w:hAnsi="Times New Roman" w:cs="Times New Roman"/>
          <w:noProof/>
          <w:sz w:val="24"/>
          <w:szCs w:val="24"/>
        </w:rPr>
        <w:t>)</w:t>
      </w:r>
      <w:r w:rsidR="004B65DE" w:rsidRPr="0026224E">
        <w:rPr>
          <w:rFonts w:ascii="Times New Roman" w:hAnsi="Times New Roman" w:cs="Times New Roman"/>
          <w:noProof/>
          <w:sz w:val="24"/>
          <w:szCs w:val="24"/>
        </w:rPr>
        <w:fldChar w:fldCharType="end"/>
      </w:r>
      <w:r w:rsidRPr="0026224E">
        <w:rPr>
          <w:rFonts w:ascii="Times New Roman" w:hAnsi="Times New Roman" w:cs="Times New Roman"/>
          <w:noProof/>
          <w:sz w:val="24"/>
          <w:szCs w:val="24"/>
        </w:rPr>
        <w:t xml:space="preserve">. Social capital is a useful construct for thinking about collaborative virtual learning environments and distributed communities of practice </w:t>
      </w:r>
      <w:r w:rsidR="004B65DE" w:rsidRPr="0026224E">
        <w:rPr>
          <w:rFonts w:ascii="Times New Roman" w:hAnsi="Times New Roman" w:cs="Times New Roman"/>
          <w:noProof/>
          <w:sz w:val="24"/>
          <w:szCs w:val="24"/>
        </w:rPr>
        <w:fldChar w:fldCharType="begin">
          <w:fldData xml:space="preserve">PEVuZE5vdGU+PENpdGU+PEF1dGhvcj5OYWhhcGlldDwvQXV0aG9yPjxZZWFyPjE5OTg8L1llYXI+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</w:fldData>
        </w:fldChar>
      </w:r>
      <w:r w:rsidR="00617B8E" w:rsidRPr="0026224E">
        <w:rPr>
          <w:rFonts w:ascii="Times New Roman" w:hAnsi="Times New Roman" w:cs="Times New Roman"/>
          <w:noProof/>
          <w:sz w:val="24"/>
          <w:szCs w:val="24"/>
        </w:rPr>
        <w:instrText xml:space="preserve"> ADDIN EN.CITE </w:instrText>
      </w:r>
      <w:r w:rsidR="004B65DE" w:rsidRPr="0026224E">
        <w:rPr>
          <w:rFonts w:ascii="Times New Roman" w:hAnsi="Times New Roman" w:cs="Times New Roman"/>
          <w:noProof/>
          <w:sz w:val="24"/>
          <w:szCs w:val="24"/>
        </w:rPr>
        <w:fldChar w:fldCharType="begin">
          <w:fldData xml:space="preserve">PEVuZE5vdGU+PENpdGU+PEF1dGhvcj5OYWhhcGlldDwvQXV0aG9yPjxZZWFyPjE5OTg8L1llYXI+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</w:fldData>
        </w:fldChar>
      </w:r>
      <w:r w:rsidR="00617B8E" w:rsidRPr="0026224E">
        <w:rPr>
          <w:rFonts w:ascii="Times New Roman" w:hAnsi="Times New Roman" w:cs="Times New Roman"/>
          <w:noProof/>
          <w:sz w:val="24"/>
          <w:szCs w:val="24"/>
        </w:rPr>
        <w:instrText xml:space="preserve"> ADDIN EN.CITE.DATA </w:instrText>
      </w:r>
      <w:r w:rsidR="004B65DE" w:rsidRPr="0026224E">
        <w:rPr>
          <w:rFonts w:ascii="Times New Roman" w:hAnsi="Times New Roman" w:cs="Times New Roman"/>
          <w:noProof/>
          <w:sz w:val="24"/>
          <w:szCs w:val="24"/>
        </w:rPr>
      </w:r>
      <w:r w:rsidR="004B65DE" w:rsidRPr="0026224E">
        <w:rPr>
          <w:rFonts w:ascii="Times New Roman" w:hAnsi="Times New Roman" w:cs="Times New Roman"/>
          <w:noProof/>
          <w:sz w:val="24"/>
          <w:szCs w:val="24"/>
        </w:rPr>
        <w:fldChar w:fldCharType="end"/>
      </w:r>
      <w:r w:rsidR="004B65DE" w:rsidRPr="0026224E">
        <w:rPr>
          <w:rFonts w:ascii="Times New Roman" w:hAnsi="Times New Roman" w:cs="Times New Roman"/>
          <w:noProof/>
          <w:sz w:val="24"/>
          <w:szCs w:val="24"/>
        </w:rPr>
      </w:r>
      <w:r w:rsidR="004B65DE" w:rsidRPr="0026224E">
        <w:rPr>
          <w:rFonts w:ascii="Times New Roman" w:hAnsi="Times New Roman" w:cs="Times New Roman"/>
          <w:noProof/>
          <w:sz w:val="24"/>
          <w:szCs w:val="24"/>
        </w:rPr>
        <w:fldChar w:fldCharType="separate"/>
      </w:r>
      <w:r w:rsidRPr="0026224E">
        <w:rPr>
          <w:rFonts w:ascii="Times New Roman" w:hAnsi="Times New Roman" w:cs="Times New Roman"/>
          <w:noProof/>
          <w:sz w:val="24"/>
          <w:szCs w:val="24"/>
        </w:rPr>
        <w:t>(</w:t>
      </w:r>
      <w:hyperlink w:anchor="_ENREF_12" w:tooltip="Chang, 2011 #196" w:history="1">
        <w:r w:rsidR="00617B8E" w:rsidRPr="0026224E">
          <w:rPr>
            <w:rFonts w:ascii="Times New Roman" w:hAnsi="Times New Roman" w:cs="Times New Roman"/>
            <w:noProof/>
            <w:sz w:val="24"/>
            <w:szCs w:val="24"/>
          </w:rPr>
          <w:t>Chang et al. 2011</w:t>
        </w:r>
      </w:hyperlink>
      <w:r w:rsidRPr="0026224E">
        <w:rPr>
          <w:rFonts w:ascii="Times New Roman" w:hAnsi="Times New Roman" w:cs="Times New Roman"/>
          <w:noProof/>
          <w:sz w:val="24"/>
          <w:szCs w:val="24"/>
        </w:rPr>
        <w:t xml:space="preserve">; </w:t>
      </w:r>
      <w:hyperlink w:anchor="_ENREF_19" w:tooltip="Chow, 2008 #197" w:history="1">
        <w:r w:rsidR="00617B8E" w:rsidRPr="0026224E">
          <w:rPr>
            <w:rFonts w:ascii="Times New Roman" w:hAnsi="Times New Roman" w:cs="Times New Roman"/>
            <w:noProof/>
            <w:sz w:val="24"/>
            <w:szCs w:val="24"/>
          </w:rPr>
          <w:t>Chow et al. 2008</w:t>
        </w:r>
      </w:hyperlink>
      <w:r w:rsidRPr="0026224E">
        <w:rPr>
          <w:rFonts w:ascii="Times New Roman" w:hAnsi="Times New Roman" w:cs="Times New Roman"/>
          <w:noProof/>
          <w:sz w:val="24"/>
          <w:szCs w:val="24"/>
        </w:rPr>
        <w:t xml:space="preserve">; </w:t>
      </w:r>
      <w:hyperlink w:anchor="_ENREF_41" w:tooltip="Hoffman, 2005 #194" w:history="1">
        <w:r w:rsidR="00617B8E" w:rsidRPr="0026224E">
          <w:rPr>
            <w:rFonts w:ascii="Times New Roman" w:hAnsi="Times New Roman" w:cs="Times New Roman"/>
            <w:noProof/>
            <w:sz w:val="24"/>
            <w:szCs w:val="24"/>
          </w:rPr>
          <w:t>Hoffman et al. 2005</w:t>
        </w:r>
      </w:hyperlink>
      <w:r w:rsidRPr="0026224E">
        <w:rPr>
          <w:rFonts w:ascii="Times New Roman" w:hAnsi="Times New Roman" w:cs="Times New Roman"/>
          <w:noProof/>
          <w:sz w:val="24"/>
          <w:szCs w:val="24"/>
        </w:rPr>
        <w:t xml:space="preserve">; </w:t>
      </w:r>
      <w:hyperlink w:anchor="_ENREF_54" w:tooltip="Nahapiet, 1998 #82" w:history="1">
        <w:r w:rsidR="00617B8E" w:rsidRPr="0026224E">
          <w:rPr>
            <w:rFonts w:ascii="Times New Roman" w:hAnsi="Times New Roman" w:cs="Times New Roman"/>
            <w:noProof/>
            <w:sz w:val="24"/>
            <w:szCs w:val="24"/>
          </w:rPr>
          <w:t>Nahapiet et al. 1998</w:t>
        </w:r>
      </w:hyperlink>
      <w:r w:rsidRPr="0026224E">
        <w:rPr>
          <w:rFonts w:ascii="Times New Roman" w:hAnsi="Times New Roman" w:cs="Times New Roman"/>
          <w:noProof/>
          <w:sz w:val="24"/>
          <w:szCs w:val="24"/>
        </w:rPr>
        <w:t xml:space="preserve">; </w:t>
      </w:r>
      <w:hyperlink w:anchor="_ENREF_66" w:tooltip="Tsai, 1998 #190" w:history="1">
        <w:r w:rsidR="00617B8E" w:rsidRPr="0026224E">
          <w:rPr>
            <w:rFonts w:ascii="Times New Roman" w:hAnsi="Times New Roman" w:cs="Times New Roman"/>
            <w:noProof/>
            <w:sz w:val="24"/>
            <w:szCs w:val="24"/>
          </w:rPr>
          <w:t>Tsai et al. 1998</w:t>
        </w:r>
      </w:hyperlink>
      <w:r w:rsidR="00805110" w:rsidRPr="0026224E">
        <w:rPr>
          <w:rFonts w:ascii="Times New Roman" w:hAnsi="Times New Roman" w:cs="Times New Roman"/>
          <w:sz w:val="24"/>
          <w:szCs w:val="24"/>
        </w:rPr>
        <w:t>;</w:t>
      </w:r>
      <w:r w:rsidR="004B65DE" w:rsidRPr="0026224E">
        <w:rPr>
          <w:rFonts w:ascii="Times New Roman" w:hAnsi="Times New Roman" w:cs="Times New Roman"/>
          <w:noProof/>
          <w:sz w:val="24"/>
          <w:szCs w:val="24"/>
        </w:rPr>
        <w:fldChar w:fldCharType="begin"/>
      </w:r>
      <w:r w:rsidR="00805110" w:rsidRPr="0026224E">
        <w:rPr>
          <w:rFonts w:ascii="Times New Roman" w:hAnsi="Times New Roman" w:cs="Times New Roman"/>
          <w:noProof/>
          <w:sz w:val="24"/>
          <w:szCs w:val="24"/>
        </w:rPr>
        <w:instrText xml:space="preserve"> ADDIN EN.CITE &lt;EndNote&gt;&lt;Cite&gt;&lt;Author&gt;Kawachi&lt;/Author&gt;&lt;Year&gt;2008&lt;/Year&gt;&lt;RecNum&gt;88&lt;/RecNum&gt;&lt;DisplayText&gt;(Kawachi et al. 2008)&lt;/DisplayText&gt;&lt;record&gt;&lt;rec-number&gt;88&lt;/rec-number&gt;&lt;foreign-keys&gt;&lt;key app="EN" db-id="e5e9w2t2mtwa29e5sszp22avded0tf090axp"&gt;88&lt;/key&gt;&lt;/foreign-keys&gt;&lt;ref-type name="Book"&gt;6&lt;/ref-type&gt;&lt;contributors&gt;&lt;authors&gt;&lt;author&gt;Kawachi, Ichiro&lt;/author&gt;&lt;author&gt;Subramanian, SV&lt;/author&gt;&lt;author&gt;Kim, Daniel&lt;/author&gt;&lt;/authors&gt;&lt;/contributors&gt;&lt;titles&gt;&lt;title&gt;Social capital and health&lt;/title&gt;&lt;/titles&gt;&lt;dates&gt;&lt;year&gt;2008&lt;/year&gt;&lt;/dates&gt;&lt;publisher&gt;Springer&lt;/publisher&gt;&lt;isbn&gt;0387713107&lt;/isbn&gt;&lt;urls&gt;&lt;/urls&gt;&lt;/record&gt;&lt;/Cite&gt;&lt;/EndNote&gt;</w:instrText>
      </w:r>
      <w:r w:rsidR="004B65DE" w:rsidRPr="0026224E">
        <w:rPr>
          <w:rFonts w:ascii="Times New Roman" w:hAnsi="Times New Roman" w:cs="Times New Roman"/>
          <w:noProof/>
          <w:sz w:val="24"/>
          <w:szCs w:val="24"/>
        </w:rPr>
        <w:fldChar w:fldCharType="separate"/>
      </w:r>
      <w:hyperlink w:anchor="_ENREF_45" w:tooltip="Kawachi, 2008 #88" w:history="1">
        <w:r w:rsidR="00805110" w:rsidRPr="0026224E">
          <w:rPr>
            <w:rFonts w:ascii="Times New Roman" w:hAnsi="Times New Roman" w:cs="Times New Roman"/>
            <w:noProof/>
            <w:sz w:val="24"/>
            <w:szCs w:val="24"/>
          </w:rPr>
          <w:t>Kawachi et al. 2008</w:t>
        </w:r>
      </w:hyperlink>
      <w:r w:rsidR="004B65DE" w:rsidRPr="0026224E">
        <w:rPr>
          <w:rFonts w:ascii="Times New Roman" w:hAnsi="Times New Roman" w:cs="Times New Roman"/>
          <w:noProof/>
          <w:sz w:val="24"/>
          <w:szCs w:val="24"/>
        </w:rPr>
        <w:fldChar w:fldCharType="end"/>
      </w:r>
      <w:r w:rsidRPr="0026224E">
        <w:rPr>
          <w:rFonts w:ascii="Times New Roman" w:hAnsi="Times New Roman" w:cs="Times New Roman"/>
          <w:noProof/>
          <w:sz w:val="24"/>
          <w:szCs w:val="24"/>
        </w:rPr>
        <w:t>)</w:t>
      </w:r>
      <w:r w:rsidR="004B65DE" w:rsidRPr="0026224E">
        <w:rPr>
          <w:rFonts w:ascii="Times New Roman" w:hAnsi="Times New Roman" w:cs="Times New Roman"/>
          <w:noProof/>
          <w:sz w:val="24"/>
          <w:szCs w:val="24"/>
        </w:rPr>
        <w:fldChar w:fldCharType="end"/>
      </w:r>
      <w:r w:rsidRPr="0026224E">
        <w:rPr>
          <w:rFonts w:ascii="Times New Roman" w:hAnsi="Times New Roman" w:cs="Times New Roman"/>
          <w:noProof/>
          <w:sz w:val="24"/>
          <w:szCs w:val="24"/>
        </w:rPr>
        <w:t>.</w:t>
      </w:r>
      <w:r w:rsidR="005F2039" w:rsidRPr="0026224E">
        <w:rPr>
          <w:rFonts w:ascii="Times New Roman" w:hAnsi="Times New Roman" w:cs="Times New Roman"/>
          <w:noProof/>
          <w:sz w:val="24"/>
          <w:szCs w:val="24"/>
        </w:rPr>
        <w:t xml:space="preserve"> S</w:t>
      </w:r>
      <w:r w:rsidRPr="0026224E">
        <w:rPr>
          <w:rFonts w:ascii="Times New Roman" w:hAnsi="Times New Roman" w:cs="Times New Roman"/>
          <w:noProof/>
          <w:sz w:val="24"/>
          <w:szCs w:val="24"/>
        </w:rPr>
        <w:t>earch</w:t>
      </w:r>
      <w:r w:rsidR="005F2039" w:rsidRPr="0026224E">
        <w:rPr>
          <w:rFonts w:ascii="Times New Roman" w:hAnsi="Times New Roman" w:cs="Times New Roman"/>
          <w:noProof/>
          <w:sz w:val="24"/>
          <w:szCs w:val="24"/>
        </w:rPr>
        <w:t>ing</w:t>
      </w:r>
      <w:r w:rsidRPr="0026224E">
        <w:rPr>
          <w:rFonts w:ascii="Times New Roman" w:hAnsi="Times New Roman" w:cs="Times New Roman"/>
          <w:noProof/>
          <w:sz w:val="24"/>
          <w:szCs w:val="24"/>
        </w:rPr>
        <w:t xml:space="preserve"> “social capital and health” on Google scholar </w:t>
      </w:r>
      <w:r w:rsidR="005F2039" w:rsidRPr="0026224E">
        <w:rPr>
          <w:rFonts w:ascii="Times New Roman" w:hAnsi="Times New Roman" w:cs="Times New Roman"/>
          <w:noProof/>
          <w:sz w:val="24"/>
          <w:szCs w:val="24"/>
        </w:rPr>
        <w:t xml:space="preserve">generates </w:t>
      </w:r>
      <w:r w:rsidRPr="0026224E">
        <w:rPr>
          <w:rFonts w:ascii="Times New Roman" w:hAnsi="Times New Roman" w:cs="Times New Roman"/>
          <w:noProof/>
          <w:sz w:val="24"/>
          <w:szCs w:val="24"/>
        </w:rPr>
        <w:t xml:space="preserve">over 2,730,000 </w:t>
      </w:r>
      <w:r w:rsidR="005F2039" w:rsidRPr="0026224E">
        <w:rPr>
          <w:rFonts w:ascii="Times New Roman" w:hAnsi="Times New Roman" w:cs="Times New Roman"/>
          <w:noProof/>
          <w:sz w:val="24"/>
          <w:szCs w:val="24"/>
        </w:rPr>
        <w:t>hits</w:t>
      </w:r>
      <w:bookmarkStart w:id="11" w:name="OLE_LINK38"/>
      <w:bookmarkStart w:id="12" w:name="OLE_LINK39"/>
      <w:r w:rsidRPr="0026224E">
        <w:rPr>
          <w:rFonts w:ascii="Times New Roman" w:hAnsi="Times New Roman" w:cs="Times New Roman"/>
          <w:noProof/>
          <w:sz w:val="24"/>
          <w:szCs w:val="24"/>
        </w:rPr>
        <w:t xml:space="preserve">, mostly </w:t>
      </w:r>
      <w:r w:rsidR="005F2039" w:rsidRPr="0026224E">
        <w:rPr>
          <w:rFonts w:ascii="Times New Roman" w:hAnsi="Times New Roman" w:cs="Times New Roman"/>
          <w:noProof/>
          <w:sz w:val="24"/>
          <w:szCs w:val="24"/>
        </w:rPr>
        <w:t>research</w:t>
      </w:r>
      <w:r w:rsidRPr="0026224E">
        <w:rPr>
          <w:rFonts w:ascii="Times New Roman" w:hAnsi="Times New Roman" w:cs="Times New Roman"/>
          <w:noProof/>
          <w:sz w:val="24"/>
          <w:szCs w:val="24"/>
        </w:rPr>
        <w:t xml:space="preserve"> on individual </w:t>
      </w:r>
      <w:r w:rsidR="005F2039" w:rsidRPr="0026224E">
        <w:rPr>
          <w:rFonts w:ascii="Times New Roman" w:hAnsi="Times New Roman" w:cs="Times New Roman"/>
          <w:noProof/>
          <w:sz w:val="24"/>
          <w:szCs w:val="24"/>
        </w:rPr>
        <w:t>social capital having</w:t>
      </w:r>
      <w:r w:rsidRPr="0026224E">
        <w:rPr>
          <w:rFonts w:ascii="Times New Roman" w:hAnsi="Times New Roman" w:cs="Times New Roman"/>
          <w:noProof/>
          <w:sz w:val="24"/>
          <w:szCs w:val="24"/>
        </w:rPr>
        <w:t xml:space="preserve"> a positive influence on one</w:t>
      </w:r>
      <w:r w:rsidR="00821C81">
        <w:rPr>
          <w:rFonts w:ascii="Times New Roman" w:hAnsi="Times New Roman" w:cs="Times New Roman"/>
          <w:noProof/>
          <w:sz w:val="24"/>
          <w:szCs w:val="24"/>
        </w:rPr>
        <w:t>’</w:t>
      </w:r>
      <w:r w:rsidRPr="0026224E">
        <w:rPr>
          <w:rFonts w:ascii="Times New Roman" w:hAnsi="Times New Roman" w:cs="Times New Roman"/>
          <w:noProof/>
          <w:sz w:val="24"/>
          <w:szCs w:val="24"/>
        </w:rPr>
        <w:t xml:space="preserve">s physical and mental health. </w:t>
      </w:r>
      <w:r w:rsidR="00805110" w:rsidRPr="0026224E">
        <w:rPr>
          <w:rFonts w:ascii="Times New Roman" w:hAnsi="Times New Roman" w:cs="Times New Roman"/>
          <w:noProof/>
          <w:sz w:val="24"/>
          <w:szCs w:val="24"/>
        </w:rPr>
        <w:t xml:space="preserve">Our research interest </w:t>
      </w:r>
      <w:r w:rsidR="005F2039" w:rsidRPr="0026224E">
        <w:rPr>
          <w:rFonts w:ascii="Times New Roman" w:hAnsi="Times New Roman" w:cs="Times New Roman"/>
          <w:noProof/>
          <w:sz w:val="24"/>
          <w:szCs w:val="24"/>
        </w:rPr>
        <w:t>involves</w:t>
      </w:r>
      <w:r w:rsidRPr="0026224E">
        <w:rPr>
          <w:rFonts w:ascii="Times New Roman" w:hAnsi="Times New Roman" w:cs="Times New Roman"/>
          <w:noProof/>
          <w:sz w:val="24"/>
          <w:szCs w:val="24"/>
        </w:rPr>
        <w:t xml:space="preserve"> social capital in healthcare related network</w:t>
      </w:r>
      <w:r w:rsidR="005F2039" w:rsidRPr="0026224E">
        <w:rPr>
          <w:rFonts w:ascii="Times New Roman" w:hAnsi="Times New Roman" w:cs="Times New Roman"/>
          <w:noProof/>
          <w:sz w:val="24"/>
          <w:szCs w:val="24"/>
        </w:rPr>
        <w:t>s</w:t>
      </w:r>
      <w:r w:rsidRPr="0026224E">
        <w:rPr>
          <w:rFonts w:ascii="Times New Roman" w:hAnsi="Times New Roman" w:cs="Times New Roman"/>
          <w:noProof/>
          <w:sz w:val="24"/>
          <w:szCs w:val="24"/>
        </w:rPr>
        <w:t xml:space="preserve"> and the impact on health stakeholders.</w:t>
      </w:r>
      <w:bookmarkEnd w:id="11"/>
      <w:bookmarkEnd w:id="12"/>
    </w:p>
    <w:p w:rsidR="00805110" w:rsidRPr="0026224E" w:rsidRDefault="00805110" w:rsidP="00805110">
      <w:pPr>
        <w:pStyle w:val="p1a"/>
        <w:rPr>
          <w:noProof/>
          <w:sz w:val="24"/>
          <w:szCs w:val="24"/>
        </w:rPr>
      </w:pPr>
    </w:p>
    <w:p w:rsidR="00743387" w:rsidRPr="0026224E" w:rsidRDefault="00743387" w:rsidP="00805110">
      <w:pPr>
        <w:pStyle w:val="p1a"/>
        <w:jc w:val="left"/>
        <w:rPr>
          <w:noProof/>
          <w:sz w:val="24"/>
          <w:szCs w:val="24"/>
        </w:rPr>
      </w:pPr>
      <w:r w:rsidRPr="0026224E">
        <w:rPr>
          <w:noProof/>
          <w:sz w:val="24"/>
          <w:szCs w:val="24"/>
        </w:rPr>
        <w:t xml:space="preserve">Social Capital can be defined as resources embedded in a social structure that </w:t>
      </w:r>
      <w:r w:rsidR="00821C81">
        <w:rPr>
          <w:noProof/>
          <w:sz w:val="24"/>
          <w:szCs w:val="24"/>
        </w:rPr>
        <w:t>is</w:t>
      </w:r>
      <w:r w:rsidRPr="0026224E">
        <w:rPr>
          <w:noProof/>
          <w:sz w:val="24"/>
          <w:szCs w:val="24"/>
        </w:rPr>
        <w:t xml:space="preserve">accessed and/or mobilized in purposive actions </w:t>
      </w:r>
      <w:r w:rsidR="004B65DE" w:rsidRPr="0026224E">
        <w:rPr>
          <w:noProof/>
          <w:sz w:val="24"/>
          <w:szCs w:val="24"/>
        </w:rPr>
        <w:fldChar w:fldCharType="begin"/>
      </w:r>
      <w:r w:rsidR="00617B8E" w:rsidRPr="0026224E">
        <w:rPr>
          <w:noProof/>
          <w:sz w:val="24"/>
          <w:szCs w:val="24"/>
        </w:rPr>
        <w:instrText xml:space="preserve"> ADDIN EN.CITE &lt;EndNote&gt;&lt;Cite&gt;&lt;Author&gt;Lin&lt;/Author&gt;&lt;Year&gt;1999&lt;/Year&gt;&lt;RecNum&gt;43&lt;/RecNum&gt;&lt;DisplayText&gt;(Lin 1999)&lt;/DisplayText&gt;&lt;record&gt;&lt;rec-number&gt;43&lt;/rec-number&gt;&lt;foreign-keys&gt;&lt;key app="EN" db-id="e5e9w2t2mtwa29e5sszp22avded0tf090axp"&gt;43&lt;/key&gt;&lt;/foreign-keys&gt;&lt;ref-type name="Journal Article"&gt;17&lt;/ref-type&gt;&lt;contributors&gt;&lt;authors&gt;&lt;author&gt;Lin, Nan&lt;/author&gt;&lt;/authors&gt;&lt;/contributors&gt;&lt;titles&gt;&lt;title&gt;Building a network theory of social capital&lt;/title&gt;&lt;secondary-title&gt;Connections&lt;/secondary-title&gt;&lt;/titles&gt;&lt;periodical&gt;&lt;full-title&gt;Connections&lt;/full-title&gt;&lt;/periodical&gt;&lt;pages&gt;28-51&lt;/pages&gt;&lt;volume&gt;22&lt;/volume&gt;&lt;number&gt;1&lt;/number&gt;&lt;dates&gt;&lt;year&gt;1999&lt;/year&gt;&lt;/dates&gt;&lt;urls&gt;&lt;/urls&gt;&lt;/record&gt;&lt;/Cite&gt;&lt;/EndNote&gt;</w:instrText>
      </w:r>
      <w:r w:rsidR="004B65DE" w:rsidRPr="0026224E">
        <w:rPr>
          <w:noProof/>
          <w:sz w:val="24"/>
          <w:szCs w:val="24"/>
        </w:rPr>
        <w:fldChar w:fldCharType="separate"/>
      </w:r>
      <w:r w:rsidRPr="0026224E">
        <w:rPr>
          <w:noProof/>
          <w:sz w:val="24"/>
          <w:szCs w:val="24"/>
        </w:rPr>
        <w:t>(</w:t>
      </w:r>
      <w:hyperlink w:anchor="_ENREF_48" w:tooltip="Lin, 1999 #43" w:history="1">
        <w:r w:rsidR="00617B8E" w:rsidRPr="0026224E">
          <w:rPr>
            <w:noProof/>
            <w:sz w:val="24"/>
            <w:szCs w:val="24"/>
          </w:rPr>
          <w:t>Lin 1999</w:t>
        </w:r>
      </w:hyperlink>
      <w:r w:rsidRPr="0026224E">
        <w:rPr>
          <w:noProof/>
          <w:sz w:val="24"/>
          <w:szCs w:val="24"/>
        </w:rPr>
        <w:t>)</w:t>
      </w:r>
      <w:r w:rsidR="004B65DE" w:rsidRPr="0026224E">
        <w:rPr>
          <w:noProof/>
          <w:sz w:val="24"/>
          <w:szCs w:val="24"/>
        </w:rPr>
        <w:fldChar w:fldCharType="end"/>
      </w:r>
      <w:r w:rsidRPr="0026224E">
        <w:rPr>
          <w:noProof/>
          <w:sz w:val="24"/>
          <w:szCs w:val="24"/>
        </w:rPr>
        <w:t xml:space="preserve">. From </w:t>
      </w:r>
      <w:r w:rsidR="00805110" w:rsidRPr="0026224E">
        <w:rPr>
          <w:noProof/>
          <w:sz w:val="24"/>
          <w:szCs w:val="24"/>
        </w:rPr>
        <w:t xml:space="preserve">a </w:t>
      </w:r>
      <w:r w:rsidRPr="0026224E">
        <w:rPr>
          <w:noProof/>
          <w:sz w:val="24"/>
          <w:szCs w:val="24"/>
        </w:rPr>
        <w:t xml:space="preserve">micro perspective, social capital belongs to the individual in society </w:t>
      </w:r>
      <w:r w:rsidR="004B65DE" w:rsidRPr="0026224E">
        <w:rPr>
          <w:noProof/>
          <w:sz w:val="24"/>
          <w:szCs w:val="24"/>
        </w:rPr>
        <w:fldChar w:fldCharType="begin"/>
      </w:r>
      <w:r w:rsidR="00617B8E" w:rsidRPr="0026224E">
        <w:rPr>
          <w:noProof/>
          <w:sz w:val="24"/>
          <w:szCs w:val="24"/>
        </w:rPr>
        <w:instrText xml:space="preserve"> ADDIN EN.CITE &lt;EndNote&gt;&lt;Cite&gt;&lt;Author&gt;Flap&lt;/Author&gt;&lt;Year&gt;2003&lt;/Year&gt;&lt;RecNum&gt;89&lt;/RecNum&gt;&lt;DisplayText&gt;(Flap et al. 2003; Lin 1999)&lt;/DisplayText&gt;&lt;record&gt;&lt;rec-number&gt;89&lt;/rec-number&gt;&lt;foreign-keys&gt;&lt;key app="EN" db-id="e5e9w2t2mtwa29e5sszp22avded0tf090axp"&gt;89&lt;/key&gt;&lt;/foreign-keys&gt;&lt;ref-type name="Book"&gt;6&lt;/ref-type&gt;&lt;contributors&gt;&lt;authors&gt;&lt;author&gt;Flap, Henk&lt;/author&gt;&lt;author&gt;Volker, Beate&lt;/author&gt;&lt;/authors&gt;&lt;/contributors&gt;&lt;titles&gt;&lt;title&gt;Creation and returns of social capital&lt;/title&gt;&lt;/titles&gt;&lt;dates&gt;&lt;year&gt;2003&lt;/year&gt;&lt;/dates&gt;&lt;publisher&gt;Routledge&lt;/publisher&gt;&lt;isbn&gt;1134495153&lt;/isbn&gt;&lt;urls&gt;&lt;/urls&gt;&lt;/record&gt;&lt;/Cite&gt;&lt;Cite&gt;&lt;Author&gt;Lin&lt;/Author&gt;&lt;Year&gt;1999&lt;/Year&gt;&lt;RecNum&gt;43&lt;/RecNum&gt;&lt;record&gt;&lt;rec-number&gt;43&lt;/rec-number&gt;&lt;foreign-keys&gt;&lt;key app="EN" db-id="e5e9w2t2mtwa29e5sszp22avded0tf090axp"&gt;43&lt;/key&gt;&lt;/foreign-keys&gt;&lt;ref-type name="Journal Article"&gt;17&lt;/ref-type&gt;&lt;contributors&gt;&lt;authors&gt;&lt;author&gt;Lin, Nan&lt;/author&gt;&lt;/authors&gt;&lt;/contributors&gt;&lt;titles&gt;&lt;title&gt;Building a network theory of social capital&lt;/title&gt;&lt;secondary-title&gt;Connections&lt;/secondary-title&gt;&lt;/titles&gt;&lt;periodical&gt;&lt;full-title&gt;Connections&lt;/full-title&gt;&lt;/periodical&gt;&lt;pages&gt;28-51&lt;/pages&gt;&lt;volume&gt;22&lt;/volume&gt;&lt;number&gt;1&lt;/number&gt;&lt;dates&gt;&lt;year&gt;1999&lt;/year&gt;&lt;/dates&gt;&lt;urls&gt;&lt;/urls&gt;&lt;/record&gt;&lt;/Cite&gt;&lt;/EndNote&gt;</w:instrText>
      </w:r>
      <w:r w:rsidR="004B65DE" w:rsidRPr="0026224E">
        <w:rPr>
          <w:noProof/>
          <w:sz w:val="24"/>
          <w:szCs w:val="24"/>
        </w:rPr>
        <w:fldChar w:fldCharType="separate"/>
      </w:r>
      <w:r w:rsidRPr="0026224E">
        <w:rPr>
          <w:noProof/>
          <w:sz w:val="24"/>
          <w:szCs w:val="24"/>
        </w:rPr>
        <w:t>(</w:t>
      </w:r>
      <w:hyperlink w:anchor="_ENREF_33" w:tooltip="Flap, 2003 #89" w:history="1">
        <w:r w:rsidR="00617B8E" w:rsidRPr="0026224E">
          <w:rPr>
            <w:noProof/>
            <w:sz w:val="24"/>
            <w:szCs w:val="24"/>
          </w:rPr>
          <w:t>Flap et al. 2003</w:t>
        </w:r>
      </w:hyperlink>
      <w:r w:rsidRPr="0026224E">
        <w:rPr>
          <w:noProof/>
          <w:sz w:val="24"/>
          <w:szCs w:val="24"/>
        </w:rPr>
        <w:t xml:space="preserve">; </w:t>
      </w:r>
      <w:hyperlink w:anchor="_ENREF_48" w:tooltip="Lin, 1999 #43" w:history="1">
        <w:r w:rsidR="00617B8E" w:rsidRPr="0026224E">
          <w:rPr>
            <w:noProof/>
            <w:sz w:val="24"/>
            <w:szCs w:val="24"/>
          </w:rPr>
          <w:t>Lin 1999</w:t>
        </w:r>
      </w:hyperlink>
      <w:r w:rsidRPr="0026224E">
        <w:rPr>
          <w:noProof/>
          <w:sz w:val="24"/>
          <w:szCs w:val="24"/>
        </w:rPr>
        <w:t>)</w:t>
      </w:r>
      <w:r w:rsidR="004B65DE" w:rsidRPr="0026224E">
        <w:rPr>
          <w:noProof/>
          <w:sz w:val="24"/>
          <w:szCs w:val="24"/>
        </w:rPr>
        <w:fldChar w:fldCharType="end"/>
      </w:r>
      <w:r w:rsidR="005D0D30" w:rsidRPr="0026224E">
        <w:rPr>
          <w:noProof/>
          <w:sz w:val="24"/>
          <w:szCs w:val="24"/>
        </w:rPr>
        <w:t xml:space="preserve">; </w:t>
      </w:r>
      <w:r w:rsidRPr="0026224E">
        <w:rPr>
          <w:noProof/>
          <w:sz w:val="24"/>
          <w:szCs w:val="24"/>
        </w:rPr>
        <w:t xml:space="preserve">From a macro point of view, social capital should be contained in a collective organization or network </w:t>
      </w:r>
      <w:r w:rsidR="004B65DE" w:rsidRPr="0026224E">
        <w:rPr>
          <w:noProof/>
          <w:sz w:val="24"/>
          <w:szCs w:val="24"/>
        </w:rPr>
        <w:fldChar w:fldCharType="begin"/>
      </w:r>
      <w:r w:rsidR="00617B8E" w:rsidRPr="0026224E">
        <w:rPr>
          <w:noProof/>
          <w:sz w:val="24"/>
          <w:szCs w:val="24"/>
        </w:rPr>
        <w:instrText xml:space="preserve"> ADDIN EN.CITE &lt;EndNote&gt;&lt;Cite&gt;&lt;Author&gt;Coleman&lt;/Author&gt;&lt;Year&gt;1994&lt;/Year&gt;&lt;RecNum&gt;85&lt;/RecNum&gt;&lt;DisplayText&gt;(Coleman et al. 1994; Putnam 1995a; Putnam 1995b)&lt;/DisplayText&gt;&lt;record&gt;&lt;rec-number&gt;85&lt;/rec-number&gt;&lt;foreign-keys&gt;&lt;key app="EN" db-id="e5e9w2t2mtwa29e5sszp22avded0tf090axp"&gt;85&lt;/key&gt;&lt;/foreign-keys&gt;&lt;ref-type name="Book"&gt;6&lt;/ref-type&gt;&lt;contributors&gt;&lt;authors&gt;&lt;author&gt;Coleman, James S&lt;/author&gt;&lt;author&gt;Coleman, James Samuel&lt;/author&gt;&lt;/authors&gt;&lt;/contributors&gt;&lt;titles&gt;&lt;title&gt;Foundations of social theory&lt;/title&gt;&lt;/titles&gt;&lt;dates&gt;&lt;year&gt;1994&lt;/year&gt;&lt;/dates&gt;&lt;publisher&gt;Harvard University Press&lt;/publisher&gt;&lt;isbn&gt;0674312260&lt;/isbn&gt;&lt;urls&gt;&lt;/urls&gt;&lt;/record&gt;&lt;/Cite&gt;&lt;Cite&gt;&lt;Author&gt;Putnam&lt;/Author&gt;&lt;Year&gt;1995&lt;/Year&gt;&lt;RecNum&gt;86&lt;/RecNum&gt;&lt;record&gt;&lt;rec-number&gt;86&lt;/rec-number&gt;&lt;foreign-keys&gt;&lt;key app="EN" db-id="e5e9w2t2mtwa29e5sszp22avded0tf090axp"&gt;86&lt;/key&gt;&lt;/foreign-keys&gt;&lt;ref-type name="Journal Article"&gt;17&lt;/ref-type&gt;&lt;contributors&gt;&lt;authors&gt;&lt;author&gt;Putnam, Robert D&lt;/author&gt;&lt;/authors&gt;&lt;/contributors&gt;&lt;titles&gt;&lt;title&gt;Tuning in, tuning out: The strange disappearance of social capital in America&lt;/title&gt;&lt;secondary-title&gt;PS: Political Science &amp;amp; Politics&lt;/secondary-title&gt;&lt;/titles&gt;&lt;periodical&gt;&lt;full-title&gt;PS: Political Science &amp;amp; Politics&lt;/full-title&gt;&lt;/periodical&gt;&lt;pages&gt;664-683&lt;/pages&gt;&lt;volume&gt;28&lt;/volume&gt;&lt;number&gt;04&lt;/number&gt;&lt;dates&gt;&lt;year&gt;1995&lt;/year&gt;&lt;/dates&gt;&lt;isbn&gt;1537-5935&lt;/isbn&gt;&lt;urls&gt;&lt;/urls&gt;&lt;/record&gt;&lt;/Cite&gt;&lt;Cite&gt;&lt;Author&gt;Putnam&lt;/Author&gt;&lt;Year&gt;1995&lt;/Year&gt;&lt;RecNum&gt;90&lt;/RecNum&gt;&lt;record&gt;&lt;rec-number&gt;90&lt;/rec-number&gt;&lt;foreign-keys&gt;&lt;key app="EN" db-id="e5e9w2t2mtwa29e5sszp22avded0tf090axp"&gt;90&lt;/key&gt;&lt;/foreign-keys&gt;&lt;ref-type name="Journal Article"&gt;17&lt;/ref-type&gt;&lt;contributors&gt;&lt;authors&gt;&lt;author&gt;Putnam, Robert D&lt;/author&gt;&lt;/authors&gt;&lt;/contributors&gt;&lt;titles&gt;&lt;title&gt;Bowling alone: America&amp;apos;s declining social capital&lt;/title&gt;&lt;secondary-title&gt;Journal of democracy&lt;/secondary-title&gt;&lt;/titles&gt;&lt;periodical&gt;&lt;full-title&gt;Journal of democracy&lt;/full-title&gt;&lt;/periodical&gt;&lt;pages&gt;65-78&lt;/pages&gt;&lt;volume&gt;6&lt;/volume&gt;&lt;number&gt;1&lt;/number&gt;&lt;dates&gt;&lt;year&gt;1995&lt;/year&gt;&lt;/dates&gt;&lt;isbn&gt;1086-3214&lt;/isbn&gt;&lt;urls&gt;&lt;/urls&gt;&lt;/record&gt;&lt;/Cite&gt;&lt;/EndNote&gt;</w:instrText>
      </w:r>
      <w:r w:rsidR="004B65DE" w:rsidRPr="0026224E">
        <w:rPr>
          <w:noProof/>
          <w:sz w:val="24"/>
          <w:szCs w:val="24"/>
        </w:rPr>
        <w:fldChar w:fldCharType="separate"/>
      </w:r>
      <w:r w:rsidRPr="0026224E">
        <w:rPr>
          <w:noProof/>
          <w:sz w:val="24"/>
          <w:szCs w:val="24"/>
        </w:rPr>
        <w:t>(</w:t>
      </w:r>
      <w:hyperlink w:anchor="_ENREF_21" w:tooltip="Coleman, 1994 #85" w:history="1">
        <w:r w:rsidR="00617B8E" w:rsidRPr="0026224E">
          <w:rPr>
            <w:noProof/>
            <w:sz w:val="24"/>
            <w:szCs w:val="24"/>
          </w:rPr>
          <w:t>Coleman et al. 1994</w:t>
        </w:r>
      </w:hyperlink>
      <w:r w:rsidRPr="0026224E">
        <w:rPr>
          <w:noProof/>
          <w:sz w:val="24"/>
          <w:szCs w:val="24"/>
        </w:rPr>
        <w:t xml:space="preserve">; </w:t>
      </w:r>
      <w:hyperlink w:anchor="_ENREF_57" w:tooltip="Putnam, 1995 #90" w:history="1">
        <w:r w:rsidR="00617B8E" w:rsidRPr="0026224E">
          <w:rPr>
            <w:noProof/>
            <w:sz w:val="24"/>
            <w:szCs w:val="24"/>
          </w:rPr>
          <w:t>Putnam 1995a</w:t>
        </w:r>
      </w:hyperlink>
      <w:r w:rsidRPr="0026224E">
        <w:rPr>
          <w:noProof/>
          <w:sz w:val="24"/>
          <w:szCs w:val="24"/>
        </w:rPr>
        <w:t xml:space="preserve">; </w:t>
      </w:r>
      <w:hyperlink w:anchor="_ENREF_58" w:tooltip="Putnam, 1995 #86" w:history="1">
        <w:r w:rsidR="00617B8E" w:rsidRPr="0026224E">
          <w:rPr>
            <w:noProof/>
            <w:sz w:val="24"/>
            <w:szCs w:val="24"/>
          </w:rPr>
          <w:t>Putnam 1995b</w:t>
        </w:r>
      </w:hyperlink>
      <w:r w:rsidRPr="0026224E">
        <w:rPr>
          <w:noProof/>
          <w:sz w:val="24"/>
          <w:szCs w:val="24"/>
        </w:rPr>
        <w:t>)</w:t>
      </w:r>
      <w:r w:rsidR="004B65DE" w:rsidRPr="0026224E">
        <w:rPr>
          <w:noProof/>
          <w:sz w:val="24"/>
          <w:szCs w:val="24"/>
        </w:rPr>
        <w:fldChar w:fldCharType="end"/>
      </w:r>
      <w:r w:rsidRPr="0026224E">
        <w:rPr>
          <w:noProof/>
          <w:sz w:val="24"/>
          <w:szCs w:val="24"/>
        </w:rPr>
        <w:t>. The</w:t>
      </w:r>
      <w:r w:rsidRPr="0026224E">
        <w:rPr>
          <w:rFonts w:eastAsia="STKaiti"/>
          <w:sz w:val="24"/>
          <w:szCs w:val="24"/>
        </w:rPr>
        <w:t xml:space="preserve">three dimensions of social capital (structure, relational, and cognitive ) </w:t>
      </w:r>
      <w:r w:rsidR="004B65DE" w:rsidRPr="0026224E">
        <w:rPr>
          <w:noProof/>
          <w:sz w:val="24"/>
          <w:szCs w:val="24"/>
        </w:rPr>
        <w:fldChar w:fldCharType="begin"/>
      </w:r>
      <w:r w:rsidR="00617B8E" w:rsidRPr="0026224E">
        <w:rPr>
          <w:noProof/>
          <w:sz w:val="24"/>
          <w:szCs w:val="24"/>
        </w:rPr>
        <w:instrText xml:space="preserve"> ADDIN EN.CITE &lt;EndNote&gt;&lt;Cite&gt;&lt;Author&gt;Nahapiet&lt;/Author&gt;&lt;Year&gt;1998&lt;/Year&gt;&lt;RecNum&gt;82&lt;/RecNum&gt;&lt;DisplayText&gt;(Nahapiet et al. 1998)&lt;/DisplayText&gt;&lt;record&gt;&lt;rec-number&gt;82&lt;/rec-number&gt;&lt;foreign-keys&gt;&lt;key app="EN" db-id="e5e9w2t2mtwa29e5sszp22avded0tf090axp"&gt;82&lt;/key&gt;&lt;/foreign-keys&gt;&lt;ref-type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record&gt;&lt;/Cite&gt;&lt;/EndNote&gt;</w:instrText>
      </w:r>
      <w:r w:rsidR="004B65DE" w:rsidRPr="0026224E">
        <w:rPr>
          <w:noProof/>
          <w:sz w:val="24"/>
          <w:szCs w:val="24"/>
        </w:rPr>
        <w:fldChar w:fldCharType="separate"/>
      </w:r>
      <w:r w:rsidRPr="0026224E">
        <w:rPr>
          <w:noProof/>
          <w:sz w:val="24"/>
          <w:szCs w:val="24"/>
        </w:rPr>
        <w:t>(</w:t>
      </w:r>
      <w:hyperlink w:anchor="_ENREF_54" w:tooltip="Nahapiet, 1998 #82" w:history="1">
        <w:r w:rsidR="00617B8E" w:rsidRPr="0026224E">
          <w:rPr>
            <w:noProof/>
            <w:sz w:val="24"/>
            <w:szCs w:val="24"/>
          </w:rPr>
          <w:t>Nahapiet et al. 1998</w:t>
        </w:r>
      </w:hyperlink>
      <w:r w:rsidRPr="0026224E">
        <w:rPr>
          <w:noProof/>
          <w:sz w:val="24"/>
          <w:szCs w:val="24"/>
        </w:rPr>
        <w:t>)</w:t>
      </w:r>
      <w:r w:rsidR="004B65DE" w:rsidRPr="0026224E">
        <w:rPr>
          <w:noProof/>
          <w:sz w:val="24"/>
          <w:szCs w:val="24"/>
        </w:rPr>
        <w:fldChar w:fldCharType="end"/>
      </w:r>
      <w:r w:rsidRPr="0026224E">
        <w:rPr>
          <w:noProof/>
          <w:sz w:val="24"/>
          <w:szCs w:val="24"/>
        </w:rPr>
        <w:t xml:space="preserve"> have become hot topics in the study of knowledge shari</w:t>
      </w:r>
      <w:r w:rsidR="00805110" w:rsidRPr="0026224E">
        <w:rPr>
          <w:noProof/>
          <w:sz w:val="24"/>
          <w:szCs w:val="24"/>
        </w:rPr>
        <w:t xml:space="preserve">ng behavior in virtual communities </w:t>
      </w:r>
      <w:r w:rsidR="004B65DE" w:rsidRPr="0026224E">
        <w:rPr>
          <w:noProof/>
          <w:sz w:val="24"/>
          <w:szCs w:val="24"/>
        </w:rPr>
        <w:fldChar w:fldCharType="begin"/>
      </w:r>
      <w:r w:rsidR="00617B8E" w:rsidRPr="0026224E">
        <w:rPr>
          <w:noProof/>
          <w:sz w:val="24"/>
          <w:szCs w:val="24"/>
        </w:rPr>
        <w:instrText xml:space="preserve"> ADDIN EN.CITE &lt;EndNote&gt;&lt;Cite&gt;&lt;Author&gt;Chiu&lt;/Author&gt;&lt;Year&gt;2006&lt;/Year&gt;&lt;RecNum&gt;39&lt;/RecNum&gt;&lt;DisplayText&gt;(Chiu et al. 2006; Wasko et al. 2005a)&lt;/DisplayText&gt;&lt;record&gt;&lt;rec-number&gt;39&lt;/rec-number&gt;&lt;foreign-keys&gt;&lt;key app="EN" db-id="e5e9w2t2mtwa29e5sszp22avded0tf090axp"&gt;39&lt;/key&gt;&lt;/foreign-keys&gt;&lt;ref-type name="Journal Article"&gt;17&lt;/ref-type&gt;&lt;contributors&gt;&lt;authors&gt;&lt;author&gt;Chiu, Chao-Min&lt;/author&gt;&lt;author&gt;Hsu, Meng-Hsiang&lt;/author&gt;&lt;author&gt;Wang, Eric TG&lt;/author&gt;&lt;/authors&gt;&lt;/contributors&gt;&lt;titles&gt;&lt;title&gt;Understanding knowledge sharing in virtual communities: an integration of social capital and social cognitive theories&lt;/title&gt;&lt;secondary-title&gt;Decision support systems&lt;/secondary-title&gt;&lt;/titles&gt;&lt;periodical&gt;&lt;full-title&gt;Decision support systems&lt;/full-title&gt;&lt;/periodical&gt;&lt;pages&gt;1872-1888&lt;/pages&gt;&lt;volume&gt;42&lt;/volume&gt;&lt;number&gt;3&lt;/number&gt;&lt;dates&gt;&lt;year&gt;2006&lt;/year&gt;&lt;/dates&gt;&lt;isbn&gt;0167-9236&lt;/isbn&gt;&lt;urls&gt;&lt;/urls&gt;&lt;/record&gt;&lt;/Cite&gt;&lt;Cite&gt;&lt;Author&gt;Wasko&lt;/Author&gt;&lt;Year&gt;2005&lt;/Year&gt;&lt;RecNum&gt;35&lt;/RecNum&gt;&lt;record&gt;&lt;rec-number&gt;35&lt;/rec-number&gt;&lt;foreign-keys&gt;&lt;key app="EN" db-id="e5e9w2t2mtwa29e5sszp22avded0tf090axp"&gt;35&lt;/key&gt;&lt;/foreign-keys&gt;&lt;ref-type name="Journal Article"&gt;17&lt;/ref-type&gt;&lt;contributors&gt;&lt;authors&gt;&lt;author&gt;Wasko, Molly McLure&lt;/author&gt;&lt;author&gt;Faraj, Samer&lt;/author&gt;&lt;/authors&gt;&lt;/contributors&gt;&lt;titles&gt;&lt;title&gt;Why should I share? Examining social capital and knowledge contribution in electronic networks of practice&lt;/title&gt;&lt;secondary-title&gt;MIS quarterly&lt;/secondary-title&gt;&lt;/titles&gt;&lt;periodical&gt;&lt;full-title&gt;MIS Quarterly&lt;/full-title&gt;&lt;/periodical&gt;&lt;pages&gt;35-57&lt;/pages&gt;&lt;dates&gt;&lt;year&gt;2005&lt;/year&gt;&lt;/dates&gt;&lt;isbn&gt;0276-7783&lt;/isbn&gt;&lt;urls&gt;&lt;/urls&gt;&lt;/record&gt;&lt;/Cite&gt;&lt;/EndNote&gt;</w:instrText>
      </w:r>
      <w:r w:rsidR="004B65DE" w:rsidRPr="0026224E">
        <w:rPr>
          <w:noProof/>
          <w:sz w:val="24"/>
          <w:szCs w:val="24"/>
        </w:rPr>
        <w:fldChar w:fldCharType="separate"/>
      </w:r>
      <w:r w:rsidR="005D0D30" w:rsidRPr="0026224E">
        <w:rPr>
          <w:noProof/>
          <w:sz w:val="24"/>
          <w:szCs w:val="24"/>
        </w:rPr>
        <w:t>(</w:t>
      </w:r>
      <w:hyperlink w:anchor="_ENREF_18" w:tooltip="Chiu, 2006 #39" w:history="1">
        <w:r w:rsidR="00617B8E" w:rsidRPr="0026224E">
          <w:rPr>
            <w:noProof/>
            <w:sz w:val="24"/>
            <w:szCs w:val="24"/>
          </w:rPr>
          <w:t>Chiu et al. 2006</w:t>
        </w:r>
      </w:hyperlink>
      <w:r w:rsidR="005D0D30" w:rsidRPr="0026224E">
        <w:rPr>
          <w:noProof/>
          <w:sz w:val="24"/>
          <w:szCs w:val="24"/>
        </w:rPr>
        <w:t xml:space="preserve">; </w:t>
      </w:r>
      <w:hyperlink w:anchor="_ENREF_69" w:tooltip="Wasko, 2005 #35" w:history="1">
        <w:r w:rsidR="00617B8E" w:rsidRPr="0026224E">
          <w:rPr>
            <w:noProof/>
            <w:sz w:val="24"/>
            <w:szCs w:val="24"/>
          </w:rPr>
          <w:t>Wasko et al. 2005a</w:t>
        </w:r>
      </w:hyperlink>
      <w:r w:rsidR="005D0D30" w:rsidRPr="0026224E">
        <w:rPr>
          <w:noProof/>
          <w:sz w:val="24"/>
          <w:szCs w:val="24"/>
        </w:rPr>
        <w:t>)</w:t>
      </w:r>
      <w:r w:rsidR="004B65DE" w:rsidRPr="0026224E">
        <w:rPr>
          <w:noProof/>
          <w:sz w:val="24"/>
          <w:szCs w:val="24"/>
        </w:rPr>
        <w:fldChar w:fldCharType="end"/>
      </w:r>
      <w:r w:rsidR="00C14FC6" w:rsidRPr="0026224E">
        <w:rPr>
          <w:noProof/>
          <w:sz w:val="24"/>
          <w:szCs w:val="24"/>
        </w:rPr>
        <w:t>.</w:t>
      </w:r>
      <w:r w:rsidR="004B65DE" w:rsidRPr="0026224E">
        <w:rPr>
          <w:noProof/>
          <w:sz w:val="24"/>
          <w:szCs w:val="24"/>
        </w:rPr>
        <w:fldChar w:fldCharType="begin"/>
      </w:r>
      <w:r w:rsidR="00617B8E" w:rsidRPr="0026224E">
        <w:rPr>
          <w:noProof/>
          <w:sz w:val="24"/>
          <w:szCs w:val="24"/>
        </w:rPr>
        <w:instrText xml:space="preserve"> ADDIN EN.CITE &lt;EndNote&gt;&lt;Cite AuthorYear="1"&gt;&lt;Author&gt;Lin&lt;/Author&gt;&lt;Year&gt;1999&lt;/Year&gt;&lt;RecNum&gt;43&lt;/RecNum&gt;&lt;DisplayText&gt;Lin (1999)&lt;/DisplayText&gt;&lt;record&gt;&lt;rec-number&gt;43&lt;/rec-number&gt;&lt;foreign-keys&gt;&lt;key app="EN" db-id="e5e9w2t2mtwa29e5sszp22avded0tf090axp"&gt;43&lt;/key&gt;&lt;/foreign-keys&gt;&lt;ref-type name="Journal Article"&gt;17&lt;/ref-type&gt;&lt;contributors&gt;&lt;authors&gt;&lt;author&gt;Lin, Nan&lt;/author&gt;&lt;/authors&gt;&lt;/contributors&gt;&lt;titles&gt;&lt;title&gt;Building a network theory of social capital&lt;/title&gt;&lt;secondary-title&gt;Connections&lt;/secondary-title&gt;&lt;/titles&gt;&lt;periodical&gt;&lt;full-title&gt;Connections&lt;/full-title&gt;&lt;/periodical&gt;&lt;pages&gt;28-51&lt;/pages&gt;&lt;volume&gt;22&lt;/volume&gt;&lt;number&gt;1&lt;/number&gt;&lt;dates&gt;&lt;year&gt;1999&lt;/year&gt;&lt;/dates&gt;&lt;urls&gt;&lt;/urls&gt;&lt;/record&gt;&lt;/Cite&gt;&lt;/EndNote&gt;</w:instrText>
      </w:r>
      <w:r w:rsidR="004B65DE" w:rsidRPr="0026224E">
        <w:rPr>
          <w:noProof/>
          <w:sz w:val="24"/>
          <w:szCs w:val="24"/>
        </w:rPr>
        <w:fldChar w:fldCharType="separate"/>
      </w:r>
      <w:hyperlink w:anchor="_ENREF_48" w:tooltip="Lin, 1999 #43" w:history="1">
        <w:r w:rsidR="00617B8E" w:rsidRPr="0026224E">
          <w:rPr>
            <w:noProof/>
            <w:sz w:val="24"/>
            <w:szCs w:val="24"/>
          </w:rPr>
          <w:t>Lin (1999</w:t>
        </w:r>
      </w:hyperlink>
      <w:r w:rsidRPr="0026224E">
        <w:rPr>
          <w:noProof/>
          <w:sz w:val="24"/>
          <w:szCs w:val="24"/>
        </w:rPr>
        <w:t>)</w:t>
      </w:r>
      <w:r w:rsidR="004B65DE" w:rsidRPr="0026224E">
        <w:rPr>
          <w:noProof/>
          <w:sz w:val="24"/>
          <w:szCs w:val="24"/>
        </w:rPr>
        <w:fldChar w:fldCharType="end"/>
      </w:r>
      <w:r w:rsidR="00821C81">
        <w:rPr>
          <w:noProof/>
          <w:sz w:val="24"/>
          <w:szCs w:val="24"/>
        </w:rPr>
        <w:t xml:space="preserve">has </w:t>
      </w:r>
      <w:r w:rsidRPr="0026224E">
        <w:rPr>
          <w:noProof/>
          <w:sz w:val="24"/>
          <w:szCs w:val="24"/>
        </w:rPr>
        <w:t>raised a process model for social capital investment and returns, and consider</w:t>
      </w:r>
      <w:r w:rsidR="00805110" w:rsidRPr="0026224E">
        <w:rPr>
          <w:noProof/>
          <w:sz w:val="24"/>
          <w:szCs w:val="24"/>
        </w:rPr>
        <w:t>s</w:t>
      </w:r>
      <w:r w:rsidRPr="0026224E">
        <w:rPr>
          <w:noProof/>
          <w:sz w:val="24"/>
          <w:szCs w:val="24"/>
        </w:rPr>
        <w:t xml:space="preserve"> social capital as resources </w:t>
      </w:r>
      <w:r w:rsidR="00821C81">
        <w:rPr>
          <w:noProof/>
          <w:sz w:val="24"/>
          <w:szCs w:val="24"/>
        </w:rPr>
        <w:t xml:space="preserve">to </w:t>
      </w:r>
      <w:r w:rsidRPr="0026224E">
        <w:rPr>
          <w:noProof/>
          <w:sz w:val="24"/>
          <w:szCs w:val="24"/>
        </w:rPr>
        <w:t xml:space="preserve">which people have access and </w:t>
      </w:r>
      <w:r w:rsidR="00AF203D">
        <w:rPr>
          <w:noProof/>
          <w:sz w:val="24"/>
          <w:szCs w:val="24"/>
        </w:rPr>
        <w:t xml:space="preserve">of which they </w:t>
      </w:r>
      <w:r w:rsidR="00AF203D" w:rsidRPr="0026224E">
        <w:rPr>
          <w:noProof/>
          <w:sz w:val="24"/>
          <w:szCs w:val="24"/>
        </w:rPr>
        <w:t>purposely</w:t>
      </w:r>
      <w:r w:rsidRPr="0026224E">
        <w:rPr>
          <w:noProof/>
          <w:sz w:val="24"/>
          <w:szCs w:val="24"/>
        </w:rPr>
        <w:t xml:space="preserve">take advantage. </w:t>
      </w:r>
      <w:bookmarkStart w:id="13" w:name="OLE_LINK40"/>
      <w:bookmarkStart w:id="14" w:name="OLE_LINK41"/>
      <w:r w:rsidR="00805110" w:rsidRPr="0026224E">
        <w:rPr>
          <w:noProof/>
          <w:sz w:val="24"/>
          <w:szCs w:val="24"/>
        </w:rPr>
        <w:t>An online community converts</w:t>
      </w:r>
      <w:r w:rsidRPr="0026224E">
        <w:rPr>
          <w:noProof/>
          <w:sz w:val="24"/>
          <w:szCs w:val="24"/>
        </w:rPr>
        <w:t xml:space="preserve"> the process of knowledge sharing from implicit (only visible by participants) into public (visible for all members)</w:t>
      </w:r>
      <w:bookmarkEnd w:id="13"/>
      <w:bookmarkEnd w:id="14"/>
      <w:r w:rsidR="004B65DE" w:rsidRPr="0026224E">
        <w:rPr>
          <w:noProof/>
          <w:sz w:val="24"/>
          <w:szCs w:val="24"/>
        </w:rPr>
        <w:fldChar w:fldCharType="begin"/>
      </w:r>
      <w:r w:rsidR="00617B8E" w:rsidRPr="0026224E">
        <w:rPr>
          <w:noProof/>
          <w:sz w:val="24"/>
          <w:szCs w:val="24"/>
        </w:rPr>
        <w:instrText xml:space="preserve"> ADDIN EN.CITE &lt;EndNote&gt;&lt;Cite&gt;&lt;Author&gt;Zhang&lt;/Author&gt;&lt;Year&gt;2013&lt;/Year&gt;&lt;RecNum&gt;184&lt;/RecNum&gt;&lt;DisplayText&gt;(Zhang et al. 2013)&lt;/DisplayText&gt;&lt;record&gt;&lt;rec-number&gt;184&lt;/rec-number&gt;&lt;foreign-keys&gt;&lt;key app="EN" db-id="e5e9w2t2mtwa29e5sszp22avded0tf090axp"&gt;184&lt;/key&gt;&lt;/foreign-keys&gt;&lt;ref-type name="Journal Article"&gt;17&lt;/ref-type&gt;&lt;contributors&gt;&lt;authors&gt;&lt;author&gt;Zhang, Xi&lt;/author&gt;&lt;author&gt;Vogel, Doug&lt;/author&gt;&lt;/authors&gt;&lt;/contributors&gt;&lt;titles&gt;&lt;title&gt;Understanding the effect of organisational reward on knowledge sharing: the role of exchange ideology and knowledge sharing visibility&lt;/title&gt;&lt;secondary-title&gt;International Journal of Information Technology and Management&lt;/secondary-title&gt;&lt;/titles&gt;&lt;periodical&gt;&lt;full-title&gt;International Journal of Information Technology and Management&lt;/full-title&gt;&lt;/periodical&gt;&lt;pages&gt;148-168&lt;/pages&gt;&lt;volume&gt;12&lt;/volume&gt;&lt;number&gt;3&lt;/number&gt;&lt;dates&gt;&lt;year&gt;2013&lt;/year&gt;&lt;/dates&gt;&lt;isbn&gt;1461-4111&lt;/isbn&gt;&lt;urls&gt;&lt;/urls&gt;&lt;/record&gt;&lt;/Cite&gt;&lt;/EndNote&gt;</w:instrText>
      </w:r>
      <w:r w:rsidR="004B65DE" w:rsidRPr="0026224E">
        <w:rPr>
          <w:noProof/>
          <w:sz w:val="24"/>
          <w:szCs w:val="24"/>
        </w:rPr>
        <w:fldChar w:fldCharType="separate"/>
      </w:r>
      <w:r w:rsidRPr="0026224E">
        <w:rPr>
          <w:noProof/>
          <w:sz w:val="24"/>
          <w:szCs w:val="24"/>
        </w:rPr>
        <w:t>(</w:t>
      </w:r>
      <w:hyperlink w:anchor="_ENREF_74" w:tooltip="Zhang, 2013 #184" w:history="1">
        <w:r w:rsidR="00617B8E" w:rsidRPr="0026224E">
          <w:rPr>
            <w:noProof/>
            <w:sz w:val="24"/>
            <w:szCs w:val="24"/>
          </w:rPr>
          <w:t>Zhang et al. 2013</w:t>
        </w:r>
      </w:hyperlink>
      <w:r w:rsidRPr="0026224E">
        <w:rPr>
          <w:noProof/>
          <w:sz w:val="24"/>
          <w:szCs w:val="24"/>
        </w:rPr>
        <w:t>)</w:t>
      </w:r>
      <w:r w:rsidR="004B65DE" w:rsidRPr="0026224E">
        <w:rPr>
          <w:noProof/>
          <w:sz w:val="24"/>
          <w:szCs w:val="24"/>
        </w:rPr>
        <w:fldChar w:fldCharType="end"/>
      </w:r>
      <w:r w:rsidRPr="0026224E">
        <w:rPr>
          <w:noProof/>
          <w:sz w:val="24"/>
          <w:szCs w:val="24"/>
        </w:rPr>
        <w:t>. In recent years, there has been some research using social capital theory for explaining knowledge sharing behavior in vir</w:t>
      </w:r>
      <w:r w:rsidR="00C14FC6" w:rsidRPr="0026224E">
        <w:rPr>
          <w:noProof/>
          <w:sz w:val="24"/>
          <w:szCs w:val="24"/>
        </w:rPr>
        <w:t>tual communit</w:t>
      </w:r>
      <w:r w:rsidR="00821C81">
        <w:rPr>
          <w:noProof/>
          <w:sz w:val="24"/>
          <w:szCs w:val="24"/>
        </w:rPr>
        <w:t>ies</w:t>
      </w:r>
      <w:r w:rsidR="00C14FC6" w:rsidRPr="0026224E">
        <w:rPr>
          <w:noProof/>
          <w:sz w:val="24"/>
          <w:szCs w:val="24"/>
        </w:rPr>
        <w:t xml:space="preserve"> (shown in Table </w:t>
      </w:r>
      <w:r w:rsidR="00C14FC6" w:rsidRPr="0026224E">
        <w:rPr>
          <w:noProof/>
          <w:sz w:val="24"/>
          <w:szCs w:val="24"/>
          <w:lang w:eastAsia="zh-CN"/>
        </w:rPr>
        <w:t>3</w:t>
      </w:r>
      <w:r w:rsidRPr="0026224E">
        <w:rPr>
          <w:noProof/>
          <w:sz w:val="24"/>
          <w:szCs w:val="24"/>
        </w:rPr>
        <w:t>).</w:t>
      </w:r>
    </w:p>
    <w:p w:rsidR="00805110" w:rsidRPr="0026224E" w:rsidRDefault="00805110" w:rsidP="00805110">
      <w:pPr>
        <w:pStyle w:val="p1a"/>
        <w:jc w:val="left"/>
        <w:rPr>
          <w:noProof/>
          <w:sz w:val="24"/>
          <w:szCs w:val="24"/>
        </w:rPr>
      </w:pPr>
    </w:p>
    <w:p w:rsidR="00743387" w:rsidRPr="0026224E" w:rsidRDefault="00743387" w:rsidP="00DD310C">
      <w:pPr>
        <w:jc w:val="center"/>
        <w:rPr>
          <w:rFonts w:ascii="Times New Roman" w:eastAsia="KaiTi_GB2312" w:hAnsi="Times New Roman" w:cs="Times New Roman"/>
          <w:b/>
          <w:kern w:val="0"/>
          <w:szCs w:val="21"/>
        </w:rPr>
      </w:pPr>
      <w:r w:rsidRPr="0026224E">
        <w:rPr>
          <w:rFonts w:ascii="Times New Roman" w:eastAsia="KaiTi_GB2312" w:hAnsi="Times New Roman" w:cs="Times New Roman"/>
          <w:b/>
          <w:kern w:val="0"/>
          <w:szCs w:val="21"/>
        </w:rPr>
        <w:t>Tab</w:t>
      </w:r>
      <w:r w:rsidR="00DD310C" w:rsidRPr="0026224E">
        <w:rPr>
          <w:rFonts w:ascii="Times New Roman" w:eastAsia="KaiTi_GB2312" w:hAnsi="Times New Roman" w:cs="Times New Roman"/>
          <w:b/>
          <w:kern w:val="0"/>
          <w:szCs w:val="21"/>
        </w:rPr>
        <w:t>le 3</w:t>
      </w:r>
      <w:r w:rsidR="00805110" w:rsidRPr="0026224E">
        <w:rPr>
          <w:rFonts w:ascii="Times New Roman" w:eastAsia="KaiTi_GB2312" w:hAnsi="Times New Roman" w:cs="Times New Roman"/>
          <w:b/>
          <w:kern w:val="0"/>
          <w:szCs w:val="21"/>
        </w:rPr>
        <w:t>.</w:t>
      </w:r>
      <w:r w:rsidR="00DD310C" w:rsidRPr="0026224E">
        <w:rPr>
          <w:rFonts w:ascii="Times New Roman" w:eastAsia="KaiTi_GB2312" w:hAnsi="Times New Roman" w:cs="Times New Roman"/>
          <w:b/>
          <w:kern w:val="0"/>
          <w:szCs w:val="21"/>
        </w:rPr>
        <w:t xml:space="preserve"> Research </w:t>
      </w:r>
      <w:r w:rsidR="00805110" w:rsidRPr="0026224E">
        <w:rPr>
          <w:rFonts w:ascii="Times New Roman" w:eastAsia="KaiTi_GB2312" w:hAnsi="Times New Roman" w:cs="Times New Roman"/>
          <w:b/>
          <w:kern w:val="0"/>
          <w:szCs w:val="21"/>
        </w:rPr>
        <w:t xml:space="preserve">on </w:t>
      </w:r>
      <w:r w:rsidRPr="0026224E">
        <w:rPr>
          <w:rFonts w:ascii="Times New Roman" w:eastAsia="KaiTi_GB2312" w:hAnsi="Times New Roman" w:cs="Times New Roman"/>
          <w:b/>
          <w:kern w:val="0"/>
          <w:szCs w:val="21"/>
        </w:rPr>
        <w:t xml:space="preserve">Social </w:t>
      </w:r>
      <w:r w:rsidR="00DD310C" w:rsidRPr="0026224E">
        <w:rPr>
          <w:rFonts w:ascii="Times New Roman" w:eastAsia="KaiTi_GB2312" w:hAnsi="Times New Roman" w:cs="Times New Roman"/>
          <w:b/>
          <w:kern w:val="0"/>
          <w:szCs w:val="21"/>
        </w:rPr>
        <w:t>Capital and Knowledge Sharing in Online</w:t>
      </w:r>
      <w:r w:rsidR="00805110" w:rsidRPr="0026224E">
        <w:rPr>
          <w:rFonts w:ascii="Times New Roman" w:eastAsia="KaiTi_GB2312" w:hAnsi="Times New Roman" w:cs="Times New Roman"/>
          <w:b/>
          <w:kern w:val="0"/>
          <w:szCs w:val="21"/>
        </w:rPr>
        <w:t xml:space="preserve"> Communities</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2375"/>
        <w:gridCol w:w="852"/>
        <w:gridCol w:w="850"/>
        <w:gridCol w:w="1277"/>
        <w:gridCol w:w="1133"/>
        <w:gridCol w:w="1133"/>
        <w:gridCol w:w="902"/>
      </w:tblGrid>
      <w:tr w:rsidR="003E5796" w:rsidRPr="0026224E" w:rsidTr="003E5796">
        <w:trPr>
          <w:trHeight w:val="540"/>
          <w:jc w:val="center"/>
        </w:trPr>
        <w:tc>
          <w:tcPr>
            <w:tcW w:w="1393" w:type="pct"/>
            <w:vAlign w:val="center"/>
          </w:tcPr>
          <w:p w:rsidR="00743387" w:rsidRPr="0026224E" w:rsidRDefault="00743387" w:rsidP="00743387">
            <w:pPr>
              <w:jc w:val="center"/>
              <w:rPr>
                <w:rFonts w:ascii="Times New Roman" w:eastAsia="STKaiti" w:hAnsi="Times New Roman" w:cs="Times New Roman"/>
                <w:b/>
                <w:szCs w:val="21"/>
              </w:rPr>
            </w:pPr>
            <w:r w:rsidRPr="0026224E">
              <w:rPr>
                <w:rFonts w:ascii="Times New Roman" w:eastAsia="STKaiti" w:hAnsi="Times New Roman" w:cs="Times New Roman"/>
                <w:b/>
                <w:szCs w:val="21"/>
              </w:rPr>
              <w:t>Research content</w:t>
            </w:r>
          </w:p>
        </w:tc>
        <w:tc>
          <w:tcPr>
            <w:tcW w:w="500" w:type="pct"/>
            <w:vAlign w:val="center"/>
          </w:tcPr>
          <w:p w:rsidR="00743387" w:rsidRPr="0026224E" w:rsidRDefault="00743387" w:rsidP="00743387">
            <w:pPr>
              <w:jc w:val="center"/>
              <w:rPr>
                <w:rFonts w:ascii="Times New Roman" w:eastAsia="STKaiti" w:hAnsi="Times New Roman" w:cs="Times New Roman"/>
                <w:b/>
                <w:szCs w:val="21"/>
              </w:rPr>
            </w:pPr>
            <w:r w:rsidRPr="0026224E">
              <w:rPr>
                <w:rFonts w:ascii="Times New Roman" w:eastAsia="STKaiti" w:hAnsi="Times New Roman" w:cs="Times New Roman"/>
                <w:b/>
                <w:szCs w:val="21"/>
              </w:rPr>
              <w:t>real-namVC</w:t>
            </w:r>
          </w:p>
        </w:tc>
        <w:tc>
          <w:tcPr>
            <w:tcW w:w="499" w:type="pct"/>
            <w:vAlign w:val="center"/>
          </w:tcPr>
          <w:p w:rsidR="00743387" w:rsidRPr="0026224E" w:rsidRDefault="00743387" w:rsidP="00743387">
            <w:pPr>
              <w:jc w:val="center"/>
              <w:rPr>
                <w:rFonts w:ascii="Times New Roman" w:eastAsia="STKaiti" w:hAnsi="Times New Roman" w:cs="Times New Roman"/>
                <w:b/>
                <w:szCs w:val="21"/>
              </w:rPr>
            </w:pPr>
            <w:r w:rsidRPr="0026224E">
              <w:rPr>
                <w:rFonts w:ascii="Times New Roman" w:eastAsia="STKaiti" w:hAnsi="Times New Roman" w:cs="Times New Roman"/>
                <w:b/>
                <w:szCs w:val="21"/>
              </w:rPr>
              <w:t>Owners of SC</w:t>
            </w:r>
          </w:p>
        </w:tc>
        <w:tc>
          <w:tcPr>
            <w:tcW w:w="749" w:type="pct"/>
            <w:vAlign w:val="center"/>
          </w:tcPr>
          <w:p w:rsidR="00743387" w:rsidRPr="0026224E" w:rsidRDefault="00743387" w:rsidP="00743387">
            <w:pPr>
              <w:jc w:val="center"/>
              <w:rPr>
                <w:rFonts w:ascii="Times New Roman" w:eastAsia="STKaiti" w:hAnsi="Times New Roman" w:cs="Times New Roman"/>
                <w:b/>
                <w:szCs w:val="21"/>
              </w:rPr>
            </w:pPr>
            <w:r w:rsidRPr="0026224E">
              <w:rPr>
                <w:rFonts w:ascii="Times New Roman" w:eastAsia="STKaiti" w:hAnsi="Times New Roman" w:cs="Times New Roman"/>
                <w:b/>
                <w:szCs w:val="21"/>
              </w:rPr>
              <w:t>Content of SC</w:t>
            </w:r>
          </w:p>
        </w:tc>
        <w:tc>
          <w:tcPr>
            <w:tcW w:w="665" w:type="pct"/>
            <w:vAlign w:val="center"/>
          </w:tcPr>
          <w:p w:rsidR="00743387" w:rsidRPr="0026224E" w:rsidRDefault="00743387" w:rsidP="00743387">
            <w:pPr>
              <w:jc w:val="center"/>
              <w:rPr>
                <w:rFonts w:ascii="Times New Roman" w:eastAsia="STKaiti" w:hAnsi="Times New Roman" w:cs="Times New Roman"/>
                <w:b/>
                <w:szCs w:val="21"/>
              </w:rPr>
            </w:pPr>
            <w:r w:rsidRPr="0026224E">
              <w:rPr>
                <w:rFonts w:ascii="Times New Roman" w:eastAsia="STKaiti" w:hAnsi="Times New Roman" w:cs="Times New Roman"/>
                <w:b/>
                <w:szCs w:val="21"/>
              </w:rPr>
              <w:t>Measurement of SC</w:t>
            </w:r>
          </w:p>
        </w:tc>
        <w:tc>
          <w:tcPr>
            <w:tcW w:w="665" w:type="pct"/>
            <w:vAlign w:val="center"/>
          </w:tcPr>
          <w:p w:rsidR="00743387" w:rsidRPr="0026224E" w:rsidRDefault="00743387" w:rsidP="00743387">
            <w:pPr>
              <w:jc w:val="center"/>
              <w:rPr>
                <w:rFonts w:ascii="Times New Roman" w:eastAsia="STKaiti" w:hAnsi="Times New Roman" w:cs="Times New Roman"/>
                <w:b/>
                <w:szCs w:val="21"/>
              </w:rPr>
            </w:pPr>
            <w:r w:rsidRPr="0026224E">
              <w:rPr>
                <w:rFonts w:ascii="Times New Roman" w:eastAsia="STKaiti" w:hAnsi="Times New Roman" w:cs="Times New Roman"/>
                <w:b/>
                <w:szCs w:val="21"/>
              </w:rPr>
              <w:t>Returns of KS</w:t>
            </w:r>
          </w:p>
        </w:tc>
        <w:tc>
          <w:tcPr>
            <w:tcW w:w="529" w:type="pct"/>
            <w:vAlign w:val="center"/>
          </w:tcPr>
          <w:p w:rsidR="00743387" w:rsidRPr="0026224E" w:rsidRDefault="00743387" w:rsidP="00743387">
            <w:pPr>
              <w:jc w:val="center"/>
              <w:rPr>
                <w:rFonts w:ascii="Times New Roman" w:eastAsia="STKaiti" w:hAnsi="Times New Roman" w:cs="Times New Roman"/>
                <w:b/>
                <w:szCs w:val="21"/>
              </w:rPr>
            </w:pPr>
            <w:r w:rsidRPr="0026224E">
              <w:rPr>
                <w:rFonts w:ascii="Times New Roman" w:eastAsia="STKaiti" w:hAnsi="Times New Roman" w:cs="Times New Roman"/>
                <w:b/>
                <w:szCs w:val="21"/>
              </w:rPr>
              <w:t>Literature</w:t>
            </w:r>
          </w:p>
        </w:tc>
      </w:tr>
      <w:tr w:rsidR="003E5796" w:rsidRPr="0026224E" w:rsidTr="003E5796">
        <w:trPr>
          <w:trHeight w:val="1389"/>
          <w:jc w:val="center"/>
        </w:trPr>
        <w:tc>
          <w:tcPr>
            <w:tcW w:w="1393" w:type="pct"/>
            <w:vAlign w:val="center"/>
          </w:tcPr>
          <w:p w:rsidR="00743387" w:rsidRPr="0026224E" w:rsidRDefault="00743387" w:rsidP="00805110">
            <w:pPr>
              <w:jc w:val="left"/>
              <w:rPr>
                <w:rFonts w:ascii="Times New Roman" w:eastAsia="STKaiti" w:hAnsi="Times New Roman" w:cs="Times New Roman"/>
                <w:szCs w:val="21"/>
              </w:rPr>
            </w:pPr>
            <w:r w:rsidRPr="0026224E">
              <w:rPr>
                <w:rFonts w:ascii="Times New Roman" w:eastAsia="STKaiti" w:hAnsi="Times New Roman" w:cs="Times New Roman"/>
                <w:szCs w:val="21"/>
              </w:rPr>
              <w:t>Access to social capital and establishment social cognition is promotion for voluntary employee knowledge sharing in organization</w:t>
            </w:r>
          </w:p>
        </w:tc>
        <w:tc>
          <w:tcPr>
            <w:tcW w:w="500"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Yes</w:t>
            </w:r>
          </w:p>
        </w:tc>
        <w:tc>
          <w:tcPr>
            <w:tcW w:w="499" w:type="pct"/>
            <w:vAlign w:val="center"/>
          </w:tcPr>
          <w:p w:rsidR="00743387" w:rsidRPr="0026224E" w:rsidRDefault="00821C81"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I</w:t>
            </w:r>
            <w:r w:rsidR="00743387" w:rsidRPr="0026224E">
              <w:rPr>
                <w:rFonts w:ascii="Times New Roman" w:eastAsia="STKaiti" w:hAnsi="Times New Roman" w:cs="Times New Roman"/>
                <w:szCs w:val="21"/>
              </w:rPr>
              <w:t>ndividual</w:t>
            </w:r>
          </w:p>
        </w:tc>
        <w:tc>
          <w:tcPr>
            <w:tcW w:w="749"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Three dimensions</w:t>
            </w:r>
          </w:p>
        </w:tc>
        <w:tc>
          <w:tcPr>
            <w:tcW w:w="665"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Survey with scale</w:t>
            </w:r>
          </w:p>
        </w:tc>
        <w:tc>
          <w:tcPr>
            <w:tcW w:w="665"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volunteer</w:t>
            </w:r>
          </w:p>
        </w:tc>
        <w:tc>
          <w:tcPr>
            <w:tcW w:w="529" w:type="pct"/>
            <w:vAlign w:val="center"/>
          </w:tcPr>
          <w:p w:rsidR="00743387" w:rsidRPr="0026224E" w:rsidRDefault="004B65DE" w:rsidP="00166527">
            <w:pPr>
              <w:jc w:val="left"/>
              <w:rPr>
                <w:rFonts w:ascii="Times New Roman" w:eastAsia="STKaiti" w:hAnsi="Times New Roman" w:cs="Times New Roman"/>
                <w:szCs w:val="21"/>
              </w:rPr>
            </w:pPr>
            <w:r w:rsidRPr="0026224E">
              <w:rPr>
                <w:rFonts w:ascii="Times New Roman" w:eastAsia="STKaiti" w:hAnsi="Times New Roman" w:cs="Times New Roman"/>
                <w:szCs w:val="21"/>
              </w:rPr>
              <w:fldChar w:fldCharType="begin"/>
            </w:r>
            <w:r w:rsidR="00617B8E" w:rsidRPr="0026224E">
              <w:rPr>
                <w:rFonts w:ascii="Times New Roman" w:eastAsia="STKaiti" w:hAnsi="Times New Roman" w:cs="Times New Roman"/>
                <w:szCs w:val="21"/>
              </w:rPr>
              <w:instrText xml:space="preserve"> ADDIN EN.CITE &lt;EndNote&gt;&lt;Cite AuthorYear="1"&gt;&lt;Author&gt;Chiu&lt;/Author&gt;&lt;Year&gt;2006&lt;/Year&gt;&lt;RecNum&gt;39&lt;/RecNum&gt;&lt;DisplayText&gt;Chiu et al. (2006)&lt;/DisplayText&gt;&lt;record&gt;&lt;rec-number&gt;39&lt;/rec-number&gt;&lt;foreign-keys&gt;&lt;key app="EN" db-id="e5e9w2t2mtwa29e5sszp22avded0tf090axp"&gt;39&lt;/key&gt;&lt;/foreign-keys&gt;&lt;ref-type name="Journal Article"&gt;17&lt;/ref-type&gt;&lt;contributors&gt;&lt;authors&gt;&lt;author&gt;Chiu, Chao-Min&lt;/author&gt;&lt;author&gt;Hsu, Meng-Hsiang&lt;/author&gt;&lt;author&gt;Wang, Eric TG&lt;/author&gt;&lt;/authors&gt;&lt;/contributors&gt;&lt;titles&gt;&lt;title&gt;Understanding knowledge sharing in virtual communities: an integration of social capital and social cognitive theories&lt;/title&gt;&lt;secondary-title&gt;Decision support systems&lt;/secondary-title&gt;&lt;/titles&gt;&lt;periodical&gt;&lt;full-title&gt;Decision support systems&lt;/full-title&gt;&lt;/periodical&gt;&lt;pages&gt;1872-1888&lt;/pages&gt;&lt;volume&gt;42&lt;/volume&gt;&lt;number&gt;3&lt;/number&gt;&lt;dates&gt;&lt;year&gt;2006&lt;/year&gt;&lt;/dates&gt;&lt;isbn&gt;0167-9236&lt;/isbn&gt;&lt;urls&gt;&lt;/urls&gt;&lt;/record&gt;&lt;/Cite&gt;&lt;/EndNote&gt;</w:instrText>
            </w:r>
            <w:r w:rsidRPr="0026224E">
              <w:rPr>
                <w:rFonts w:ascii="Times New Roman" w:eastAsia="STKaiti" w:hAnsi="Times New Roman" w:cs="Times New Roman"/>
                <w:szCs w:val="21"/>
              </w:rPr>
              <w:fldChar w:fldCharType="separate"/>
            </w:r>
            <w:hyperlink w:anchor="_ENREF_18" w:tooltip="Chiu, 2006 #39" w:history="1">
              <w:r w:rsidR="00617B8E" w:rsidRPr="0026224E">
                <w:rPr>
                  <w:rFonts w:ascii="Times New Roman" w:eastAsia="STKaiti" w:hAnsi="Times New Roman" w:cs="Times New Roman"/>
                  <w:noProof/>
                  <w:szCs w:val="21"/>
                </w:rPr>
                <w:t>Chiu et al. (2006</w:t>
              </w:r>
            </w:hyperlink>
            <w:r w:rsidR="00743387" w:rsidRPr="0026224E">
              <w:rPr>
                <w:rFonts w:ascii="Times New Roman" w:eastAsia="STKaiti" w:hAnsi="Times New Roman" w:cs="Times New Roman"/>
                <w:noProof/>
                <w:szCs w:val="21"/>
              </w:rPr>
              <w:t>)</w:t>
            </w:r>
            <w:r w:rsidRPr="0026224E">
              <w:rPr>
                <w:rFonts w:ascii="Times New Roman" w:eastAsia="STKaiti" w:hAnsi="Times New Roman" w:cs="Times New Roman"/>
                <w:szCs w:val="21"/>
              </w:rPr>
              <w:fldChar w:fldCharType="end"/>
            </w:r>
          </w:p>
        </w:tc>
      </w:tr>
      <w:tr w:rsidR="003E5796" w:rsidRPr="0026224E" w:rsidTr="003E5796">
        <w:trPr>
          <w:trHeight w:val="810"/>
          <w:jc w:val="center"/>
        </w:trPr>
        <w:tc>
          <w:tcPr>
            <w:tcW w:w="1393" w:type="pct"/>
            <w:vAlign w:val="center"/>
          </w:tcPr>
          <w:p w:rsidR="00743387" w:rsidRPr="0026224E" w:rsidRDefault="00442CF3" w:rsidP="00442CF3">
            <w:pPr>
              <w:jc w:val="left"/>
              <w:rPr>
                <w:rFonts w:ascii="Times New Roman" w:eastAsia="STKaiti" w:hAnsi="Times New Roman" w:cs="Times New Roman"/>
                <w:szCs w:val="21"/>
              </w:rPr>
            </w:pPr>
            <w:r>
              <w:rPr>
                <w:rFonts w:ascii="Times New Roman" w:eastAsia="STKaiti" w:hAnsi="Times New Roman" w:cs="Times New Roman"/>
                <w:szCs w:val="21"/>
              </w:rPr>
              <w:t>K</w:t>
            </w:r>
            <w:r w:rsidR="00743387" w:rsidRPr="0026224E">
              <w:rPr>
                <w:rFonts w:ascii="Times New Roman" w:eastAsia="STKaiti" w:hAnsi="Times New Roman" w:cs="Times New Roman"/>
                <w:szCs w:val="21"/>
              </w:rPr>
              <w:t>nowledge sharing in Online communit</w:t>
            </w:r>
            <w:r w:rsidR="00821C81">
              <w:rPr>
                <w:rFonts w:ascii="Times New Roman" w:eastAsia="STKaiti" w:hAnsi="Times New Roman" w:cs="Times New Roman"/>
                <w:szCs w:val="21"/>
              </w:rPr>
              <w:t xml:space="preserve">iesis </w:t>
            </w:r>
            <w:r w:rsidR="00743387" w:rsidRPr="0026224E">
              <w:rPr>
                <w:rFonts w:ascii="Times New Roman" w:eastAsia="STKaiti" w:hAnsi="Times New Roman" w:cs="Times New Roman"/>
                <w:szCs w:val="21"/>
              </w:rPr>
              <w:t>affected by the user to gain social recognition in the community</w:t>
            </w:r>
          </w:p>
        </w:tc>
        <w:tc>
          <w:tcPr>
            <w:tcW w:w="500"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No</w:t>
            </w:r>
          </w:p>
        </w:tc>
        <w:tc>
          <w:tcPr>
            <w:tcW w:w="499"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individual</w:t>
            </w:r>
          </w:p>
        </w:tc>
        <w:tc>
          <w:tcPr>
            <w:tcW w:w="749" w:type="pct"/>
            <w:vAlign w:val="center"/>
          </w:tcPr>
          <w:p w:rsidR="00743387" w:rsidRPr="0026224E" w:rsidRDefault="00743387" w:rsidP="00743387">
            <w:pPr>
              <w:jc w:val="center"/>
              <w:rPr>
                <w:rFonts w:ascii="Times New Roman" w:eastAsia="STKaiti" w:hAnsi="Times New Roman" w:cs="Times New Roman"/>
                <w:color w:val="FF0000"/>
                <w:szCs w:val="21"/>
              </w:rPr>
            </w:pPr>
            <w:r w:rsidRPr="0026224E">
              <w:rPr>
                <w:rFonts w:ascii="Times New Roman" w:eastAsia="STKaiti" w:hAnsi="Times New Roman" w:cs="Times New Roman"/>
                <w:szCs w:val="21"/>
              </w:rPr>
              <w:t>Three dimensions</w:t>
            </w:r>
          </w:p>
        </w:tc>
        <w:tc>
          <w:tcPr>
            <w:tcW w:w="665"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Survey with scale</w:t>
            </w:r>
          </w:p>
        </w:tc>
        <w:tc>
          <w:tcPr>
            <w:tcW w:w="665"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volunteer</w:t>
            </w:r>
          </w:p>
        </w:tc>
        <w:tc>
          <w:tcPr>
            <w:tcW w:w="529" w:type="pct"/>
            <w:vAlign w:val="center"/>
          </w:tcPr>
          <w:p w:rsidR="00743387" w:rsidRPr="0026224E" w:rsidRDefault="004B65DE" w:rsidP="00166527">
            <w:pPr>
              <w:jc w:val="left"/>
              <w:rPr>
                <w:rFonts w:ascii="Times New Roman" w:eastAsia="STKaiti" w:hAnsi="Times New Roman" w:cs="Times New Roman"/>
                <w:szCs w:val="21"/>
              </w:rPr>
            </w:pPr>
            <w:r w:rsidRPr="0026224E">
              <w:rPr>
                <w:rFonts w:ascii="Times New Roman" w:eastAsia="STKaiti" w:hAnsi="Times New Roman" w:cs="Times New Roman"/>
                <w:szCs w:val="21"/>
              </w:rPr>
              <w:fldChar w:fldCharType="begin"/>
            </w:r>
            <w:r w:rsidR="00617B8E" w:rsidRPr="0026224E">
              <w:rPr>
                <w:rFonts w:ascii="Times New Roman" w:eastAsia="STKaiti" w:hAnsi="Times New Roman" w:cs="Times New Roman"/>
                <w:szCs w:val="21"/>
              </w:rPr>
              <w:instrText xml:space="preserve"> ADDIN EN.CITE &lt;EndNote&gt;&lt;Cite AuthorYear="1"&gt;&lt;Author&gt;Shen&lt;/Author&gt;&lt;Year&gt;2010&lt;/Year&gt;&lt;RecNum&gt;55&lt;/RecNum&gt;&lt;DisplayText&gt;Wang et al. (2010)&lt;/DisplayText&gt;&lt;record&gt;&lt;rec-number&gt;55&lt;/rec-number&gt;&lt;foreign-keys&gt;&lt;key app="EN" db-id="e5e9w2t2mtwa29e5sszp22avded0tf090axp"&gt;55&lt;/key&gt;&lt;/foreign-keys&gt;&lt;ref-type name="Journal Article"&gt;17&lt;/ref-type&gt;&lt;contributors&gt;&lt;authors&gt;&lt;author&gt;Wang, Sheng&lt;/author&gt;&lt;author&gt;Noe, Raymond A&lt;/author&gt;&lt;/authors&gt;&lt;/contributors&gt;&lt;titles&gt;&lt;title&gt;Knowledge sharing: A review and directions for future research&lt;/title&gt;&lt;secondary-title&gt;Human Resource Management Review&lt;/secondary-title&gt;&lt;/titles&gt;&lt;periodical&gt;&lt;full-title&gt;Human Resource Management Review&lt;/full-title&gt;&lt;/periodical&gt;&lt;pages&gt;115-131&lt;/pages&gt;&lt;volume&gt;20&lt;/volume&gt;&lt;number&gt;2&lt;/number&gt;&lt;dates&gt;&lt;year&gt;2010&lt;/year&gt;&lt;/dates&gt;&lt;isbn&gt;1053-4822&lt;/isbn&gt;&lt;urls&gt;&lt;/urls&gt;&lt;/record&gt;&lt;/Cite&gt;&lt;/EndNote&gt;</w:instrText>
            </w:r>
            <w:r w:rsidRPr="0026224E">
              <w:rPr>
                <w:rFonts w:ascii="Times New Roman" w:eastAsia="STKaiti" w:hAnsi="Times New Roman" w:cs="Times New Roman"/>
                <w:szCs w:val="21"/>
              </w:rPr>
              <w:fldChar w:fldCharType="separate"/>
            </w:r>
            <w:hyperlink w:anchor="_ENREF_67" w:tooltip="Wang, 2010 #55" w:history="1">
              <w:r w:rsidR="00617B8E" w:rsidRPr="0026224E">
                <w:rPr>
                  <w:rFonts w:ascii="Times New Roman" w:eastAsia="STKaiti" w:hAnsi="Times New Roman" w:cs="Times New Roman"/>
                  <w:noProof/>
                  <w:szCs w:val="21"/>
                </w:rPr>
                <w:t>Wang et al. (2010</w:t>
              </w:r>
            </w:hyperlink>
            <w:r w:rsidR="00743387" w:rsidRPr="0026224E">
              <w:rPr>
                <w:rFonts w:ascii="Times New Roman" w:eastAsia="STKaiti" w:hAnsi="Times New Roman" w:cs="Times New Roman"/>
                <w:noProof/>
                <w:szCs w:val="21"/>
              </w:rPr>
              <w:t>)</w:t>
            </w:r>
            <w:r w:rsidRPr="0026224E">
              <w:rPr>
                <w:rFonts w:ascii="Times New Roman" w:eastAsia="STKaiti" w:hAnsi="Times New Roman" w:cs="Times New Roman"/>
                <w:szCs w:val="21"/>
              </w:rPr>
              <w:fldChar w:fldCharType="end"/>
            </w:r>
          </w:p>
        </w:tc>
      </w:tr>
      <w:tr w:rsidR="003E5796" w:rsidRPr="0026224E" w:rsidTr="003E5796">
        <w:trPr>
          <w:trHeight w:val="540"/>
          <w:jc w:val="center"/>
        </w:trPr>
        <w:tc>
          <w:tcPr>
            <w:tcW w:w="1393" w:type="pct"/>
            <w:vAlign w:val="center"/>
          </w:tcPr>
          <w:p w:rsidR="00743387" w:rsidRPr="0026224E" w:rsidRDefault="00743387" w:rsidP="00805110">
            <w:pPr>
              <w:jc w:val="left"/>
              <w:rPr>
                <w:rFonts w:ascii="Times New Roman" w:eastAsia="STKaiti" w:hAnsi="Times New Roman" w:cs="Times New Roman"/>
                <w:szCs w:val="21"/>
              </w:rPr>
            </w:pPr>
            <w:r w:rsidRPr="0026224E">
              <w:rPr>
                <w:rFonts w:ascii="Times New Roman" w:eastAsia="STKaiti" w:hAnsi="Times New Roman" w:cs="Times New Roman"/>
                <w:szCs w:val="21"/>
              </w:rPr>
              <w:t xml:space="preserve">Personal social capital and social cognitive impact knowledge contribution in the virtual </w:t>
            </w:r>
            <w:r w:rsidRPr="0026224E">
              <w:rPr>
                <w:rFonts w:ascii="Times New Roman" w:eastAsia="STKaiti" w:hAnsi="Times New Roman" w:cs="Times New Roman"/>
                <w:szCs w:val="21"/>
              </w:rPr>
              <w:lastRenderedPageBreak/>
              <w:t>community</w:t>
            </w:r>
          </w:p>
        </w:tc>
        <w:tc>
          <w:tcPr>
            <w:tcW w:w="500"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lastRenderedPageBreak/>
              <w:t>No</w:t>
            </w:r>
          </w:p>
        </w:tc>
        <w:tc>
          <w:tcPr>
            <w:tcW w:w="499" w:type="pct"/>
            <w:vAlign w:val="center"/>
          </w:tcPr>
          <w:p w:rsidR="00743387" w:rsidRPr="0026224E" w:rsidRDefault="00AF203D"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I</w:t>
            </w:r>
            <w:r w:rsidR="00743387" w:rsidRPr="0026224E">
              <w:rPr>
                <w:rFonts w:ascii="Times New Roman" w:eastAsia="STKaiti" w:hAnsi="Times New Roman" w:cs="Times New Roman"/>
                <w:szCs w:val="21"/>
              </w:rPr>
              <w:t>ndividual</w:t>
            </w:r>
          </w:p>
        </w:tc>
        <w:tc>
          <w:tcPr>
            <w:tcW w:w="749"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Three dimensions</w:t>
            </w:r>
          </w:p>
        </w:tc>
        <w:tc>
          <w:tcPr>
            <w:tcW w:w="665"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Survey with scale</w:t>
            </w:r>
          </w:p>
        </w:tc>
        <w:tc>
          <w:tcPr>
            <w:tcW w:w="665"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volunteer</w:t>
            </w:r>
          </w:p>
        </w:tc>
        <w:tc>
          <w:tcPr>
            <w:tcW w:w="529" w:type="pct"/>
            <w:vAlign w:val="center"/>
          </w:tcPr>
          <w:p w:rsidR="00743387" w:rsidRPr="0026224E" w:rsidRDefault="004B65DE" w:rsidP="00166527">
            <w:pPr>
              <w:jc w:val="left"/>
              <w:rPr>
                <w:rFonts w:ascii="Times New Roman" w:eastAsia="STKaiti" w:hAnsi="Times New Roman" w:cs="Times New Roman"/>
                <w:szCs w:val="21"/>
              </w:rPr>
            </w:pPr>
            <w:r w:rsidRPr="0026224E">
              <w:rPr>
                <w:rFonts w:ascii="Times New Roman" w:eastAsia="STKaiti" w:hAnsi="Times New Roman" w:cs="Times New Roman"/>
                <w:szCs w:val="21"/>
              </w:rPr>
              <w:fldChar w:fldCharType="begin"/>
            </w:r>
            <w:r w:rsidR="005D0D30" w:rsidRPr="0026224E">
              <w:rPr>
                <w:rFonts w:ascii="Times New Roman" w:eastAsia="STKaiti" w:hAnsi="Times New Roman" w:cs="Times New Roman"/>
                <w:szCs w:val="21"/>
              </w:rPr>
              <w:instrText xml:space="preserve"> ADDIN EN.CITE &lt;EndNote&gt;&lt;Cite AuthorYear="1"&gt;&lt;Author&gt;Wasko&lt;/Author&gt;&lt;Year&gt;2005&lt;/Year&gt;&lt;RecNum&gt;56&lt;/RecNum&gt;&lt;DisplayText&gt;Wasko et al. (2005b)&lt;/DisplayText&gt;&lt;record&gt;&lt;rec-number&gt;56&lt;/rec-number&gt;&lt;foreign-keys&gt;&lt;key app="EN" db-id="wts9tpf25t5zwaetex25e5w4zxtzxzswz5da"&gt;56&lt;/key&gt;&lt;/foreign-keys&gt;&lt;ref-type name="Journal Article"&gt;17&lt;/ref-type&gt;&lt;contributors&gt;&lt;authors&gt;&lt;author&gt;Wasko, Molly McLure&lt;/author&gt;&lt;author&gt;Faraj, Samer&lt;/author&gt;&lt;/authors&gt;&lt;/contributors&gt;&lt;titles&gt;&lt;title&gt;Why Should I Share? Examining Social Capital and Knowledge Contribution in Electronic Networks of Practice&lt;/title&gt;&lt;secondary-title&gt;MIS Quarterly&lt;/secondary-title&gt;&lt;/titles&gt;&lt;pages&gt;35-57&lt;/pages&gt;&lt;volume&gt;29&lt;/volume&gt;&lt;number&gt;1&lt;/number&gt;&lt;dates&gt;&lt;year&gt;2005&lt;/year&gt;&lt;/dates&gt;&lt;isbn&gt;0276-7783&lt;/isbn&gt;&lt;urls&gt;&lt;/urls&gt;&lt;/record&gt;&lt;/Cite&gt;&lt;/EndNote&gt;</w:instrText>
            </w:r>
            <w:r w:rsidRPr="0026224E">
              <w:rPr>
                <w:rFonts w:ascii="Times New Roman" w:eastAsia="STKaiti" w:hAnsi="Times New Roman" w:cs="Times New Roman"/>
                <w:szCs w:val="21"/>
              </w:rPr>
              <w:fldChar w:fldCharType="separate"/>
            </w:r>
            <w:hyperlink w:anchor="_ENREF_70" w:tooltip="Wasko, 2005 #56" w:history="1">
              <w:r w:rsidR="00617B8E" w:rsidRPr="0026224E">
                <w:rPr>
                  <w:rFonts w:ascii="Times New Roman" w:eastAsia="STKaiti" w:hAnsi="Times New Roman" w:cs="Times New Roman"/>
                  <w:noProof/>
                  <w:szCs w:val="21"/>
                </w:rPr>
                <w:t>Wasko et al. (2005b</w:t>
              </w:r>
            </w:hyperlink>
            <w:r w:rsidR="005D0D30" w:rsidRPr="0026224E">
              <w:rPr>
                <w:rFonts w:ascii="Times New Roman" w:eastAsia="STKaiti" w:hAnsi="Times New Roman" w:cs="Times New Roman"/>
                <w:noProof/>
                <w:szCs w:val="21"/>
              </w:rPr>
              <w:t>)</w:t>
            </w:r>
            <w:r w:rsidRPr="0026224E">
              <w:rPr>
                <w:rFonts w:ascii="Times New Roman" w:eastAsia="STKaiti" w:hAnsi="Times New Roman" w:cs="Times New Roman"/>
                <w:szCs w:val="21"/>
              </w:rPr>
              <w:fldChar w:fldCharType="end"/>
            </w:r>
          </w:p>
        </w:tc>
      </w:tr>
      <w:tr w:rsidR="003E5796" w:rsidRPr="0026224E" w:rsidTr="003E5796">
        <w:trPr>
          <w:trHeight w:val="558"/>
          <w:jc w:val="center"/>
        </w:trPr>
        <w:tc>
          <w:tcPr>
            <w:tcW w:w="1393" w:type="pct"/>
            <w:vAlign w:val="center"/>
          </w:tcPr>
          <w:p w:rsidR="00743387" w:rsidRPr="0026224E" w:rsidRDefault="00743387" w:rsidP="00805110">
            <w:pPr>
              <w:jc w:val="left"/>
              <w:rPr>
                <w:rFonts w:ascii="Times New Roman" w:eastAsia="STKaiti" w:hAnsi="Times New Roman" w:cs="Times New Roman"/>
                <w:szCs w:val="21"/>
              </w:rPr>
            </w:pPr>
            <w:r w:rsidRPr="0026224E">
              <w:rPr>
                <w:rFonts w:ascii="Times New Roman" w:eastAsia="STKaiti" w:hAnsi="Times New Roman" w:cs="Times New Roman"/>
                <w:szCs w:val="21"/>
              </w:rPr>
              <w:lastRenderedPageBreak/>
              <w:t>Collective social capital affect</w:t>
            </w:r>
            <w:r w:rsidR="00726AF3">
              <w:rPr>
                <w:rFonts w:ascii="Times New Roman" w:eastAsia="STKaiti" w:hAnsi="Times New Roman" w:cs="Times New Roman"/>
                <w:szCs w:val="21"/>
              </w:rPr>
              <w:t>s</w:t>
            </w:r>
            <w:r w:rsidRPr="0026224E">
              <w:rPr>
                <w:rFonts w:ascii="Times New Roman" w:eastAsia="STKaiti" w:hAnsi="Times New Roman" w:cs="Times New Roman"/>
                <w:szCs w:val="21"/>
              </w:rPr>
              <w:t xml:space="preserve"> reward knowledge sharing behavior</w:t>
            </w:r>
          </w:p>
        </w:tc>
        <w:tc>
          <w:tcPr>
            <w:tcW w:w="500"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Yes</w:t>
            </w:r>
          </w:p>
        </w:tc>
        <w:tc>
          <w:tcPr>
            <w:tcW w:w="499" w:type="pct"/>
            <w:vAlign w:val="center"/>
          </w:tcPr>
          <w:p w:rsidR="00743387" w:rsidRPr="0026224E" w:rsidRDefault="00743387" w:rsidP="00743387">
            <w:pPr>
              <w:jc w:val="center"/>
              <w:rPr>
                <w:rFonts w:ascii="Times New Roman" w:eastAsia="STKaiti" w:hAnsi="Times New Roman" w:cs="Times New Roman"/>
                <w:color w:val="FF0000"/>
                <w:szCs w:val="21"/>
              </w:rPr>
            </w:pPr>
            <w:r w:rsidRPr="0026224E">
              <w:rPr>
                <w:rFonts w:ascii="Times New Roman" w:eastAsia="STKaiti" w:hAnsi="Times New Roman" w:cs="Times New Roman"/>
                <w:szCs w:val="21"/>
              </w:rPr>
              <w:t>Collective</w:t>
            </w:r>
          </w:p>
        </w:tc>
        <w:tc>
          <w:tcPr>
            <w:tcW w:w="749"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Three dimensions</w:t>
            </w:r>
          </w:p>
        </w:tc>
        <w:tc>
          <w:tcPr>
            <w:tcW w:w="665"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Social Network Analysis</w:t>
            </w:r>
          </w:p>
        </w:tc>
        <w:tc>
          <w:tcPr>
            <w:tcW w:w="665" w:type="pct"/>
            <w:vAlign w:val="center"/>
          </w:tcPr>
          <w:p w:rsidR="00743387" w:rsidRPr="0026224E" w:rsidRDefault="00743387" w:rsidP="00743387">
            <w:pPr>
              <w:jc w:val="center"/>
              <w:rPr>
                <w:rFonts w:ascii="Times New Roman" w:eastAsia="STKaiti" w:hAnsi="Times New Roman" w:cs="Times New Roman"/>
                <w:szCs w:val="21"/>
              </w:rPr>
            </w:pPr>
            <w:r w:rsidRPr="0026224E">
              <w:rPr>
                <w:rFonts w:ascii="Times New Roman" w:eastAsia="STKaiti" w:hAnsi="Times New Roman" w:cs="Times New Roman"/>
                <w:szCs w:val="21"/>
              </w:rPr>
              <w:t>monetary</w:t>
            </w:r>
          </w:p>
        </w:tc>
        <w:tc>
          <w:tcPr>
            <w:tcW w:w="529" w:type="pct"/>
            <w:vAlign w:val="center"/>
          </w:tcPr>
          <w:p w:rsidR="00743387" w:rsidRPr="0026224E" w:rsidRDefault="004B65DE" w:rsidP="00166527">
            <w:pPr>
              <w:jc w:val="left"/>
              <w:rPr>
                <w:rFonts w:ascii="Times New Roman" w:eastAsia="STKaiti" w:hAnsi="Times New Roman" w:cs="Times New Roman"/>
                <w:szCs w:val="21"/>
              </w:rPr>
            </w:pPr>
            <w:r w:rsidRPr="0026224E">
              <w:rPr>
                <w:rFonts w:ascii="Times New Roman" w:eastAsia="STKaiti" w:hAnsi="Times New Roman" w:cs="Times New Roman"/>
                <w:szCs w:val="21"/>
              </w:rPr>
              <w:fldChar w:fldCharType="begin"/>
            </w:r>
            <w:r w:rsidR="00617B8E" w:rsidRPr="0026224E">
              <w:rPr>
                <w:rFonts w:ascii="Times New Roman" w:eastAsia="STKaiti" w:hAnsi="Times New Roman" w:cs="Times New Roman"/>
                <w:szCs w:val="21"/>
              </w:rPr>
              <w:instrText xml:space="preserve"> ADDIN EN.CITE &lt;EndNote&gt;&lt;Cite AuthorYear="1"&gt;&lt;Author&gt;Hau&lt;/Author&gt;&lt;Year&gt;2013&lt;/Year&gt;&lt;RecNum&gt;102&lt;/RecNum&gt;&lt;DisplayText&gt;Hau et al. (2013)&lt;/DisplayText&gt;&lt;record&gt;&lt;rec-number&gt;102&lt;/rec-number&gt;&lt;foreign-keys&gt;&lt;key app="EN" db-id="e5e9w2t2mtwa29e5sszp22avded0tf090axp"&gt;102&lt;/key&gt;&lt;/foreign-keys&gt;&lt;ref-type name="Journal Article"&gt;17&lt;/ref-type&gt;&lt;contributors&gt;&lt;authors&gt;&lt;author&gt;Hau, Yong Sauk&lt;/author&gt;&lt;author&gt;Kim, Byoungsoo&lt;/author&gt;&lt;author&gt;Lee, Heeseok&lt;/author&gt;&lt;author&gt;Kim, Young-Gul&lt;/author&gt;&lt;/authors&gt;&lt;/contributors&gt;&lt;titles&gt;&lt;title&gt;The effects of individual motivations and social capital on employees’ tacit and explicit knowledge sharing intentions&lt;/title&gt;&lt;secondary-title&gt;International Journal of Information Management&lt;/secondary-title&gt;&lt;/titles&gt;&lt;periodical&gt;&lt;full-title&gt;International Journal of Information Management&lt;/full-title&gt;&lt;/periodical&gt;&lt;pages&gt;356-366&lt;/pages&gt;&lt;volume&gt;33&lt;/volume&gt;&lt;number&gt;2&lt;/number&gt;&lt;dates&gt;&lt;year&gt;2013&lt;/year&gt;&lt;/dates&gt;&lt;isbn&gt;0268-4012&lt;/isbn&gt;&lt;urls&gt;&lt;/urls&gt;&lt;/record&gt;&lt;/Cite&gt;&lt;/EndNote&gt;</w:instrText>
            </w:r>
            <w:r w:rsidRPr="0026224E">
              <w:rPr>
                <w:rFonts w:ascii="Times New Roman" w:eastAsia="STKaiti" w:hAnsi="Times New Roman" w:cs="Times New Roman"/>
                <w:szCs w:val="21"/>
              </w:rPr>
              <w:fldChar w:fldCharType="separate"/>
            </w:r>
            <w:hyperlink w:anchor="_ENREF_40" w:tooltip="Hau, 2013 #102" w:history="1">
              <w:r w:rsidR="00617B8E" w:rsidRPr="0026224E">
                <w:rPr>
                  <w:rFonts w:ascii="Times New Roman" w:eastAsia="STKaiti" w:hAnsi="Times New Roman" w:cs="Times New Roman"/>
                  <w:noProof/>
                  <w:szCs w:val="21"/>
                </w:rPr>
                <w:t>Hau et al. (2013</w:t>
              </w:r>
            </w:hyperlink>
            <w:r w:rsidR="00743387" w:rsidRPr="0026224E">
              <w:rPr>
                <w:rFonts w:ascii="Times New Roman" w:eastAsia="STKaiti" w:hAnsi="Times New Roman" w:cs="Times New Roman"/>
                <w:noProof/>
                <w:szCs w:val="21"/>
              </w:rPr>
              <w:t>)</w:t>
            </w:r>
            <w:r w:rsidRPr="0026224E">
              <w:rPr>
                <w:rFonts w:ascii="Times New Roman" w:eastAsia="STKaiti" w:hAnsi="Times New Roman" w:cs="Times New Roman"/>
                <w:szCs w:val="21"/>
              </w:rPr>
              <w:fldChar w:fldCharType="end"/>
            </w:r>
          </w:p>
        </w:tc>
      </w:tr>
    </w:tbl>
    <w:p w:rsidR="00166527" w:rsidRPr="0026224E" w:rsidRDefault="00166527" w:rsidP="00805110">
      <w:pPr>
        <w:spacing w:before="240"/>
        <w:rPr>
          <w:rFonts w:ascii="Arial" w:eastAsia="STKaiti" w:hAnsi="Arial" w:cs="Arial"/>
          <w:b/>
          <w:sz w:val="24"/>
        </w:rPr>
      </w:pPr>
    </w:p>
    <w:p w:rsidR="007A5028" w:rsidRPr="0026224E" w:rsidRDefault="00683B28" w:rsidP="00805110">
      <w:pPr>
        <w:spacing w:before="240"/>
        <w:rPr>
          <w:rFonts w:ascii="Arial" w:eastAsia="STKaiti" w:hAnsi="Arial" w:cs="Arial"/>
          <w:b/>
          <w:sz w:val="24"/>
        </w:rPr>
      </w:pPr>
      <w:r w:rsidRPr="0026224E">
        <w:rPr>
          <w:rFonts w:ascii="Arial" w:eastAsia="STKaiti" w:hAnsi="Arial" w:cs="Arial"/>
          <w:b/>
          <w:sz w:val="24"/>
        </w:rPr>
        <w:t>Research Gap</w:t>
      </w:r>
    </w:p>
    <w:p w:rsidR="008017CD" w:rsidRPr="0026224E" w:rsidRDefault="00805110" w:rsidP="009869F0">
      <w:pPr>
        <w:pStyle w:val="p1a"/>
        <w:jc w:val="left"/>
        <w:rPr>
          <w:noProof/>
          <w:sz w:val="24"/>
          <w:szCs w:val="24"/>
        </w:rPr>
      </w:pPr>
      <w:r w:rsidRPr="0026224E">
        <w:rPr>
          <w:noProof/>
          <w:sz w:val="24"/>
          <w:szCs w:val="24"/>
        </w:rPr>
        <w:t>T</w:t>
      </w:r>
      <w:r w:rsidR="0006051F" w:rsidRPr="0026224E">
        <w:rPr>
          <w:noProof/>
          <w:sz w:val="24"/>
          <w:szCs w:val="24"/>
        </w:rPr>
        <w:t>here is a research gap in the study of the interaction between doctor</w:t>
      </w:r>
      <w:r w:rsidRPr="0026224E">
        <w:rPr>
          <w:noProof/>
          <w:sz w:val="24"/>
          <w:szCs w:val="24"/>
        </w:rPr>
        <w:t>s</w:t>
      </w:r>
      <w:r w:rsidR="0006051F" w:rsidRPr="0026224E">
        <w:rPr>
          <w:noProof/>
          <w:sz w:val="24"/>
          <w:szCs w:val="24"/>
        </w:rPr>
        <w:t xml:space="preserve"> and patient</w:t>
      </w:r>
      <w:r w:rsidRPr="0026224E">
        <w:rPr>
          <w:noProof/>
          <w:sz w:val="24"/>
          <w:szCs w:val="24"/>
        </w:rPr>
        <w:t>s</w:t>
      </w:r>
      <w:r w:rsidR="001D386B" w:rsidRPr="0026224E">
        <w:rPr>
          <w:noProof/>
          <w:sz w:val="24"/>
          <w:szCs w:val="24"/>
        </w:rPr>
        <w:t>in medical field</w:t>
      </w:r>
      <w:r w:rsidRPr="0026224E">
        <w:rPr>
          <w:noProof/>
          <w:sz w:val="24"/>
          <w:szCs w:val="24"/>
        </w:rPr>
        <w:t>s</w:t>
      </w:r>
      <w:r w:rsidR="001D386B" w:rsidRPr="0026224E">
        <w:rPr>
          <w:noProof/>
          <w:sz w:val="24"/>
          <w:szCs w:val="24"/>
        </w:rPr>
        <w:t xml:space="preserve">. </w:t>
      </w:r>
      <w:r w:rsidR="008017CD" w:rsidRPr="0026224E">
        <w:rPr>
          <w:noProof/>
          <w:sz w:val="24"/>
          <w:szCs w:val="24"/>
        </w:rPr>
        <w:t>Drawing on the literature o</w:t>
      </w:r>
      <w:r w:rsidR="00821C81">
        <w:rPr>
          <w:noProof/>
          <w:sz w:val="24"/>
          <w:szCs w:val="24"/>
        </w:rPr>
        <w:t>f</w:t>
      </w:r>
      <w:r w:rsidR="008017CD" w:rsidRPr="0026224E">
        <w:rPr>
          <w:noProof/>
          <w:sz w:val="24"/>
          <w:szCs w:val="24"/>
        </w:rPr>
        <w:t xml:space="preserve"> online community and cr</w:t>
      </w:r>
      <w:r w:rsidR="009869F0" w:rsidRPr="0026224E">
        <w:rPr>
          <w:noProof/>
          <w:sz w:val="24"/>
          <w:szCs w:val="24"/>
        </w:rPr>
        <w:t xml:space="preserve">edence goods, we find </w:t>
      </w:r>
      <w:r w:rsidR="00821C81">
        <w:rPr>
          <w:noProof/>
          <w:sz w:val="24"/>
          <w:szCs w:val="24"/>
        </w:rPr>
        <w:t>the</w:t>
      </w:r>
      <w:r w:rsidR="009869F0" w:rsidRPr="0026224E">
        <w:rPr>
          <w:noProof/>
          <w:sz w:val="24"/>
          <w:szCs w:val="24"/>
        </w:rPr>
        <w:t xml:space="preserve"> follow</w:t>
      </w:r>
      <w:r w:rsidR="00821C81">
        <w:rPr>
          <w:noProof/>
          <w:sz w:val="24"/>
          <w:szCs w:val="24"/>
        </w:rPr>
        <w:t>ing</w:t>
      </w:r>
      <w:r w:rsidR="009869F0" w:rsidRPr="0026224E">
        <w:rPr>
          <w:noProof/>
          <w:sz w:val="24"/>
          <w:szCs w:val="24"/>
        </w:rPr>
        <w:t>: (1)</w:t>
      </w:r>
      <w:r w:rsidR="008017CD" w:rsidRPr="0026224E">
        <w:rPr>
          <w:noProof/>
          <w:sz w:val="24"/>
          <w:szCs w:val="24"/>
        </w:rPr>
        <w:t xml:space="preserve"> previous studies on patient selection are confined to the offline environment, and </w:t>
      </w:r>
      <w:r w:rsidR="00821C81">
        <w:rPr>
          <w:noProof/>
          <w:sz w:val="24"/>
          <w:szCs w:val="24"/>
        </w:rPr>
        <w:t xml:space="preserve">are </w:t>
      </w:r>
      <w:r w:rsidR="008017CD" w:rsidRPr="0026224E">
        <w:rPr>
          <w:noProof/>
          <w:sz w:val="24"/>
          <w:szCs w:val="24"/>
        </w:rPr>
        <w:t>not combined with online health information</w:t>
      </w:r>
      <w:r w:rsidR="009869F0" w:rsidRPr="0026224E">
        <w:rPr>
          <w:noProof/>
          <w:sz w:val="24"/>
          <w:szCs w:val="24"/>
        </w:rPr>
        <w:t>; (2)</w:t>
      </w:r>
      <w:r w:rsidR="008017CD" w:rsidRPr="0026224E">
        <w:rPr>
          <w:noProof/>
          <w:sz w:val="24"/>
          <w:szCs w:val="24"/>
        </w:rPr>
        <w:t xml:space="preserve"> compared to </w:t>
      </w:r>
      <w:r w:rsidR="00821C81">
        <w:rPr>
          <w:noProof/>
          <w:sz w:val="24"/>
          <w:szCs w:val="24"/>
        </w:rPr>
        <w:t xml:space="preserve">the </w:t>
      </w:r>
      <w:r w:rsidR="008017CD" w:rsidRPr="0026224E">
        <w:rPr>
          <w:noProof/>
          <w:sz w:val="24"/>
          <w:szCs w:val="24"/>
        </w:rPr>
        <w:t>traditional physical environment, t</w:t>
      </w:r>
      <w:r w:rsidR="009869F0" w:rsidRPr="0026224E">
        <w:rPr>
          <w:noProof/>
          <w:sz w:val="24"/>
          <w:szCs w:val="24"/>
        </w:rPr>
        <w:t>here is higher perceived risk on the I</w:t>
      </w:r>
      <w:r w:rsidR="008017CD" w:rsidRPr="0026224E">
        <w:rPr>
          <w:noProof/>
          <w:sz w:val="24"/>
          <w:szCs w:val="24"/>
        </w:rPr>
        <w:t>nternet. Although online feedback mechanism</w:t>
      </w:r>
      <w:r w:rsidR="00821C81">
        <w:rPr>
          <w:noProof/>
          <w:sz w:val="24"/>
          <w:szCs w:val="24"/>
        </w:rPr>
        <w:t>s</w:t>
      </w:r>
      <w:r w:rsidR="008017CD" w:rsidRPr="0026224E">
        <w:rPr>
          <w:noProof/>
          <w:sz w:val="24"/>
          <w:szCs w:val="24"/>
        </w:rPr>
        <w:t xml:space="preserve"> can help consumer</w:t>
      </w:r>
      <w:r w:rsidR="00821C81">
        <w:rPr>
          <w:noProof/>
          <w:sz w:val="24"/>
          <w:szCs w:val="24"/>
        </w:rPr>
        <w:t>s</w:t>
      </w:r>
      <w:r w:rsidR="008017CD" w:rsidRPr="0026224E">
        <w:rPr>
          <w:noProof/>
          <w:sz w:val="24"/>
          <w:szCs w:val="24"/>
        </w:rPr>
        <w:t xml:space="preserve"> reduce perceived risk and </w:t>
      </w:r>
      <w:r w:rsidR="00821C81">
        <w:rPr>
          <w:noProof/>
          <w:sz w:val="24"/>
          <w:szCs w:val="24"/>
        </w:rPr>
        <w:t xml:space="preserve">to </w:t>
      </w:r>
      <w:r w:rsidR="008017CD" w:rsidRPr="0026224E">
        <w:rPr>
          <w:noProof/>
          <w:sz w:val="24"/>
          <w:szCs w:val="24"/>
        </w:rPr>
        <w:t>enhance confidence, online feedback mechanism</w:t>
      </w:r>
      <w:r w:rsidR="009869F0" w:rsidRPr="0026224E">
        <w:rPr>
          <w:noProof/>
          <w:sz w:val="24"/>
          <w:szCs w:val="24"/>
        </w:rPr>
        <w:t xml:space="preserve">s </w:t>
      </w:r>
      <w:r w:rsidR="00821C81">
        <w:rPr>
          <w:noProof/>
          <w:sz w:val="24"/>
          <w:szCs w:val="24"/>
        </w:rPr>
        <w:t xml:space="preserve">alone </w:t>
      </w:r>
      <w:r w:rsidR="009869F0" w:rsidRPr="0026224E">
        <w:rPr>
          <w:noProof/>
          <w:sz w:val="24"/>
          <w:szCs w:val="24"/>
        </w:rPr>
        <w:t>are</w:t>
      </w:r>
      <w:r w:rsidR="008017CD" w:rsidRPr="0026224E">
        <w:rPr>
          <w:noProof/>
          <w:sz w:val="24"/>
          <w:szCs w:val="24"/>
        </w:rPr>
        <w:t xml:space="preserve"> not sufficient to </w:t>
      </w:r>
      <w:r w:rsidR="009869F0" w:rsidRPr="0026224E">
        <w:rPr>
          <w:noProof/>
          <w:sz w:val="24"/>
          <w:szCs w:val="24"/>
        </w:rPr>
        <w:t>influence</w:t>
      </w:r>
      <w:r w:rsidR="008017CD" w:rsidRPr="0026224E">
        <w:rPr>
          <w:noProof/>
          <w:sz w:val="24"/>
          <w:szCs w:val="24"/>
        </w:rPr>
        <w:t xml:space="preserve"> consumer choice</w:t>
      </w:r>
      <w:r w:rsidR="009869F0" w:rsidRPr="0026224E">
        <w:rPr>
          <w:noProof/>
          <w:sz w:val="24"/>
          <w:szCs w:val="24"/>
        </w:rPr>
        <w:t>; and (3)</w:t>
      </w:r>
      <w:r w:rsidR="00655924" w:rsidRPr="0026224E">
        <w:rPr>
          <w:noProof/>
          <w:sz w:val="24"/>
          <w:szCs w:val="24"/>
        </w:rPr>
        <w:t xml:space="preserve"> service providers can</w:t>
      </w:r>
      <w:r w:rsidR="00821C81" w:rsidRPr="0026224E">
        <w:rPr>
          <w:noProof/>
          <w:sz w:val="24"/>
          <w:szCs w:val="24"/>
        </w:rPr>
        <w:t>reasonably</w:t>
      </w:r>
      <w:r w:rsidR="00655924" w:rsidRPr="0026224E">
        <w:rPr>
          <w:noProof/>
          <w:sz w:val="24"/>
          <w:szCs w:val="24"/>
        </w:rPr>
        <w:t xml:space="preserve"> allocate their involvement (work energy </w:t>
      </w:r>
      <w:r w:rsidR="009869F0" w:rsidRPr="0026224E">
        <w:rPr>
          <w:noProof/>
          <w:sz w:val="24"/>
          <w:szCs w:val="24"/>
        </w:rPr>
        <w:t xml:space="preserve">and time) and pricing </w:t>
      </w:r>
      <w:r w:rsidR="00655924" w:rsidRPr="0026224E">
        <w:rPr>
          <w:noProof/>
          <w:sz w:val="24"/>
          <w:szCs w:val="24"/>
        </w:rPr>
        <w:t>to achieve maximum personal value, using feedback information and offline information.</w:t>
      </w:r>
    </w:p>
    <w:p w:rsidR="009869F0" w:rsidRPr="0026224E" w:rsidRDefault="009869F0" w:rsidP="009869F0">
      <w:pPr>
        <w:jc w:val="left"/>
        <w:rPr>
          <w:rFonts w:ascii="Times New Roman" w:eastAsia="KaiTi_GB2312" w:hAnsi="Times New Roman" w:cs="Times New Roman"/>
          <w:kern w:val="0"/>
          <w:sz w:val="24"/>
        </w:rPr>
      </w:pPr>
    </w:p>
    <w:p w:rsidR="009869F0" w:rsidRPr="0026224E" w:rsidRDefault="008C284D" w:rsidP="009869F0">
      <w:pPr>
        <w:jc w:val="left"/>
        <w:rPr>
          <w:rFonts w:ascii="Times New Roman" w:eastAsia="KaiTi_GB2312" w:hAnsi="Times New Roman" w:cs="Times New Roman"/>
          <w:kern w:val="0"/>
          <w:sz w:val="24"/>
        </w:rPr>
      </w:pPr>
      <w:r w:rsidRPr="0026224E">
        <w:rPr>
          <w:rFonts w:ascii="Times New Roman" w:eastAsia="KaiTi_GB2312" w:hAnsi="Times New Roman" w:cs="Times New Roman"/>
          <w:kern w:val="0"/>
          <w:sz w:val="24"/>
        </w:rPr>
        <w:t>Drawing on the literature on social capital and knowledge sharing, w</w:t>
      </w:r>
      <w:r w:rsidR="00337DBF" w:rsidRPr="0026224E">
        <w:rPr>
          <w:rFonts w:ascii="Times New Roman" w:eastAsia="KaiTi_GB2312" w:hAnsi="Times New Roman" w:cs="Times New Roman"/>
          <w:kern w:val="0"/>
          <w:sz w:val="24"/>
        </w:rPr>
        <w:t>e summarize as follows</w:t>
      </w:r>
      <w:r w:rsidR="009869F0" w:rsidRPr="0026224E">
        <w:rPr>
          <w:rFonts w:ascii="Times New Roman" w:eastAsia="KaiTi_GB2312" w:hAnsi="Times New Roman" w:cs="Times New Roman"/>
          <w:kern w:val="0"/>
          <w:sz w:val="24"/>
        </w:rPr>
        <w:t>: (1)</w:t>
      </w:r>
      <w:r w:rsidR="008B69BF">
        <w:rPr>
          <w:rFonts w:ascii="Times New Roman" w:eastAsia="KaiTi_GB2312" w:hAnsi="Times New Roman" w:cs="Times New Roman"/>
          <w:kern w:val="0"/>
          <w:sz w:val="24"/>
        </w:rPr>
        <w:t xml:space="preserve"> </w:t>
      </w:r>
      <w:r w:rsidR="009A2090">
        <w:rPr>
          <w:rFonts w:ascii="Times New Roman" w:eastAsia="KaiTi_GB2312" w:hAnsi="Times New Roman" w:cs="Times New Roman"/>
          <w:kern w:val="0"/>
          <w:sz w:val="24"/>
        </w:rPr>
        <w:t>al</w:t>
      </w:r>
      <w:r w:rsidR="00337DBF" w:rsidRPr="0026224E">
        <w:rPr>
          <w:rFonts w:ascii="Times New Roman" w:eastAsia="KaiTi_GB2312" w:hAnsi="Times New Roman" w:cs="Times New Roman"/>
          <w:kern w:val="0"/>
          <w:sz w:val="24"/>
        </w:rPr>
        <w:t>t</w:t>
      </w:r>
      <w:r w:rsidRPr="0026224E">
        <w:rPr>
          <w:rFonts w:ascii="Times New Roman" w:eastAsia="KaiTi_GB2312" w:hAnsi="Times New Roman" w:cs="Times New Roman"/>
          <w:kern w:val="0"/>
          <w:sz w:val="24"/>
        </w:rPr>
        <w:t xml:space="preserve">hough </w:t>
      </w:r>
      <w:r w:rsidR="00337DBF" w:rsidRPr="0026224E">
        <w:rPr>
          <w:rFonts w:ascii="Times New Roman" w:eastAsia="KaiTi_GB2312" w:hAnsi="Times New Roman" w:cs="Times New Roman"/>
          <w:kern w:val="0"/>
          <w:sz w:val="24"/>
        </w:rPr>
        <w:t xml:space="preserve">there is </w:t>
      </w:r>
      <w:r w:rsidR="00AF203D">
        <w:rPr>
          <w:rFonts w:ascii="Times New Roman" w:eastAsia="KaiTi_GB2312" w:hAnsi="Times New Roman" w:cs="Times New Roman"/>
          <w:kern w:val="0"/>
          <w:sz w:val="24"/>
        </w:rPr>
        <w:t xml:space="preserve">a </w:t>
      </w:r>
      <w:r w:rsidR="00337DBF" w:rsidRPr="0026224E">
        <w:rPr>
          <w:rFonts w:ascii="Times New Roman" w:eastAsia="KaiTi_GB2312" w:hAnsi="Times New Roman" w:cs="Times New Roman"/>
          <w:kern w:val="0"/>
          <w:sz w:val="24"/>
        </w:rPr>
        <w:t>ple</w:t>
      </w:r>
      <w:r w:rsidR="009A2090">
        <w:rPr>
          <w:rFonts w:ascii="Times New Roman" w:eastAsia="KaiTi_GB2312" w:hAnsi="Times New Roman" w:cs="Times New Roman"/>
          <w:kern w:val="0"/>
          <w:sz w:val="24"/>
        </w:rPr>
        <w:t>thora</w:t>
      </w:r>
      <w:r w:rsidR="00337DBF" w:rsidRPr="0026224E">
        <w:rPr>
          <w:rFonts w:ascii="Times New Roman" w:eastAsia="KaiTi_GB2312" w:hAnsi="Times New Roman" w:cs="Times New Roman"/>
          <w:kern w:val="0"/>
          <w:sz w:val="24"/>
        </w:rPr>
        <w:t xml:space="preserve"> of research target</w:t>
      </w:r>
      <w:r w:rsidR="009869F0" w:rsidRPr="0026224E">
        <w:rPr>
          <w:rFonts w:ascii="Times New Roman" w:eastAsia="KaiTi_GB2312" w:hAnsi="Times New Roman" w:cs="Times New Roman"/>
          <w:kern w:val="0"/>
          <w:sz w:val="24"/>
        </w:rPr>
        <w:t>ing</w:t>
      </w:r>
      <w:r w:rsidR="00337DBF" w:rsidRPr="0026224E">
        <w:rPr>
          <w:rFonts w:ascii="Times New Roman" w:eastAsia="KaiTi_GB2312" w:hAnsi="Times New Roman" w:cs="Times New Roman"/>
          <w:kern w:val="0"/>
          <w:sz w:val="24"/>
        </w:rPr>
        <w:t xml:space="preserve"> social capital, </w:t>
      </w:r>
      <w:r w:rsidR="009A2090">
        <w:rPr>
          <w:rFonts w:ascii="Times New Roman" w:eastAsia="KaiTi_GB2312" w:hAnsi="Times New Roman" w:cs="Times New Roman"/>
          <w:kern w:val="0"/>
          <w:sz w:val="24"/>
        </w:rPr>
        <w:t xml:space="preserve">on </w:t>
      </w:r>
      <w:r w:rsidR="00337DBF" w:rsidRPr="0026224E">
        <w:rPr>
          <w:rFonts w:ascii="Times New Roman" w:eastAsia="KaiTi_GB2312" w:hAnsi="Times New Roman" w:cs="Times New Roman"/>
          <w:kern w:val="0"/>
          <w:sz w:val="24"/>
        </w:rPr>
        <w:t>knowledge sharing and online communit</w:t>
      </w:r>
      <w:r w:rsidR="009869F0" w:rsidRPr="0026224E">
        <w:rPr>
          <w:rFonts w:ascii="Times New Roman" w:eastAsia="KaiTi_GB2312" w:hAnsi="Times New Roman" w:cs="Times New Roman"/>
          <w:kern w:val="0"/>
          <w:sz w:val="24"/>
        </w:rPr>
        <w:t>ies individually</w:t>
      </w:r>
      <w:r w:rsidR="00337DBF" w:rsidRPr="0026224E">
        <w:rPr>
          <w:rFonts w:ascii="Times New Roman" w:eastAsia="KaiTi_GB2312" w:hAnsi="Times New Roman" w:cs="Times New Roman"/>
          <w:kern w:val="0"/>
          <w:sz w:val="24"/>
        </w:rPr>
        <w:t xml:space="preserve">, </w:t>
      </w:r>
      <w:r w:rsidR="009A2090">
        <w:rPr>
          <w:rFonts w:ascii="Times New Roman" w:eastAsia="KaiTi_GB2312" w:hAnsi="Times New Roman" w:cs="Times New Roman"/>
          <w:kern w:val="0"/>
          <w:sz w:val="24"/>
        </w:rPr>
        <w:t>few studies have examineda</w:t>
      </w:r>
      <w:r w:rsidR="00337DBF" w:rsidRPr="0026224E">
        <w:rPr>
          <w:rFonts w:ascii="Times New Roman" w:eastAsia="KaiTi_GB2312" w:hAnsi="Times New Roman" w:cs="Times New Roman"/>
          <w:kern w:val="0"/>
          <w:sz w:val="24"/>
        </w:rPr>
        <w:t>combination of the three fields</w:t>
      </w:r>
      <w:r w:rsidR="009869F0" w:rsidRPr="0026224E">
        <w:rPr>
          <w:rFonts w:ascii="Times New Roman" w:eastAsia="KaiTi_GB2312" w:hAnsi="Times New Roman" w:cs="Times New Roman"/>
          <w:kern w:val="0"/>
          <w:sz w:val="24"/>
        </w:rPr>
        <w:t>; (2)</w:t>
      </w:r>
      <w:r w:rsidR="00337DBF" w:rsidRPr="0026224E">
        <w:rPr>
          <w:rFonts w:ascii="Times New Roman" w:eastAsia="KaiTi_GB2312" w:hAnsi="Times New Roman" w:cs="Times New Roman"/>
          <w:kern w:val="0"/>
          <w:sz w:val="24"/>
        </w:rPr>
        <w:t xml:space="preserve"> there is a lack of research consider</w:t>
      </w:r>
      <w:r w:rsidR="009869F0" w:rsidRPr="0026224E">
        <w:rPr>
          <w:rFonts w:ascii="Times New Roman" w:eastAsia="KaiTi_GB2312" w:hAnsi="Times New Roman" w:cs="Times New Roman"/>
          <w:kern w:val="0"/>
          <w:sz w:val="24"/>
        </w:rPr>
        <w:t>ing</w:t>
      </w:r>
      <w:r w:rsidR="00337DBF" w:rsidRPr="0026224E">
        <w:rPr>
          <w:rFonts w:ascii="Times New Roman" w:eastAsia="KaiTi_GB2312" w:hAnsi="Times New Roman" w:cs="Times New Roman"/>
          <w:kern w:val="0"/>
          <w:sz w:val="24"/>
        </w:rPr>
        <w:t xml:space="preserve"> both voluntary and monetary knowledge sharing in a single </w:t>
      </w:r>
      <w:r w:rsidR="001D465D" w:rsidRPr="0026224E">
        <w:rPr>
          <w:rFonts w:ascii="Times New Roman" w:eastAsia="KaiTi_GB2312" w:hAnsi="Times New Roman" w:cs="Times New Roman"/>
          <w:kern w:val="0"/>
          <w:sz w:val="24"/>
        </w:rPr>
        <w:t>online community, especially under a visible and public content</w:t>
      </w:r>
      <w:r w:rsidR="009869F0" w:rsidRPr="0026224E">
        <w:rPr>
          <w:rFonts w:ascii="Times New Roman" w:eastAsia="KaiTi_GB2312" w:hAnsi="Times New Roman" w:cs="Times New Roman"/>
          <w:kern w:val="0"/>
          <w:sz w:val="24"/>
        </w:rPr>
        <w:t xml:space="preserve"> setting</w:t>
      </w:r>
      <w:r w:rsidR="009A2090">
        <w:rPr>
          <w:rFonts w:ascii="Times New Roman" w:eastAsia="KaiTi_GB2312" w:hAnsi="Times New Roman" w:cs="Times New Roman"/>
          <w:kern w:val="0"/>
          <w:sz w:val="24"/>
        </w:rPr>
        <w:t>;</w:t>
      </w:r>
      <w:r w:rsidR="009869F0" w:rsidRPr="0026224E">
        <w:rPr>
          <w:rFonts w:ascii="Times New Roman" w:eastAsia="KaiTi_GB2312" w:hAnsi="Times New Roman" w:cs="Times New Roman"/>
          <w:kern w:val="0"/>
          <w:sz w:val="24"/>
        </w:rPr>
        <w:t xml:space="preserve"> and (3)</w:t>
      </w:r>
      <w:r w:rsidR="008B69BF">
        <w:rPr>
          <w:rFonts w:ascii="Times New Roman" w:eastAsia="KaiTi_GB2312" w:hAnsi="Times New Roman" w:cs="Times New Roman"/>
          <w:kern w:val="0"/>
          <w:sz w:val="24"/>
        </w:rPr>
        <w:t xml:space="preserve"> </w:t>
      </w:r>
      <w:r w:rsidR="009869F0" w:rsidRPr="0026224E">
        <w:rPr>
          <w:rFonts w:ascii="Times New Roman" w:eastAsia="KaiTi_GB2312" w:hAnsi="Times New Roman" w:cs="Times New Roman"/>
          <w:kern w:val="0"/>
          <w:sz w:val="24"/>
        </w:rPr>
        <w:t xml:space="preserve">a </w:t>
      </w:r>
      <w:r w:rsidR="002C48A9" w:rsidRPr="0026224E">
        <w:rPr>
          <w:rFonts w:ascii="Times New Roman" w:eastAsia="KaiTi_GB2312" w:hAnsi="Times New Roman" w:cs="Times New Roman"/>
          <w:kern w:val="0"/>
          <w:sz w:val="24"/>
        </w:rPr>
        <w:t>plethora of studies</w:t>
      </w:r>
      <w:r w:rsidR="008B69BF">
        <w:rPr>
          <w:rFonts w:ascii="Times New Roman" w:eastAsia="KaiTi_GB2312" w:hAnsi="Times New Roman" w:cs="Times New Roman"/>
          <w:kern w:val="0"/>
          <w:sz w:val="24"/>
        </w:rPr>
        <w:t xml:space="preserve"> </w:t>
      </w:r>
      <w:r w:rsidR="002C48A9" w:rsidRPr="0026224E">
        <w:rPr>
          <w:rFonts w:ascii="Times New Roman" w:eastAsia="KaiTi_GB2312" w:hAnsi="Times New Roman" w:cs="Times New Roman"/>
          <w:kern w:val="0"/>
          <w:sz w:val="24"/>
        </w:rPr>
        <w:t>underline</w:t>
      </w:r>
      <w:r w:rsidR="009A2090">
        <w:rPr>
          <w:rFonts w:ascii="Times New Roman" w:eastAsia="KaiTi_GB2312" w:hAnsi="Times New Roman" w:cs="Times New Roman"/>
          <w:kern w:val="0"/>
          <w:sz w:val="24"/>
        </w:rPr>
        <w:t>s</w:t>
      </w:r>
      <w:r w:rsidR="002C48A9" w:rsidRPr="0026224E">
        <w:rPr>
          <w:rFonts w:ascii="Times New Roman" w:eastAsia="KaiTi_GB2312" w:hAnsi="Times New Roman" w:cs="Times New Roman"/>
          <w:kern w:val="0"/>
          <w:sz w:val="24"/>
        </w:rPr>
        <w:t xml:space="preserve"> the three </w:t>
      </w:r>
      <w:r w:rsidR="009869F0" w:rsidRPr="0026224E">
        <w:rPr>
          <w:rFonts w:ascii="Times New Roman" w:eastAsia="KaiTi_GB2312" w:hAnsi="Times New Roman" w:cs="Times New Roman"/>
          <w:kern w:val="0"/>
          <w:sz w:val="24"/>
        </w:rPr>
        <w:t>dimensions</w:t>
      </w:r>
      <w:r w:rsidR="002C48A9" w:rsidRPr="0026224E">
        <w:rPr>
          <w:rFonts w:ascii="Times New Roman" w:eastAsia="KaiTi_GB2312" w:hAnsi="Times New Roman" w:cs="Times New Roman"/>
          <w:kern w:val="0"/>
          <w:sz w:val="24"/>
        </w:rPr>
        <w:t xml:space="preserve"> of social capital</w:t>
      </w:r>
      <w:r w:rsidR="009A2090">
        <w:rPr>
          <w:rFonts w:ascii="Times New Roman" w:eastAsia="KaiTi_GB2312" w:hAnsi="Times New Roman" w:cs="Times New Roman"/>
          <w:kern w:val="0"/>
          <w:sz w:val="24"/>
        </w:rPr>
        <w:t>; however,</w:t>
      </w:r>
      <w:r w:rsidR="009869F0" w:rsidRPr="0026224E">
        <w:rPr>
          <w:rFonts w:ascii="Times New Roman" w:eastAsia="KaiTi_GB2312" w:hAnsi="Times New Roman" w:cs="Times New Roman"/>
          <w:kern w:val="0"/>
          <w:sz w:val="24"/>
        </w:rPr>
        <w:t>applying</w:t>
      </w:r>
      <w:r w:rsidR="002C48A9" w:rsidRPr="0026224E">
        <w:rPr>
          <w:rFonts w:ascii="Times New Roman" w:eastAsia="KaiTi_GB2312" w:hAnsi="Times New Roman" w:cs="Times New Roman"/>
          <w:kern w:val="0"/>
          <w:sz w:val="24"/>
        </w:rPr>
        <w:t xml:space="preserve"> social capital investment model</w:t>
      </w:r>
      <w:r w:rsidR="009869F0" w:rsidRPr="0026224E">
        <w:rPr>
          <w:rFonts w:ascii="Times New Roman" w:eastAsia="KaiTi_GB2312" w:hAnsi="Times New Roman" w:cs="Times New Roman"/>
          <w:kern w:val="0"/>
          <w:sz w:val="24"/>
        </w:rPr>
        <w:t>s</w:t>
      </w:r>
      <w:r w:rsidR="009A2090">
        <w:rPr>
          <w:rFonts w:ascii="Times New Roman" w:eastAsia="KaiTi_GB2312" w:hAnsi="Times New Roman" w:cs="Times New Roman"/>
          <w:kern w:val="0"/>
          <w:sz w:val="24"/>
        </w:rPr>
        <w:t>in</w:t>
      </w:r>
      <w:r w:rsidR="002C48A9" w:rsidRPr="0026224E">
        <w:rPr>
          <w:rFonts w:ascii="Times New Roman" w:eastAsia="KaiTi_GB2312" w:hAnsi="Times New Roman" w:cs="Times New Roman"/>
          <w:kern w:val="0"/>
          <w:sz w:val="24"/>
        </w:rPr>
        <w:t>empirical research</w:t>
      </w:r>
      <w:r w:rsidR="009869F0" w:rsidRPr="0026224E">
        <w:rPr>
          <w:rFonts w:ascii="Times New Roman" w:eastAsia="KaiTi_GB2312" w:hAnsi="Times New Roman" w:cs="Times New Roman"/>
          <w:kern w:val="0"/>
          <w:sz w:val="24"/>
        </w:rPr>
        <w:t xml:space="preserve"> remains little studied.</w:t>
      </w:r>
    </w:p>
    <w:p w:rsidR="007A5028" w:rsidRPr="0026224E" w:rsidRDefault="007A5028" w:rsidP="009869F0">
      <w:pPr>
        <w:jc w:val="left"/>
        <w:rPr>
          <w:rFonts w:ascii="Times New Roman" w:eastAsia="KaiTi_GB2312" w:hAnsi="Times New Roman" w:cs="Times New Roman"/>
          <w:kern w:val="0"/>
          <w:sz w:val="24"/>
        </w:rPr>
      </w:pPr>
    </w:p>
    <w:p w:rsidR="009869F0" w:rsidRPr="0026224E" w:rsidRDefault="009869F0" w:rsidP="009869F0">
      <w:pPr>
        <w:rPr>
          <w:rFonts w:ascii="Arial" w:eastAsia="KaiTi_GB2312" w:hAnsi="Arial" w:cs="Arial"/>
          <w:b/>
          <w:kern w:val="0"/>
          <w:sz w:val="28"/>
        </w:rPr>
      </w:pPr>
      <w:r w:rsidRPr="0026224E">
        <w:rPr>
          <w:rFonts w:ascii="Arial" w:eastAsia="KaiTi_GB2312" w:hAnsi="Arial" w:cs="Arial"/>
          <w:b/>
          <w:kern w:val="0"/>
          <w:sz w:val="28"/>
        </w:rPr>
        <w:t>RESEARCH APPROACH</w:t>
      </w:r>
    </w:p>
    <w:p w:rsidR="003F1665" w:rsidRPr="009869F0" w:rsidRDefault="003F1665" w:rsidP="003F1665">
      <w:pPr>
        <w:jc w:val="left"/>
        <w:rPr>
          <w:rFonts w:ascii="Times New Roman" w:eastAsia="KaiTi_GB2312" w:hAnsi="Times New Roman" w:cs="Times New Roman"/>
          <w:sz w:val="24"/>
        </w:rPr>
      </w:pPr>
      <w:r w:rsidRPr="009869F0">
        <w:rPr>
          <w:rFonts w:ascii="Times New Roman" w:eastAsia="KaiTi_GB2312" w:hAnsi="Times New Roman" w:cs="Times New Roman"/>
          <w:kern w:val="0"/>
          <w:sz w:val="24"/>
        </w:rPr>
        <w:t>Point</w:t>
      </w:r>
      <w:r>
        <w:rPr>
          <w:rFonts w:ascii="Times New Roman" w:eastAsia="KaiTi_GB2312" w:hAnsi="Times New Roman" w:cs="Times New Roman"/>
          <w:kern w:val="0"/>
          <w:sz w:val="24"/>
        </w:rPr>
        <w:t>ing</w:t>
      </w:r>
      <w:r w:rsidRPr="009869F0">
        <w:rPr>
          <w:rFonts w:ascii="Times New Roman" w:eastAsia="KaiTi_GB2312" w:hAnsi="Times New Roman" w:cs="Times New Roman"/>
          <w:kern w:val="0"/>
          <w:sz w:val="24"/>
        </w:rPr>
        <w:t xml:space="preserve"> to a lack of theoretical</w:t>
      </w:r>
      <w:r>
        <w:rPr>
          <w:rFonts w:ascii="Times New Roman" w:eastAsia="KaiTi_GB2312" w:hAnsi="Times New Roman" w:cs="Times New Roman"/>
          <w:kern w:val="0"/>
          <w:sz w:val="24"/>
        </w:rPr>
        <w:t xml:space="preserve"> stud</w:t>
      </w:r>
      <w:r w:rsidR="009A2090">
        <w:rPr>
          <w:rFonts w:ascii="Times New Roman" w:eastAsia="KaiTi_GB2312" w:hAnsi="Times New Roman" w:cs="Times New Roman"/>
          <w:kern w:val="0"/>
          <w:sz w:val="24"/>
        </w:rPr>
        <w:t>ies</w:t>
      </w:r>
      <w:r>
        <w:rPr>
          <w:rFonts w:ascii="Times New Roman" w:eastAsia="KaiTi_GB2312" w:hAnsi="Times New Roman" w:cs="Times New Roman"/>
          <w:kern w:val="0"/>
          <w:sz w:val="24"/>
        </w:rPr>
        <w:t>, our</w:t>
      </w:r>
      <w:r w:rsidRPr="009869F0">
        <w:rPr>
          <w:rFonts w:ascii="Times New Roman" w:eastAsia="KaiTi_GB2312" w:hAnsi="Times New Roman" w:cs="Times New Roman"/>
          <w:kern w:val="0"/>
          <w:sz w:val="24"/>
        </w:rPr>
        <w:t xml:space="preserve"> study make a contribution by: </w:t>
      </w:r>
      <w:r>
        <w:rPr>
          <w:rFonts w:ascii="Times New Roman" w:eastAsia="KaiTi_GB2312" w:hAnsi="Times New Roman" w:cs="Times New Roman"/>
          <w:kern w:val="0"/>
          <w:sz w:val="24"/>
        </w:rPr>
        <w:t>(1) i</w:t>
      </w:r>
      <w:r w:rsidRPr="009869F0">
        <w:rPr>
          <w:rFonts w:ascii="Times New Roman" w:eastAsia="KaiTi_GB2312" w:hAnsi="Times New Roman" w:cs="Times New Roman"/>
          <w:kern w:val="0"/>
          <w:sz w:val="24"/>
        </w:rPr>
        <w:t>nvestigating the effect of physicians’ offline personal information and online feedback on patients’ selection to study the effect of doctors’ information on patients’</w:t>
      </w:r>
      <w:r w:rsidR="008B69BF">
        <w:rPr>
          <w:rFonts w:ascii="Times New Roman" w:eastAsia="KaiTi_GB2312" w:hAnsi="Times New Roman" w:cs="Times New Roman"/>
          <w:kern w:val="0"/>
          <w:sz w:val="24"/>
        </w:rPr>
        <w:t xml:space="preserve"> </w:t>
      </w:r>
      <w:r w:rsidRPr="009869F0">
        <w:rPr>
          <w:rFonts w:ascii="Times New Roman" w:eastAsia="KaiTi_GB2312" w:hAnsi="Times New Roman" w:cs="Times New Roman"/>
          <w:kern w:val="0"/>
          <w:sz w:val="24"/>
        </w:rPr>
        <w:t>choice</w:t>
      </w:r>
      <w:r w:rsidR="008B69BF">
        <w:rPr>
          <w:rFonts w:ascii="Times New Roman" w:eastAsia="KaiTi_GB2312" w:hAnsi="Times New Roman" w:cs="Times New Roman"/>
          <w:kern w:val="0"/>
          <w:sz w:val="24"/>
        </w:rPr>
        <w:t xml:space="preserve"> </w:t>
      </w:r>
      <w:r>
        <w:rPr>
          <w:rFonts w:ascii="Times New Roman" w:eastAsia="KaiTi_GB2312" w:hAnsi="Times New Roman" w:cs="Times New Roman"/>
          <w:kern w:val="0"/>
          <w:sz w:val="24"/>
        </w:rPr>
        <w:t>using an</w:t>
      </w:r>
      <w:r w:rsidRPr="009869F0">
        <w:rPr>
          <w:rFonts w:ascii="Times New Roman" w:eastAsia="KaiTi_GB2312" w:hAnsi="Times New Roman" w:cs="Times New Roman"/>
          <w:kern w:val="0"/>
          <w:sz w:val="24"/>
        </w:rPr>
        <w:t xml:space="preserve"> interaction mechanism model; </w:t>
      </w:r>
      <w:r>
        <w:rPr>
          <w:rFonts w:ascii="Times New Roman" w:eastAsia="KaiTi_GB2312" w:hAnsi="Times New Roman" w:cs="Times New Roman"/>
          <w:kern w:val="0"/>
          <w:sz w:val="24"/>
        </w:rPr>
        <w:t>(2) e</w:t>
      </w:r>
      <w:r w:rsidRPr="009869F0">
        <w:rPr>
          <w:rFonts w:ascii="Times New Roman" w:eastAsia="KaiTi_GB2312" w:hAnsi="Times New Roman" w:cs="Times New Roman"/>
          <w:kern w:val="0"/>
          <w:sz w:val="24"/>
        </w:rPr>
        <w:t xml:space="preserve">xamining knowledge sharing behavior </w:t>
      </w:r>
      <w:r>
        <w:rPr>
          <w:rFonts w:ascii="Times New Roman" w:eastAsia="KaiTi_GB2312" w:hAnsi="Times New Roman" w:cs="Times New Roman"/>
          <w:kern w:val="0"/>
          <w:sz w:val="24"/>
        </w:rPr>
        <w:t xml:space="preserve">with </w:t>
      </w:r>
      <w:r w:rsidRPr="009869F0">
        <w:rPr>
          <w:rFonts w:ascii="Times New Roman" w:eastAsia="KaiTi_GB2312" w:hAnsi="Times New Roman" w:cs="Times New Roman"/>
          <w:kern w:val="0"/>
          <w:sz w:val="24"/>
        </w:rPr>
        <w:t>different kinds of knowledge by synthesizing social capital investment model</w:t>
      </w:r>
      <w:r>
        <w:rPr>
          <w:rFonts w:ascii="Times New Roman" w:eastAsia="KaiTi_GB2312" w:hAnsi="Times New Roman" w:cs="Times New Roman"/>
          <w:kern w:val="0"/>
          <w:sz w:val="24"/>
        </w:rPr>
        <w:t>s</w:t>
      </w:r>
      <w:r w:rsidRPr="009869F0">
        <w:rPr>
          <w:rFonts w:ascii="Times New Roman" w:eastAsia="KaiTi_GB2312" w:hAnsi="Times New Roman" w:cs="Times New Roman"/>
          <w:kern w:val="0"/>
          <w:sz w:val="24"/>
        </w:rPr>
        <w:t xml:space="preserve">; </w:t>
      </w:r>
      <w:r>
        <w:rPr>
          <w:rFonts w:ascii="Times New Roman" w:eastAsia="KaiTi_GB2312" w:hAnsi="Times New Roman" w:cs="Times New Roman"/>
          <w:kern w:val="0"/>
          <w:sz w:val="24"/>
        </w:rPr>
        <w:t>and (3) e</w:t>
      </w:r>
      <w:r w:rsidRPr="009869F0">
        <w:rPr>
          <w:rFonts w:ascii="Times New Roman" w:eastAsia="KaiTi_GB2312" w:hAnsi="Times New Roman" w:cs="Times New Roman"/>
          <w:kern w:val="0"/>
          <w:sz w:val="24"/>
        </w:rPr>
        <w:t>xploring how doctors allocate work ene</w:t>
      </w:r>
      <w:r>
        <w:rPr>
          <w:rFonts w:ascii="Times New Roman" w:eastAsia="KaiTi_GB2312" w:hAnsi="Times New Roman" w:cs="Times New Roman"/>
          <w:kern w:val="0"/>
          <w:sz w:val="24"/>
        </w:rPr>
        <w:t>rgy and time, pricing reasonably</w:t>
      </w:r>
      <w:r w:rsidRPr="009869F0">
        <w:rPr>
          <w:rFonts w:ascii="Times New Roman" w:eastAsia="KaiTi_GB2312" w:hAnsi="Times New Roman" w:cs="Times New Roman"/>
          <w:kern w:val="0"/>
          <w:sz w:val="24"/>
        </w:rPr>
        <w:t xml:space="preserve"> to </w:t>
      </w:r>
      <w:bookmarkStart w:id="15" w:name="OLE_LINK1"/>
      <w:r w:rsidRPr="009869F0">
        <w:rPr>
          <w:rFonts w:ascii="Times New Roman" w:eastAsia="KaiTi_GB2312" w:hAnsi="Times New Roman" w:cs="Times New Roman"/>
          <w:kern w:val="0"/>
          <w:sz w:val="24"/>
        </w:rPr>
        <w:t>achieve maximum value</w:t>
      </w:r>
      <w:bookmarkEnd w:id="15"/>
      <w:r w:rsidRPr="009869F0">
        <w:rPr>
          <w:rFonts w:ascii="Times New Roman" w:eastAsia="KaiTi_GB2312" w:hAnsi="Times New Roman" w:cs="Times New Roman"/>
          <w:kern w:val="0"/>
          <w:sz w:val="24"/>
        </w:rPr>
        <w:t xml:space="preserve">. Consequently, the positions of </w:t>
      </w:r>
      <w:r>
        <w:rPr>
          <w:rFonts w:ascii="Times New Roman" w:eastAsia="KaiTi_GB2312" w:hAnsi="Times New Roman" w:cs="Times New Roman"/>
          <w:kern w:val="0"/>
          <w:sz w:val="24"/>
        </w:rPr>
        <w:t>our research</w:t>
      </w:r>
      <w:r w:rsidRPr="009869F0">
        <w:rPr>
          <w:rFonts w:ascii="Times New Roman" w:eastAsia="KaiTi_GB2312" w:hAnsi="Times New Roman" w:cs="Times New Roman"/>
          <w:kern w:val="0"/>
          <w:sz w:val="24"/>
        </w:rPr>
        <w:t xml:space="preserve"> in the existing </w:t>
      </w:r>
      <w:r>
        <w:rPr>
          <w:rFonts w:ascii="Times New Roman" w:eastAsia="KaiTi_GB2312" w:hAnsi="Times New Roman" w:cs="Times New Roman"/>
          <w:kern w:val="0"/>
          <w:sz w:val="24"/>
        </w:rPr>
        <w:t>literature</w:t>
      </w:r>
      <w:r w:rsidRPr="009869F0">
        <w:rPr>
          <w:rFonts w:ascii="Times New Roman" w:eastAsia="KaiTi_GB2312" w:hAnsi="Times New Roman" w:cs="Times New Roman"/>
          <w:kern w:val="0"/>
          <w:sz w:val="24"/>
        </w:rPr>
        <w:t xml:space="preserve"> are shown in </w:t>
      </w:r>
      <w:r w:rsidR="00AF203D">
        <w:rPr>
          <w:rFonts w:ascii="Times New Roman" w:eastAsia="KaiTi_GB2312" w:hAnsi="Times New Roman" w:cs="Times New Roman"/>
          <w:kern w:val="0"/>
          <w:sz w:val="24"/>
        </w:rPr>
        <w:t>F</w:t>
      </w:r>
      <w:r w:rsidRPr="009869F0">
        <w:rPr>
          <w:rFonts w:ascii="Times New Roman" w:eastAsia="KaiTi_GB2312" w:hAnsi="Times New Roman" w:cs="Times New Roman"/>
          <w:kern w:val="0"/>
          <w:sz w:val="24"/>
        </w:rPr>
        <w:t>igure 1.</w:t>
      </w:r>
    </w:p>
    <w:p w:rsidR="003F1665" w:rsidRPr="00621F1F" w:rsidRDefault="00426FF5" w:rsidP="003F1665">
      <w:pPr>
        <w:jc w:val="center"/>
        <w:rPr>
          <w:rFonts w:ascii="Times New Roman" w:eastAsia="KaiTi_GB2312" w:hAnsi="Times New Roman" w:cs="Times New Roman"/>
          <w:kern w:val="0"/>
          <w:sz w:val="22"/>
        </w:rPr>
      </w:pPr>
      <w:r w:rsidRPr="007E0DA6">
        <w:rPr>
          <w:rFonts w:ascii="Times New Roman" w:eastAsia="KaiTi_GB2312" w:hAnsi="Times New Roman" w:cs="Times New Roman"/>
          <w:kern w:val="0"/>
          <w:sz w:val="22"/>
        </w:rPr>
        <w:object w:dxaOrig="7967" w:dyaOrig="7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7.5pt;height:333.5pt" o:ole="">
            <v:imagedata r:id="rId8" o:title=""/>
          </v:shape>
          <o:OLEObject Type="Embed" ProgID="Visio.Drawing.11" ShapeID="_x0000_i1026" DrawAspect="Content" ObjectID="_1462715361" r:id="rId9"/>
        </w:object>
      </w:r>
      <w:bookmarkStart w:id="16" w:name="_GoBack"/>
      <w:bookmarkEnd w:id="16"/>
    </w:p>
    <w:p w:rsidR="003F1665" w:rsidRPr="00621F1F" w:rsidRDefault="003F1665" w:rsidP="003F1665">
      <w:pPr>
        <w:jc w:val="center"/>
        <w:rPr>
          <w:rFonts w:ascii="Times New Roman" w:eastAsia="KaiTi_GB2312" w:hAnsi="Times New Roman" w:cs="Times New Roman"/>
          <w:b/>
          <w:kern w:val="0"/>
          <w:szCs w:val="21"/>
        </w:rPr>
      </w:pPr>
      <w:r>
        <w:rPr>
          <w:rFonts w:ascii="Times New Roman" w:eastAsia="KaiTi_GB2312" w:hAnsi="Times New Roman" w:cs="Times New Roman" w:hint="eastAsia"/>
          <w:b/>
          <w:kern w:val="0"/>
          <w:szCs w:val="21"/>
        </w:rPr>
        <w:t xml:space="preserve">Figure </w:t>
      </w:r>
      <w:r>
        <w:rPr>
          <w:rFonts w:ascii="Times New Roman" w:eastAsia="KaiTi_GB2312" w:hAnsi="Times New Roman" w:cs="Times New Roman"/>
          <w:b/>
          <w:kern w:val="0"/>
          <w:szCs w:val="21"/>
        </w:rPr>
        <w:t>1.</w:t>
      </w:r>
      <w:r w:rsidRPr="00C14FC6">
        <w:rPr>
          <w:rFonts w:ascii="Times New Roman" w:eastAsia="KaiTi_GB2312" w:hAnsi="Times New Roman" w:cs="Times New Roman"/>
          <w:b/>
          <w:kern w:val="0"/>
          <w:szCs w:val="21"/>
        </w:rPr>
        <w:t>Pos</w:t>
      </w:r>
      <w:r>
        <w:rPr>
          <w:rFonts w:ascii="Times New Roman" w:eastAsia="KaiTi_GB2312" w:hAnsi="Times New Roman" w:cs="Times New Roman"/>
          <w:b/>
          <w:kern w:val="0"/>
          <w:szCs w:val="21"/>
        </w:rPr>
        <w:t xml:space="preserve">itions of Our Research in the Literature </w:t>
      </w:r>
    </w:p>
    <w:p w:rsidR="003F1665" w:rsidRDefault="003F1665" w:rsidP="003F1665">
      <w:pPr>
        <w:pStyle w:val="p1a"/>
        <w:rPr>
          <w:noProof/>
          <w:sz w:val="24"/>
          <w:szCs w:val="24"/>
        </w:rPr>
      </w:pPr>
    </w:p>
    <w:p w:rsidR="003F1665" w:rsidRDefault="003F1665" w:rsidP="003F1665">
      <w:pPr>
        <w:pStyle w:val="p1a"/>
        <w:jc w:val="left"/>
        <w:rPr>
          <w:noProof/>
          <w:sz w:val="24"/>
          <w:szCs w:val="24"/>
        </w:rPr>
      </w:pPr>
      <w:r w:rsidRPr="00FA1686">
        <w:rPr>
          <w:noProof/>
          <w:sz w:val="24"/>
          <w:szCs w:val="24"/>
        </w:rPr>
        <w:t xml:space="preserve">According to the interaction driven by different participants (doctors and patients), we </w:t>
      </w:r>
      <w:r>
        <w:rPr>
          <w:noProof/>
          <w:sz w:val="24"/>
          <w:szCs w:val="24"/>
        </w:rPr>
        <w:t>conducted</w:t>
      </w:r>
      <w:r w:rsidRPr="00FA1686">
        <w:rPr>
          <w:noProof/>
          <w:sz w:val="24"/>
          <w:szCs w:val="24"/>
        </w:rPr>
        <w:t xml:space="preserve"> three </w:t>
      </w:r>
      <w:r>
        <w:rPr>
          <w:noProof/>
          <w:sz w:val="24"/>
          <w:szCs w:val="24"/>
        </w:rPr>
        <w:t>inter-related research studies built on</w:t>
      </w:r>
      <w:r w:rsidRPr="00FA1686">
        <w:rPr>
          <w:noProof/>
          <w:sz w:val="24"/>
          <w:szCs w:val="24"/>
        </w:rPr>
        <w:t xml:space="preserve"> a double-cycle model for the interaction between doctors and patients in </w:t>
      </w:r>
      <w:r w:rsidR="007245F0">
        <w:rPr>
          <w:noProof/>
          <w:sz w:val="24"/>
          <w:szCs w:val="24"/>
        </w:rPr>
        <w:t>the OHC,</w:t>
      </w:r>
      <w:r w:rsidRPr="0009448E">
        <w:rPr>
          <w:rFonts w:hint="eastAsia"/>
          <w:noProof/>
          <w:sz w:val="24"/>
          <w:szCs w:val="24"/>
          <w:lang w:eastAsia="zh-CN"/>
        </w:rPr>
        <w:t xml:space="preserve">shown in </w:t>
      </w:r>
      <w:r w:rsidR="007245F0">
        <w:rPr>
          <w:noProof/>
          <w:sz w:val="24"/>
          <w:szCs w:val="24"/>
          <w:lang w:eastAsia="zh-CN"/>
        </w:rPr>
        <w:t>F</w:t>
      </w:r>
      <w:r w:rsidRPr="0009448E">
        <w:rPr>
          <w:rFonts w:hint="eastAsia"/>
          <w:noProof/>
          <w:sz w:val="24"/>
          <w:szCs w:val="24"/>
          <w:lang w:eastAsia="zh-CN"/>
        </w:rPr>
        <w:t>igure 2</w:t>
      </w:r>
      <w:r w:rsidRPr="00FA1686">
        <w:rPr>
          <w:noProof/>
          <w:sz w:val="24"/>
          <w:szCs w:val="24"/>
        </w:rPr>
        <w:t>.</w:t>
      </w:r>
    </w:p>
    <w:p w:rsidR="003F1665" w:rsidRDefault="003F1665" w:rsidP="003F1665">
      <w:pPr>
        <w:pStyle w:val="p1a"/>
        <w:numPr>
          <w:ilvl w:val="0"/>
          <w:numId w:val="2"/>
        </w:numPr>
        <w:jc w:val="left"/>
        <w:rPr>
          <w:noProof/>
          <w:sz w:val="24"/>
          <w:szCs w:val="24"/>
        </w:rPr>
      </w:pPr>
      <w:r w:rsidRPr="00946EBF">
        <w:rPr>
          <w:rFonts w:eastAsia="KaiTi_GB2312"/>
          <w:sz w:val="24"/>
        </w:rPr>
        <w:t>Study</w:t>
      </w:r>
      <w:r w:rsidRPr="00946EBF">
        <w:rPr>
          <w:rFonts w:eastAsia="KaiTi_GB2312" w:hint="eastAsia"/>
          <w:sz w:val="24"/>
        </w:rPr>
        <w:t>1</w:t>
      </w:r>
      <w:r w:rsidRPr="00946EBF">
        <w:rPr>
          <w:rFonts w:eastAsia="KaiTi_GB2312"/>
          <w:sz w:val="24"/>
        </w:rPr>
        <w:t xml:space="preserve"> investigates the effect of physicians’ offline personal information and online feedback on patients’ selection. T</w:t>
      </w:r>
      <w:r w:rsidRPr="00946EBF">
        <w:rPr>
          <w:rFonts w:eastAsia="KaiTi_GB2312" w:hint="eastAsia"/>
          <w:sz w:val="24"/>
        </w:rPr>
        <w:t xml:space="preserve">his </w:t>
      </w:r>
      <w:r>
        <w:rPr>
          <w:rFonts w:eastAsia="KaiTi_GB2312"/>
          <w:sz w:val="24"/>
        </w:rPr>
        <w:t>research</w:t>
      </w:r>
      <w:r w:rsidRPr="00946EBF">
        <w:rPr>
          <w:rFonts w:eastAsia="KaiTi_GB2312" w:hint="eastAsia"/>
          <w:sz w:val="24"/>
        </w:rPr>
        <w:t xml:space="preserve"> stud</w:t>
      </w:r>
      <w:r>
        <w:rPr>
          <w:rFonts w:eastAsia="KaiTi_GB2312"/>
          <w:sz w:val="24"/>
        </w:rPr>
        <w:t>ies</w:t>
      </w:r>
      <w:r w:rsidRPr="00946EBF">
        <w:rPr>
          <w:rFonts w:eastAsia="KaiTi_GB2312" w:hint="eastAsia"/>
          <w:sz w:val="24"/>
        </w:rPr>
        <w:t xml:space="preserve"> the effect of doctors</w:t>
      </w:r>
      <w:r w:rsidRPr="00946EBF">
        <w:rPr>
          <w:rFonts w:eastAsia="KaiTi_GB2312"/>
          <w:sz w:val="24"/>
        </w:rPr>
        <w:t>’</w:t>
      </w:r>
      <w:r w:rsidRPr="00946EBF">
        <w:rPr>
          <w:rFonts w:eastAsia="KaiTi_GB2312" w:hint="eastAsia"/>
          <w:sz w:val="24"/>
        </w:rPr>
        <w:t xml:space="preserve"> information on patients</w:t>
      </w:r>
      <w:r w:rsidRPr="00946EBF">
        <w:rPr>
          <w:rFonts w:eastAsia="KaiTi_GB2312"/>
          <w:sz w:val="24"/>
        </w:rPr>
        <w:t>’choice</w:t>
      </w:r>
      <w:r w:rsidRPr="00946EBF">
        <w:rPr>
          <w:rFonts w:eastAsia="KaiTi_GB2312" w:hint="eastAsia"/>
          <w:sz w:val="24"/>
        </w:rPr>
        <w:t xml:space="preserve"> in the interaction mechanism </w:t>
      </w:r>
      <w:r>
        <w:rPr>
          <w:rFonts w:eastAsia="KaiTi_GB2312" w:hint="eastAsia"/>
          <w:sz w:val="24"/>
        </w:rPr>
        <w:t>model</w:t>
      </w:r>
      <w:r w:rsidRPr="00946EBF">
        <w:rPr>
          <w:rFonts w:eastAsia="KaiTi_GB2312" w:hint="eastAsia"/>
          <w:sz w:val="24"/>
        </w:rPr>
        <w:t xml:space="preserve">. </w:t>
      </w:r>
      <w:r w:rsidRPr="00946EBF">
        <w:rPr>
          <w:rFonts w:eastAsia="KaiTi_GB2312"/>
          <w:sz w:val="24"/>
        </w:rPr>
        <w:t>T</w:t>
      </w:r>
      <w:r w:rsidRPr="00946EBF">
        <w:rPr>
          <w:rFonts w:eastAsia="KaiTi_GB2312" w:hint="eastAsia"/>
          <w:sz w:val="24"/>
        </w:rPr>
        <w:t xml:space="preserve">he results of this </w:t>
      </w:r>
      <w:r>
        <w:rPr>
          <w:rFonts w:eastAsia="KaiTi_GB2312"/>
          <w:sz w:val="24"/>
        </w:rPr>
        <w:t xml:space="preserve">studyassist in </w:t>
      </w:r>
      <w:r w:rsidRPr="00946EBF">
        <w:rPr>
          <w:rFonts w:eastAsia="KaiTi_GB2312" w:hint="eastAsia"/>
          <w:sz w:val="24"/>
        </w:rPr>
        <w:t>develop</w:t>
      </w:r>
      <w:r>
        <w:rPr>
          <w:rFonts w:eastAsia="KaiTi_GB2312"/>
          <w:sz w:val="24"/>
        </w:rPr>
        <w:t>ing</w:t>
      </w:r>
      <w:r w:rsidR="007245F0">
        <w:rPr>
          <w:rFonts w:eastAsia="KaiTi_GB2312"/>
          <w:sz w:val="24"/>
        </w:rPr>
        <w:t xml:space="preserve">the </w:t>
      </w:r>
      <w:r>
        <w:rPr>
          <w:rFonts w:eastAsia="KaiTi_GB2312" w:hint="eastAsia"/>
          <w:sz w:val="24"/>
        </w:rPr>
        <w:t xml:space="preserve">theory </w:t>
      </w:r>
      <w:r>
        <w:rPr>
          <w:rFonts w:eastAsia="KaiTi_GB2312"/>
          <w:sz w:val="24"/>
        </w:rPr>
        <w:t>related to</w:t>
      </w:r>
      <w:r w:rsidRPr="00946EBF">
        <w:rPr>
          <w:rFonts w:eastAsia="KaiTi_GB2312" w:hint="eastAsia"/>
          <w:sz w:val="24"/>
        </w:rPr>
        <w:t>search</w:t>
      </w:r>
      <w:r>
        <w:rPr>
          <w:rFonts w:eastAsia="KaiTi_GB2312" w:hint="eastAsia"/>
          <w:sz w:val="24"/>
        </w:rPr>
        <w:t xml:space="preserve"> cost in </w:t>
      </w:r>
      <w:r w:rsidR="007245F0">
        <w:rPr>
          <w:rFonts w:eastAsia="KaiTi_GB2312"/>
          <w:sz w:val="24"/>
        </w:rPr>
        <w:t>OHCs</w:t>
      </w:r>
      <w:r w:rsidRPr="00946EBF">
        <w:rPr>
          <w:rFonts w:eastAsia="KaiTi_GB2312" w:hint="eastAsia"/>
          <w:sz w:val="24"/>
        </w:rPr>
        <w:t xml:space="preserve"> and reducing information asymmet</w:t>
      </w:r>
      <w:r>
        <w:rPr>
          <w:rFonts w:eastAsia="KaiTi_GB2312" w:hint="eastAsia"/>
          <w:sz w:val="24"/>
        </w:rPr>
        <w:t>ry between doctors and patient</w:t>
      </w:r>
      <w:r>
        <w:rPr>
          <w:rFonts w:eastAsia="KaiTi_GB2312"/>
          <w:sz w:val="24"/>
        </w:rPr>
        <w:t>s.</w:t>
      </w:r>
    </w:p>
    <w:p w:rsidR="003F1665" w:rsidRDefault="003F1665" w:rsidP="003F1665">
      <w:pPr>
        <w:pStyle w:val="p1a"/>
        <w:numPr>
          <w:ilvl w:val="0"/>
          <w:numId w:val="2"/>
        </w:numPr>
        <w:jc w:val="left"/>
        <w:rPr>
          <w:noProof/>
          <w:sz w:val="24"/>
          <w:szCs w:val="24"/>
        </w:rPr>
      </w:pPr>
      <w:r w:rsidRPr="0009448E">
        <w:rPr>
          <w:rFonts w:eastAsia="KaiTi_GB2312"/>
          <w:sz w:val="24"/>
        </w:rPr>
        <w:t>Study 2</w:t>
      </w:r>
      <w:r w:rsidR="007245F0">
        <w:rPr>
          <w:noProof/>
          <w:sz w:val="24"/>
          <w:szCs w:val="24"/>
        </w:rPr>
        <w:t>examines</w:t>
      </w:r>
      <w:r w:rsidRPr="0009448E">
        <w:rPr>
          <w:noProof/>
          <w:sz w:val="24"/>
          <w:szCs w:val="24"/>
        </w:rPr>
        <w:t>the incentive mechanism for doctors using OHCs. This s</w:t>
      </w:r>
      <w:r>
        <w:rPr>
          <w:noProof/>
          <w:sz w:val="24"/>
          <w:szCs w:val="24"/>
        </w:rPr>
        <w:t>tudy</w:t>
      </w:r>
      <w:r w:rsidRPr="0009448E">
        <w:rPr>
          <w:noProof/>
          <w:sz w:val="24"/>
          <w:szCs w:val="24"/>
        </w:rPr>
        <w:t xml:space="preserve"> targets the process of expect</w:t>
      </w:r>
      <w:r>
        <w:rPr>
          <w:noProof/>
          <w:sz w:val="24"/>
          <w:szCs w:val="24"/>
        </w:rPr>
        <w:t>ed</w:t>
      </w:r>
      <w:r w:rsidRPr="0009448E">
        <w:rPr>
          <w:noProof/>
          <w:sz w:val="24"/>
          <w:szCs w:val="24"/>
        </w:rPr>
        <w:t xml:space="preserve"> doctor</w:t>
      </w:r>
      <w:r w:rsidR="007245F0">
        <w:rPr>
          <w:noProof/>
          <w:sz w:val="24"/>
          <w:szCs w:val="24"/>
        </w:rPr>
        <w:t>’s</w:t>
      </w:r>
      <w:r w:rsidRPr="0009448E">
        <w:rPr>
          <w:noProof/>
          <w:sz w:val="24"/>
          <w:szCs w:val="24"/>
        </w:rPr>
        <w:t>benefit</w:t>
      </w:r>
      <w:r w:rsidR="007245F0">
        <w:rPr>
          <w:noProof/>
          <w:sz w:val="24"/>
          <w:szCs w:val="24"/>
        </w:rPr>
        <w:t>s</w:t>
      </w:r>
      <w:r w:rsidRPr="0009448E">
        <w:rPr>
          <w:noProof/>
          <w:sz w:val="24"/>
          <w:szCs w:val="24"/>
        </w:rPr>
        <w:t>, the decision</w:t>
      </w:r>
      <w:r w:rsidR="007245F0">
        <w:rPr>
          <w:noProof/>
          <w:sz w:val="24"/>
          <w:szCs w:val="24"/>
        </w:rPr>
        <w:t>s</w:t>
      </w:r>
      <w:r w:rsidRPr="0009448E">
        <w:rPr>
          <w:noProof/>
          <w:sz w:val="24"/>
          <w:szCs w:val="24"/>
        </w:rPr>
        <w:t xml:space="preserve"> made by doctor</w:t>
      </w:r>
      <w:r w:rsidR="007245F0">
        <w:rPr>
          <w:noProof/>
          <w:sz w:val="24"/>
          <w:szCs w:val="24"/>
        </w:rPr>
        <w:t>s</w:t>
      </w:r>
      <w:r w:rsidRPr="0009448E">
        <w:rPr>
          <w:noProof/>
          <w:sz w:val="24"/>
          <w:szCs w:val="24"/>
        </w:rPr>
        <w:t xml:space="preserve">’ knowledge sharing behavior and the returns paid by patients. As a contribution, a social capital investment-return model </w:t>
      </w:r>
      <w:r>
        <w:rPr>
          <w:noProof/>
          <w:sz w:val="24"/>
          <w:szCs w:val="24"/>
        </w:rPr>
        <w:t>is</w:t>
      </w:r>
      <w:r w:rsidRPr="0009448E">
        <w:rPr>
          <w:noProof/>
          <w:sz w:val="24"/>
          <w:szCs w:val="24"/>
        </w:rPr>
        <w:t xml:space="preserve"> built </w:t>
      </w:r>
      <w:r>
        <w:rPr>
          <w:noProof/>
          <w:sz w:val="24"/>
          <w:szCs w:val="24"/>
        </w:rPr>
        <w:t>to help explain</w:t>
      </w:r>
      <w:r w:rsidRPr="0009448E">
        <w:rPr>
          <w:noProof/>
          <w:sz w:val="24"/>
          <w:szCs w:val="24"/>
        </w:rPr>
        <w:t xml:space="preserve"> doctors’ knowledge sharing behavior. The results can be applied </w:t>
      </w:r>
      <w:r w:rsidR="007245F0">
        <w:rPr>
          <w:noProof/>
          <w:sz w:val="24"/>
          <w:szCs w:val="24"/>
        </w:rPr>
        <w:t>to</w:t>
      </w:r>
      <w:r w:rsidRPr="0009448E">
        <w:rPr>
          <w:noProof/>
          <w:sz w:val="24"/>
          <w:szCs w:val="24"/>
        </w:rPr>
        <w:t>encourag</w:t>
      </w:r>
      <w:r w:rsidR="007245F0">
        <w:rPr>
          <w:noProof/>
          <w:sz w:val="24"/>
          <w:szCs w:val="24"/>
        </w:rPr>
        <w:t>e</w:t>
      </w:r>
      <w:r w:rsidRPr="0009448E">
        <w:rPr>
          <w:noProof/>
          <w:sz w:val="24"/>
          <w:szCs w:val="24"/>
        </w:rPr>
        <w:t xml:space="preserve"> doctors</w:t>
      </w:r>
      <w:r w:rsidR="007245F0">
        <w:rPr>
          <w:noProof/>
          <w:sz w:val="24"/>
          <w:szCs w:val="24"/>
        </w:rPr>
        <w:t>’</w:t>
      </w:r>
      <w:r w:rsidRPr="0009448E">
        <w:rPr>
          <w:noProof/>
          <w:sz w:val="24"/>
          <w:szCs w:val="24"/>
        </w:rPr>
        <w:t xml:space="preserve"> continuance intention</w:t>
      </w:r>
      <w:r>
        <w:rPr>
          <w:noProof/>
          <w:sz w:val="24"/>
          <w:szCs w:val="24"/>
        </w:rPr>
        <w:t xml:space="preserve"> i</w:t>
      </w:r>
      <w:r w:rsidRPr="0009448E">
        <w:rPr>
          <w:noProof/>
          <w:sz w:val="24"/>
          <w:szCs w:val="24"/>
        </w:rPr>
        <w:t xml:space="preserve">n using OHCs. </w:t>
      </w:r>
    </w:p>
    <w:p w:rsidR="003F1665" w:rsidRDefault="003F1665" w:rsidP="003F1665">
      <w:pPr>
        <w:pStyle w:val="p1a"/>
        <w:numPr>
          <w:ilvl w:val="0"/>
          <w:numId w:val="2"/>
        </w:numPr>
        <w:jc w:val="left"/>
        <w:rPr>
          <w:noProof/>
          <w:sz w:val="24"/>
          <w:szCs w:val="24"/>
        </w:rPr>
      </w:pPr>
      <w:r w:rsidRPr="0009448E">
        <w:rPr>
          <w:noProof/>
          <w:sz w:val="24"/>
          <w:szCs w:val="24"/>
        </w:rPr>
        <w:t xml:space="preserve">Study 3 </w:t>
      </w:r>
      <w:r w:rsidR="007245F0">
        <w:rPr>
          <w:noProof/>
          <w:sz w:val="24"/>
          <w:szCs w:val="24"/>
        </w:rPr>
        <w:t>examines</w:t>
      </w:r>
      <w:r w:rsidRPr="0009448E">
        <w:rPr>
          <w:noProof/>
          <w:sz w:val="24"/>
          <w:szCs w:val="24"/>
        </w:rPr>
        <w:t>regulatory mechanisms of do</w:t>
      </w:r>
      <w:r>
        <w:rPr>
          <w:noProof/>
          <w:sz w:val="24"/>
          <w:szCs w:val="24"/>
        </w:rPr>
        <w:t>ctor</w:t>
      </w:r>
      <w:r w:rsidR="007245F0">
        <w:rPr>
          <w:noProof/>
          <w:sz w:val="24"/>
          <w:szCs w:val="24"/>
        </w:rPr>
        <w:t>s</w:t>
      </w:r>
      <w:r>
        <w:rPr>
          <w:noProof/>
          <w:sz w:val="24"/>
          <w:szCs w:val="24"/>
        </w:rPr>
        <w:t xml:space="preserve">’ involvement and pricing with a focus on </w:t>
      </w:r>
      <w:r w:rsidRPr="0009448E">
        <w:rPr>
          <w:noProof/>
          <w:sz w:val="24"/>
          <w:szCs w:val="24"/>
        </w:rPr>
        <w:t xml:space="preserve">interaction in </w:t>
      </w:r>
      <w:r>
        <w:rPr>
          <w:noProof/>
          <w:sz w:val="24"/>
          <w:szCs w:val="24"/>
        </w:rPr>
        <w:t>studies 1 and 2</w:t>
      </w:r>
      <w:r w:rsidR="007245F0">
        <w:rPr>
          <w:noProof/>
          <w:sz w:val="24"/>
          <w:szCs w:val="24"/>
        </w:rPr>
        <w:t>,</w:t>
      </w:r>
      <w:r w:rsidRPr="0009448E">
        <w:rPr>
          <w:noProof/>
          <w:sz w:val="24"/>
          <w:szCs w:val="24"/>
        </w:rPr>
        <w:t xml:space="preserve"> and analyses how doctors allocate and balance their online</w:t>
      </w:r>
      <w:r w:rsidR="007245F0">
        <w:rPr>
          <w:noProof/>
          <w:sz w:val="24"/>
          <w:szCs w:val="24"/>
        </w:rPr>
        <w:t>/</w:t>
      </w:r>
      <w:r w:rsidRPr="0009448E">
        <w:rPr>
          <w:noProof/>
          <w:sz w:val="24"/>
          <w:szCs w:val="24"/>
        </w:rPr>
        <w:t>offline information and effort to attract patients</w:t>
      </w:r>
      <w:r>
        <w:rPr>
          <w:noProof/>
          <w:sz w:val="24"/>
          <w:szCs w:val="24"/>
        </w:rPr>
        <w:t xml:space="preserve"> effectively by constructing an</w:t>
      </w:r>
      <w:r w:rsidRPr="0009448E">
        <w:rPr>
          <w:noProof/>
          <w:sz w:val="24"/>
          <w:szCs w:val="24"/>
        </w:rPr>
        <w:t xml:space="preserve"> allocation and pricing model. This </w:t>
      </w:r>
      <w:r>
        <w:rPr>
          <w:noProof/>
          <w:sz w:val="24"/>
          <w:szCs w:val="24"/>
        </w:rPr>
        <w:t>study provides guidance</w:t>
      </w:r>
      <w:r w:rsidRPr="0009448E">
        <w:rPr>
          <w:noProof/>
          <w:sz w:val="24"/>
          <w:szCs w:val="24"/>
        </w:rPr>
        <w:t xml:space="preserve"> to help doctors achieve their personal value</w:t>
      </w:r>
      <w:r w:rsidR="007245F0">
        <w:rPr>
          <w:noProof/>
          <w:sz w:val="24"/>
          <w:szCs w:val="24"/>
        </w:rPr>
        <w:t>and</w:t>
      </w:r>
      <w:r w:rsidRPr="0009448E">
        <w:rPr>
          <w:noProof/>
          <w:sz w:val="24"/>
          <w:szCs w:val="24"/>
        </w:rPr>
        <w:t xml:space="preserve"> mak</w:t>
      </w:r>
      <w:r w:rsidR="007245F0">
        <w:rPr>
          <w:noProof/>
          <w:sz w:val="24"/>
          <w:szCs w:val="24"/>
        </w:rPr>
        <w:t>es</w:t>
      </w:r>
      <w:r w:rsidRPr="0009448E">
        <w:rPr>
          <w:noProof/>
          <w:sz w:val="24"/>
          <w:szCs w:val="24"/>
        </w:rPr>
        <w:t xml:space="preserve"> a contribution to improving the shortage of medical resources.</w:t>
      </w:r>
    </w:p>
    <w:p w:rsidR="003F1665" w:rsidRDefault="003F1665" w:rsidP="003F1665">
      <w:pPr>
        <w:pStyle w:val="p1a"/>
        <w:ind w:left="720"/>
        <w:jc w:val="left"/>
        <w:rPr>
          <w:noProof/>
          <w:sz w:val="24"/>
          <w:szCs w:val="24"/>
        </w:rPr>
      </w:pPr>
    </w:p>
    <w:p w:rsidR="003F1665" w:rsidRDefault="003F1665" w:rsidP="003F1665">
      <w:pPr>
        <w:pStyle w:val="p1a"/>
        <w:ind w:left="360"/>
        <w:jc w:val="left"/>
        <w:rPr>
          <w:noProof/>
          <w:sz w:val="24"/>
          <w:szCs w:val="24"/>
          <w:lang w:eastAsia="zh-CN"/>
        </w:rPr>
      </w:pPr>
    </w:p>
    <w:p w:rsidR="003F1665" w:rsidRPr="00621F1F" w:rsidRDefault="003F1665" w:rsidP="003F1665">
      <w:pPr>
        <w:widowControl/>
        <w:snapToGrid w:val="0"/>
        <w:spacing w:line="440" w:lineRule="atLeast"/>
        <w:jc w:val="center"/>
        <w:rPr>
          <w:rFonts w:ascii="Times New Roman" w:eastAsia="KaiTi_GB2312" w:hAnsi="Times New Roman" w:cs="Times New Roman"/>
          <w:b/>
          <w:bCs/>
          <w:kern w:val="0"/>
          <w:sz w:val="28"/>
          <w:szCs w:val="28"/>
        </w:rPr>
      </w:pPr>
      <w:r w:rsidRPr="007E0DA6">
        <w:rPr>
          <w:rFonts w:ascii="Times New Roman" w:eastAsia="KaiTi_GB2312" w:hAnsi="Times New Roman" w:cs="Times New Roman"/>
          <w:b/>
          <w:bCs/>
          <w:kern w:val="0"/>
          <w:sz w:val="28"/>
          <w:szCs w:val="28"/>
        </w:rPr>
        <w:object w:dxaOrig="5130" w:dyaOrig="4175">
          <v:shape id="_x0000_i1027" type="#_x0000_t75" style="width:293pt;height:237pt" o:ole="">
            <v:imagedata r:id="rId10" o:title=""/>
          </v:shape>
          <o:OLEObject Type="Embed" ProgID="Visio.Drawing.11" ShapeID="_x0000_i1027" DrawAspect="Content" ObjectID="_1462715362" r:id="rId11"/>
        </w:object>
      </w:r>
    </w:p>
    <w:p w:rsidR="003F1665" w:rsidRDefault="003F1665" w:rsidP="003F1665">
      <w:pPr>
        <w:jc w:val="center"/>
        <w:rPr>
          <w:rFonts w:ascii="Times New Roman" w:eastAsia="KaiTi_GB2312" w:hAnsi="Times New Roman" w:cs="Times New Roman"/>
          <w:b/>
          <w:kern w:val="0"/>
          <w:szCs w:val="21"/>
        </w:rPr>
      </w:pPr>
    </w:p>
    <w:p w:rsidR="003F1665" w:rsidRPr="00621F1F" w:rsidRDefault="003F1665" w:rsidP="003F1665">
      <w:pPr>
        <w:jc w:val="center"/>
        <w:rPr>
          <w:rFonts w:ascii="Times New Roman" w:eastAsia="KaiTi_GB2312" w:hAnsi="Times New Roman" w:cs="Times New Roman"/>
          <w:b/>
          <w:kern w:val="0"/>
          <w:szCs w:val="21"/>
        </w:rPr>
      </w:pPr>
      <w:r>
        <w:rPr>
          <w:rFonts w:ascii="Times New Roman" w:eastAsia="KaiTi_GB2312" w:hAnsi="Times New Roman" w:cs="Times New Roman"/>
          <w:b/>
          <w:kern w:val="0"/>
          <w:szCs w:val="21"/>
        </w:rPr>
        <w:t xml:space="preserve">Figure2. </w:t>
      </w:r>
      <w:r w:rsidRPr="00E81227">
        <w:rPr>
          <w:rFonts w:ascii="Times New Roman" w:eastAsia="KaiTi_GB2312" w:hAnsi="Times New Roman" w:cs="Times New Roman"/>
          <w:b/>
          <w:kern w:val="0"/>
          <w:szCs w:val="21"/>
        </w:rPr>
        <w:t xml:space="preserve">A Double-Cycle </w:t>
      </w:r>
      <w:r>
        <w:rPr>
          <w:rFonts w:ascii="Times New Roman" w:eastAsia="KaiTi_GB2312" w:hAnsi="Times New Roman" w:cs="Times New Roman"/>
          <w:b/>
          <w:kern w:val="0"/>
          <w:szCs w:val="21"/>
        </w:rPr>
        <w:t>Model</w:t>
      </w:r>
      <w:r w:rsidRPr="00E81227">
        <w:rPr>
          <w:rFonts w:ascii="Times New Roman" w:eastAsia="KaiTi_GB2312" w:hAnsi="Times New Roman" w:cs="Times New Roman"/>
          <w:b/>
          <w:kern w:val="0"/>
          <w:szCs w:val="21"/>
        </w:rPr>
        <w:t xml:space="preserve"> for the Interaction between Doctors and Patients in</w:t>
      </w:r>
      <w:r>
        <w:rPr>
          <w:rFonts w:ascii="Times New Roman" w:eastAsia="KaiTi_GB2312" w:hAnsi="Times New Roman" w:cs="Times New Roman"/>
          <w:b/>
          <w:kern w:val="0"/>
          <w:szCs w:val="21"/>
        </w:rPr>
        <w:t xml:space="preserve"> O</w:t>
      </w:r>
      <w:r>
        <w:rPr>
          <w:rFonts w:ascii="Times New Roman" w:eastAsia="KaiTi_GB2312" w:hAnsi="Times New Roman" w:cs="Times New Roman" w:hint="eastAsia"/>
          <w:b/>
          <w:kern w:val="0"/>
          <w:szCs w:val="21"/>
        </w:rPr>
        <w:t>HC</w:t>
      </w:r>
      <w:r w:rsidRPr="00E81227">
        <w:rPr>
          <w:rFonts w:ascii="Times New Roman" w:eastAsia="KaiTi_GB2312" w:hAnsi="Times New Roman" w:cs="Times New Roman"/>
          <w:b/>
          <w:kern w:val="0"/>
          <w:szCs w:val="21"/>
        </w:rPr>
        <w:t>s</w:t>
      </w:r>
    </w:p>
    <w:p w:rsidR="003F1665" w:rsidRPr="00683B28" w:rsidRDefault="003F1665" w:rsidP="003F1665">
      <w:pPr>
        <w:spacing w:before="240"/>
        <w:jc w:val="left"/>
        <w:rPr>
          <w:rFonts w:ascii="Arial" w:eastAsia="STKaiti" w:hAnsi="Arial" w:cs="Arial"/>
          <w:b/>
          <w:sz w:val="24"/>
        </w:rPr>
      </w:pPr>
      <w:r w:rsidRPr="00683B28">
        <w:rPr>
          <w:rFonts w:ascii="Arial" w:eastAsia="STKaiti" w:hAnsi="Arial" w:cs="Arial"/>
          <w:b/>
          <w:sz w:val="24"/>
        </w:rPr>
        <w:t>S</w:t>
      </w:r>
      <w:r>
        <w:rPr>
          <w:rFonts w:ascii="Arial" w:eastAsia="STKaiti" w:hAnsi="Arial" w:cs="Arial"/>
          <w:b/>
          <w:sz w:val="24"/>
        </w:rPr>
        <w:t>tudy</w:t>
      </w:r>
      <w:r w:rsidRPr="00683B28">
        <w:rPr>
          <w:rFonts w:ascii="Arial" w:eastAsia="STKaiti" w:hAnsi="Arial" w:cs="Arial"/>
          <w:b/>
          <w:sz w:val="24"/>
        </w:rPr>
        <w:t xml:space="preserve"> 1</w:t>
      </w:r>
      <w:r w:rsidRPr="005D5A13">
        <w:rPr>
          <w:rFonts w:ascii="Arial" w:eastAsia="STKaiti" w:hAnsi="Arial" w:cs="Arial"/>
          <w:b/>
          <w:sz w:val="24"/>
        </w:rPr>
        <w:t xml:space="preserve">- </w:t>
      </w:r>
      <w:r>
        <w:rPr>
          <w:rFonts w:ascii="Arial" w:eastAsia="KaiTi_GB2312" w:hAnsi="Arial" w:cs="Arial"/>
          <w:b/>
          <w:sz w:val="24"/>
        </w:rPr>
        <w:t>PhysicianInformation&amp; F</w:t>
      </w:r>
      <w:r w:rsidRPr="005D5A13">
        <w:rPr>
          <w:rFonts w:ascii="Arial" w:eastAsia="KaiTi_GB2312" w:hAnsi="Arial" w:cs="Arial"/>
          <w:b/>
          <w:sz w:val="24"/>
        </w:rPr>
        <w:t xml:space="preserve">eedback </w:t>
      </w:r>
      <w:r>
        <w:rPr>
          <w:rFonts w:ascii="Arial" w:eastAsia="KaiTi_GB2312" w:hAnsi="Arial" w:cs="Arial"/>
          <w:b/>
          <w:sz w:val="24"/>
        </w:rPr>
        <w:t>Effect on Patient S</w:t>
      </w:r>
      <w:r w:rsidRPr="005D5A13">
        <w:rPr>
          <w:rFonts w:ascii="Arial" w:eastAsia="KaiTi_GB2312" w:hAnsi="Arial" w:cs="Arial"/>
          <w:b/>
          <w:sz w:val="24"/>
        </w:rPr>
        <w:t>election</w:t>
      </w:r>
    </w:p>
    <w:p w:rsidR="003F1665" w:rsidRDefault="003F1665" w:rsidP="003F1665">
      <w:pPr>
        <w:pStyle w:val="p1a"/>
        <w:jc w:val="left"/>
        <w:rPr>
          <w:noProof/>
          <w:sz w:val="24"/>
          <w:szCs w:val="24"/>
        </w:rPr>
      </w:pPr>
      <w:r w:rsidRPr="00FA1686">
        <w:rPr>
          <w:noProof/>
          <w:sz w:val="24"/>
          <w:szCs w:val="24"/>
        </w:rPr>
        <w:t xml:space="preserve">In China, </w:t>
      </w:r>
      <w:r w:rsidR="007245F0">
        <w:rPr>
          <w:noProof/>
          <w:sz w:val="24"/>
          <w:szCs w:val="24"/>
        </w:rPr>
        <w:t xml:space="preserve">a </w:t>
      </w:r>
      <w:r w:rsidRPr="00FA1686">
        <w:rPr>
          <w:noProof/>
          <w:sz w:val="24"/>
          <w:szCs w:val="24"/>
        </w:rPr>
        <w:t>physician</w:t>
      </w:r>
      <w:r w:rsidR="007245F0">
        <w:rPr>
          <w:noProof/>
          <w:sz w:val="24"/>
          <w:szCs w:val="24"/>
        </w:rPr>
        <w:t>’</w:t>
      </w:r>
      <w:r w:rsidRPr="00FA1686">
        <w:rPr>
          <w:noProof/>
          <w:sz w:val="24"/>
          <w:szCs w:val="24"/>
        </w:rPr>
        <w:t xml:space="preserve">s status plays a significant role impacting </w:t>
      </w:r>
      <w:r w:rsidR="007245F0">
        <w:rPr>
          <w:noProof/>
          <w:sz w:val="24"/>
          <w:szCs w:val="24"/>
        </w:rPr>
        <w:t xml:space="preserve">a </w:t>
      </w:r>
      <w:r w:rsidRPr="00FA1686">
        <w:rPr>
          <w:noProof/>
          <w:sz w:val="24"/>
          <w:szCs w:val="24"/>
        </w:rPr>
        <w:t>patient</w:t>
      </w:r>
      <w:r w:rsidR="007245F0">
        <w:rPr>
          <w:noProof/>
          <w:sz w:val="24"/>
          <w:szCs w:val="24"/>
        </w:rPr>
        <w:t>’</w:t>
      </w:r>
      <w:r w:rsidRPr="00FA1686">
        <w:rPr>
          <w:noProof/>
          <w:sz w:val="24"/>
          <w:szCs w:val="24"/>
        </w:rPr>
        <w:t>s selection</w:t>
      </w:r>
      <w:r w:rsidR="007245F0">
        <w:rPr>
          <w:noProof/>
          <w:sz w:val="24"/>
          <w:szCs w:val="24"/>
        </w:rPr>
        <w:t>,</w:t>
      </w:r>
      <w:r>
        <w:rPr>
          <w:noProof/>
          <w:sz w:val="24"/>
          <w:szCs w:val="24"/>
        </w:rPr>
        <w:t xml:space="preserve"> and m</w:t>
      </w:r>
      <w:r w:rsidRPr="00FA1686">
        <w:rPr>
          <w:noProof/>
          <w:sz w:val="24"/>
          <w:szCs w:val="24"/>
        </w:rPr>
        <w:t xml:space="preserve">any physicians are not </w:t>
      </w:r>
      <w:r>
        <w:rPr>
          <w:noProof/>
          <w:sz w:val="24"/>
          <w:szCs w:val="24"/>
        </w:rPr>
        <w:t xml:space="preserve">chosen. </w:t>
      </w:r>
      <w:r w:rsidR="007245F0">
        <w:rPr>
          <w:noProof/>
          <w:sz w:val="24"/>
          <w:szCs w:val="24"/>
        </w:rPr>
        <w:t>This</w:t>
      </w:r>
      <w:r w:rsidRPr="00FA1686">
        <w:rPr>
          <w:noProof/>
          <w:sz w:val="24"/>
          <w:szCs w:val="24"/>
        </w:rPr>
        <w:t xml:space="preserve"> is not because they are not qualified, but </w:t>
      </w:r>
      <w:r>
        <w:rPr>
          <w:noProof/>
          <w:sz w:val="24"/>
          <w:szCs w:val="24"/>
        </w:rPr>
        <w:t xml:space="preserve">because of </w:t>
      </w:r>
      <w:r w:rsidRPr="00FA1686">
        <w:rPr>
          <w:noProof/>
          <w:sz w:val="24"/>
          <w:szCs w:val="24"/>
        </w:rPr>
        <w:t xml:space="preserve">their status. </w:t>
      </w:r>
      <w:r w:rsidR="007245F0">
        <w:rPr>
          <w:noProof/>
          <w:sz w:val="24"/>
          <w:szCs w:val="24"/>
        </w:rPr>
        <w:t>A p</w:t>
      </w:r>
      <w:r w:rsidRPr="00FA1686">
        <w:rPr>
          <w:noProof/>
          <w:sz w:val="24"/>
          <w:szCs w:val="24"/>
        </w:rPr>
        <w:t>hysician’s status</w:t>
      </w:r>
      <w:r>
        <w:rPr>
          <w:noProof/>
          <w:sz w:val="24"/>
          <w:szCs w:val="24"/>
        </w:rPr>
        <w:t xml:space="preserve"> (</w:t>
      </w:r>
      <w:r w:rsidRPr="00FA1686">
        <w:rPr>
          <w:noProof/>
          <w:sz w:val="24"/>
          <w:szCs w:val="24"/>
        </w:rPr>
        <w:t xml:space="preserve">such as </w:t>
      </w:r>
      <w:r w:rsidR="007245F0">
        <w:rPr>
          <w:noProof/>
          <w:sz w:val="24"/>
          <w:szCs w:val="24"/>
        </w:rPr>
        <w:t xml:space="preserve">a </w:t>
      </w:r>
      <w:r w:rsidRPr="00FA1686">
        <w:rPr>
          <w:noProof/>
          <w:sz w:val="24"/>
          <w:szCs w:val="24"/>
        </w:rPr>
        <w:t>physician</w:t>
      </w:r>
      <w:r w:rsidR="007245F0">
        <w:rPr>
          <w:noProof/>
          <w:sz w:val="24"/>
          <w:szCs w:val="24"/>
        </w:rPr>
        <w:t>’</w:t>
      </w:r>
      <w:r w:rsidRPr="00FA1686">
        <w:rPr>
          <w:noProof/>
          <w:sz w:val="24"/>
          <w:szCs w:val="24"/>
        </w:rPr>
        <w:t>s title and hospital ranking</w:t>
      </w:r>
      <w:r>
        <w:rPr>
          <w:noProof/>
          <w:sz w:val="24"/>
          <w:szCs w:val="24"/>
        </w:rPr>
        <w:t>)is very important information in</w:t>
      </w:r>
      <w:r w:rsidR="007245F0">
        <w:rPr>
          <w:noProof/>
          <w:sz w:val="24"/>
          <w:szCs w:val="24"/>
        </w:rPr>
        <w:t xml:space="preserve">a </w:t>
      </w:r>
      <w:r w:rsidRPr="00FA1686">
        <w:rPr>
          <w:noProof/>
          <w:sz w:val="24"/>
          <w:szCs w:val="24"/>
        </w:rPr>
        <w:t>patient</w:t>
      </w:r>
      <w:r w:rsidR="007245F0">
        <w:rPr>
          <w:noProof/>
          <w:sz w:val="24"/>
          <w:szCs w:val="24"/>
        </w:rPr>
        <w:t>’</w:t>
      </w:r>
      <w:r w:rsidRPr="00FA1686">
        <w:rPr>
          <w:noProof/>
          <w:sz w:val="24"/>
          <w:szCs w:val="24"/>
        </w:rPr>
        <w:t xml:space="preserve">s selection. Sometimes, patients </w:t>
      </w:r>
      <w:r w:rsidR="007245F0">
        <w:rPr>
          <w:noProof/>
          <w:sz w:val="24"/>
          <w:szCs w:val="24"/>
        </w:rPr>
        <w:t>need to</w:t>
      </w:r>
      <w:r w:rsidRPr="00FA1686">
        <w:rPr>
          <w:noProof/>
          <w:sz w:val="24"/>
          <w:szCs w:val="24"/>
        </w:rPr>
        <w:t xml:space="preserve">wait several months for </w:t>
      </w:r>
      <w:r>
        <w:rPr>
          <w:noProof/>
          <w:sz w:val="24"/>
          <w:szCs w:val="24"/>
        </w:rPr>
        <w:t xml:space="preserve">an </w:t>
      </w:r>
      <w:r w:rsidRPr="00FA1686">
        <w:rPr>
          <w:noProof/>
          <w:sz w:val="24"/>
          <w:szCs w:val="24"/>
        </w:rPr>
        <w:t>expert and famous physician because of</w:t>
      </w:r>
      <w:r>
        <w:rPr>
          <w:noProof/>
          <w:sz w:val="24"/>
          <w:szCs w:val="24"/>
        </w:rPr>
        <w:t xml:space="preserve"> his/her</w:t>
      </w:r>
      <w:r w:rsidRPr="00FA1686">
        <w:rPr>
          <w:noProof/>
          <w:sz w:val="24"/>
          <w:szCs w:val="24"/>
        </w:rPr>
        <w:t xml:space="preserve"> status. In the </w:t>
      </w:r>
      <w:r w:rsidR="007245F0">
        <w:rPr>
          <w:noProof/>
          <w:sz w:val="24"/>
          <w:szCs w:val="24"/>
        </w:rPr>
        <w:t>OHC</w:t>
      </w:r>
      <w:r w:rsidRPr="00FA1686">
        <w:rPr>
          <w:noProof/>
          <w:sz w:val="24"/>
          <w:szCs w:val="24"/>
        </w:rPr>
        <w:t xml:space="preserve">, there is not only physician </w:t>
      </w:r>
      <w:r w:rsidRPr="009B2AB5">
        <w:rPr>
          <w:i/>
          <w:noProof/>
          <w:sz w:val="24"/>
          <w:szCs w:val="24"/>
        </w:rPr>
        <w:t>offline</w:t>
      </w:r>
      <w:r w:rsidRPr="00FA1686">
        <w:rPr>
          <w:noProof/>
          <w:sz w:val="24"/>
          <w:szCs w:val="24"/>
        </w:rPr>
        <w:t xml:space="preserve"> information, such as physician</w:t>
      </w:r>
      <w:r w:rsidR="007245F0">
        <w:rPr>
          <w:noProof/>
          <w:sz w:val="24"/>
          <w:szCs w:val="24"/>
        </w:rPr>
        <w:t>’</w:t>
      </w:r>
      <w:r w:rsidRPr="00FA1686">
        <w:rPr>
          <w:noProof/>
          <w:sz w:val="24"/>
          <w:szCs w:val="24"/>
        </w:rPr>
        <w:t xml:space="preserve">s title and hospital ranking, but also </w:t>
      </w:r>
      <w:r w:rsidRPr="009B2AB5">
        <w:rPr>
          <w:i/>
          <w:noProof/>
          <w:sz w:val="24"/>
          <w:szCs w:val="24"/>
        </w:rPr>
        <w:t>online</w:t>
      </w:r>
      <w:r w:rsidRPr="00FA1686">
        <w:rPr>
          <w:noProof/>
          <w:sz w:val="24"/>
          <w:szCs w:val="24"/>
        </w:rPr>
        <w:t xml:space="preserve"> information, such as feedback</w:t>
      </w:r>
      <w:r>
        <w:rPr>
          <w:noProof/>
          <w:sz w:val="24"/>
          <w:szCs w:val="24"/>
        </w:rPr>
        <w:t>.</w:t>
      </w:r>
      <w:r w:rsidRPr="00FA1686">
        <w:rPr>
          <w:noProof/>
          <w:sz w:val="24"/>
          <w:szCs w:val="24"/>
        </w:rPr>
        <w:t xml:space="preserve"> Online feedback can comprehensively reveal </w:t>
      </w:r>
      <w:r w:rsidR="007245F0">
        <w:rPr>
          <w:noProof/>
          <w:sz w:val="24"/>
          <w:szCs w:val="24"/>
        </w:rPr>
        <w:t xml:space="preserve">a </w:t>
      </w:r>
      <w:r w:rsidRPr="00FA1686">
        <w:rPr>
          <w:noProof/>
          <w:sz w:val="24"/>
          <w:szCs w:val="24"/>
        </w:rPr>
        <w:t>physician</w:t>
      </w:r>
      <w:r w:rsidR="007245F0">
        <w:rPr>
          <w:noProof/>
          <w:sz w:val="24"/>
          <w:szCs w:val="24"/>
        </w:rPr>
        <w:t>’</w:t>
      </w:r>
      <w:r w:rsidRPr="00FA1686">
        <w:rPr>
          <w:noProof/>
          <w:sz w:val="24"/>
          <w:szCs w:val="24"/>
        </w:rPr>
        <w:t>s capability as well as service quality, and help patient</w:t>
      </w:r>
      <w:r>
        <w:rPr>
          <w:noProof/>
          <w:sz w:val="24"/>
          <w:szCs w:val="24"/>
        </w:rPr>
        <w:t>s</w:t>
      </w:r>
      <w:r w:rsidRPr="00FA1686">
        <w:rPr>
          <w:noProof/>
          <w:sz w:val="24"/>
          <w:szCs w:val="24"/>
        </w:rPr>
        <w:t xml:space="preserve"> make </w:t>
      </w:r>
      <w:r>
        <w:rPr>
          <w:noProof/>
          <w:sz w:val="24"/>
          <w:szCs w:val="24"/>
        </w:rPr>
        <w:t>a more confident</w:t>
      </w:r>
      <w:r w:rsidRPr="00FA1686">
        <w:rPr>
          <w:noProof/>
          <w:sz w:val="24"/>
          <w:szCs w:val="24"/>
        </w:rPr>
        <w:t xml:space="preserve"> decision. Therefore, based on </w:t>
      </w:r>
      <w:r w:rsidR="00801AB6">
        <w:rPr>
          <w:noProof/>
          <w:sz w:val="24"/>
          <w:szCs w:val="24"/>
        </w:rPr>
        <w:t xml:space="preserve">the </w:t>
      </w:r>
      <w:r w:rsidRPr="00FA1686">
        <w:rPr>
          <w:noProof/>
          <w:sz w:val="24"/>
          <w:szCs w:val="24"/>
        </w:rPr>
        <w:t>perspective of patient-driven interaction, this s</w:t>
      </w:r>
      <w:r>
        <w:rPr>
          <w:noProof/>
          <w:sz w:val="24"/>
          <w:szCs w:val="24"/>
        </w:rPr>
        <w:t>tudy</w:t>
      </w:r>
      <w:r w:rsidRPr="00FA1686">
        <w:rPr>
          <w:noProof/>
          <w:sz w:val="24"/>
          <w:szCs w:val="24"/>
        </w:rPr>
        <w:t xml:space="preserve"> explores the effect of physicians’ information on patients’ decision-making.</w:t>
      </w:r>
    </w:p>
    <w:p w:rsidR="003F1665" w:rsidRDefault="003F1665" w:rsidP="003F1665">
      <w:pPr>
        <w:pStyle w:val="p1a"/>
        <w:jc w:val="left"/>
        <w:rPr>
          <w:noProof/>
          <w:sz w:val="24"/>
          <w:szCs w:val="24"/>
        </w:rPr>
      </w:pPr>
    </w:p>
    <w:p w:rsidR="003F1665" w:rsidRPr="00CF172E" w:rsidRDefault="003F1665" w:rsidP="003F1665">
      <w:pPr>
        <w:pStyle w:val="p1a"/>
        <w:jc w:val="left"/>
        <w:rPr>
          <w:noProof/>
          <w:sz w:val="24"/>
          <w:szCs w:val="24"/>
        </w:rPr>
      </w:pPr>
      <w:r w:rsidRPr="00FA1686">
        <w:rPr>
          <w:noProof/>
          <w:sz w:val="24"/>
          <w:szCs w:val="24"/>
        </w:rPr>
        <w:t xml:space="preserve">According to signal theory, signals (information) from </w:t>
      </w:r>
      <w:r>
        <w:rPr>
          <w:noProof/>
          <w:sz w:val="24"/>
          <w:szCs w:val="24"/>
        </w:rPr>
        <w:t xml:space="preserve">a </w:t>
      </w:r>
      <w:r w:rsidRPr="00FA1686">
        <w:rPr>
          <w:noProof/>
          <w:sz w:val="24"/>
          <w:szCs w:val="24"/>
        </w:rPr>
        <w:t>signaler (physician) will affect receivers</w:t>
      </w:r>
      <w:r w:rsidR="00801AB6">
        <w:rPr>
          <w:noProof/>
          <w:sz w:val="24"/>
          <w:szCs w:val="24"/>
        </w:rPr>
        <w:t>’</w:t>
      </w:r>
      <w:r w:rsidRPr="00FA1686">
        <w:rPr>
          <w:noProof/>
          <w:sz w:val="24"/>
          <w:szCs w:val="24"/>
        </w:rPr>
        <w:t xml:space="preserve"> (patients) choice and decision. However, signals have strength</w:t>
      </w:r>
      <w:r>
        <w:rPr>
          <w:noProof/>
          <w:sz w:val="24"/>
          <w:szCs w:val="24"/>
        </w:rPr>
        <w:t xml:space="preserve"> (</w:t>
      </w:r>
      <w:r w:rsidRPr="00FA1686">
        <w:rPr>
          <w:noProof/>
          <w:sz w:val="24"/>
          <w:szCs w:val="24"/>
        </w:rPr>
        <w:t>weak or strong</w:t>
      </w:r>
      <w:r>
        <w:rPr>
          <w:noProof/>
          <w:sz w:val="24"/>
          <w:szCs w:val="24"/>
        </w:rPr>
        <w:t>)</w:t>
      </w:r>
      <w:r w:rsidRPr="00FA1686">
        <w:rPr>
          <w:noProof/>
          <w:sz w:val="24"/>
          <w:szCs w:val="24"/>
        </w:rPr>
        <w:t xml:space="preserve">. In </w:t>
      </w:r>
      <w:r>
        <w:rPr>
          <w:noProof/>
          <w:sz w:val="24"/>
          <w:szCs w:val="24"/>
        </w:rPr>
        <w:t xml:space="preserve">an </w:t>
      </w:r>
      <w:r w:rsidRPr="00FA1686">
        <w:rPr>
          <w:noProof/>
          <w:sz w:val="24"/>
          <w:szCs w:val="24"/>
        </w:rPr>
        <w:t xml:space="preserve">online health community, </w:t>
      </w:r>
      <w:r w:rsidR="00801AB6">
        <w:rPr>
          <w:noProof/>
          <w:sz w:val="24"/>
          <w:szCs w:val="24"/>
        </w:rPr>
        <w:t xml:space="preserve">a </w:t>
      </w:r>
      <w:r w:rsidRPr="00FA1686">
        <w:rPr>
          <w:noProof/>
          <w:sz w:val="24"/>
          <w:szCs w:val="24"/>
        </w:rPr>
        <w:t xml:space="preserve">physicians’ information can be divided into two dimensions, i.e., online feedback (such as patient-generated content) and offline personal information (including </w:t>
      </w:r>
      <w:r w:rsidR="00801AB6">
        <w:rPr>
          <w:noProof/>
          <w:sz w:val="24"/>
          <w:szCs w:val="24"/>
        </w:rPr>
        <w:t xml:space="preserve">a </w:t>
      </w:r>
      <w:r w:rsidRPr="00FA1686">
        <w:rPr>
          <w:noProof/>
          <w:sz w:val="24"/>
          <w:szCs w:val="24"/>
        </w:rPr>
        <w:t>physician</w:t>
      </w:r>
      <w:r w:rsidR="00801AB6">
        <w:rPr>
          <w:noProof/>
          <w:sz w:val="24"/>
          <w:szCs w:val="24"/>
        </w:rPr>
        <w:t>’</w:t>
      </w:r>
      <w:r w:rsidRPr="00FA1686">
        <w:rPr>
          <w:noProof/>
          <w:sz w:val="24"/>
          <w:szCs w:val="24"/>
        </w:rPr>
        <w:t>s medical title, academic title, hospital ranking</w:t>
      </w:r>
      <w:r>
        <w:rPr>
          <w:noProof/>
          <w:sz w:val="24"/>
          <w:szCs w:val="24"/>
        </w:rPr>
        <w:t xml:space="preserve">and </w:t>
      </w:r>
      <w:r w:rsidRPr="00FA1686">
        <w:rPr>
          <w:noProof/>
          <w:sz w:val="24"/>
          <w:szCs w:val="24"/>
        </w:rPr>
        <w:t xml:space="preserve">city ranking). </w:t>
      </w:r>
      <w:r w:rsidR="00801AB6">
        <w:rPr>
          <w:noProof/>
          <w:sz w:val="24"/>
          <w:szCs w:val="24"/>
        </w:rPr>
        <w:t>A p</w:t>
      </w:r>
      <w:r w:rsidRPr="00FA1686">
        <w:rPr>
          <w:noProof/>
          <w:sz w:val="24"/>
          <w:szCs w:val="24"/>
        </w:rPr>
        <w:t>atient</w:t>
      </w:r>
      <w:r w:rsidR="00801AB6">
        <w:rPr>
          <w:noProof/>
          <w:sz w:val="24"/>
          <w:szCs w:val="24"/>
        </w:rPr>
        <w:t>’</w:t>
      </w:r>
      <w:r w:rsidRPr="00FA1686">
        <w:rPr>
          <w:noProof/>
          <w:sz w:val="24"/>
          <w:szCs w:val="24"/>
        </w:rPr>
        <w:t xml:space="preserve">s decision is not affected by </w:t>
      </w:r>
      <w:r w:rsidR="00801AB6">
        <w:rPr>
          <w:noProof/>
          <w:sz w:val="24"/>
          <w:szCs w:val="24"/>
        </w:rPr>
        <w:t>various</w:t>
      </w:r>
      <w:r w:rsidRPr="00FA1686">
        <w:rPr>
          <w:noProof/>
          <w:sz w:val="24"/>
          <w:szCs w:val="24"/>
        </w:rPr>
        <w:t>kind</w:t>
      </w:r>
      <w:r w:rsidR="00801AB6">
        <w:rPr>
          <w:noProof/>
          <w:sz w:val="24"/>
          <w:szCs w:val="24"/>
        </w:rPr>
        <w:t>s</w:t>
      </w:r>
      <w:r w:rsidRPr="00FA1686">
        <w:rPr>
          <w:noProof/>
          <w:sz w:val="24"/>
          <w:szCs w:val="24"/>
        </w:rPr>
        <w:t xml:space="preserve"> of information. T</w:t>
      </w:r>
      <w:r>
        <w:rPr>
          <w:noProof/>
          <w:sz w:val="24"/>
          <w:szCs w:val="24"/>
        </w:rPr>
        <w:t>his study</w:t>
      </w:r>
      <w:r w:rsidR="00801AB6">
        <w:rPr>
          <w:noProof/>
          <w:sz w:val="24"/>
          <w:szCs w:val="24"/>
        </w:rPr>
        <w:t xml:space="preserve">thus </w:t>
      </w:r>
      <w:r w:rsidRPr="00FA1686">
        <w:rPr>
          <w:noProof/>
          <w:sz w:val="24"/>
          <w:szCs w:val="24"/>
        </w:rPr>
        <w:t xml:space="preserve">establishes </w:t>
      </w:r>
      <w:r>
        <w:rPr>
          <w:noProof/>
          <w:sz w:val="24"/>
          <w:szCs w:val="24"/>
        </w:rPr>
        <w:t xml:space="preserve">an </w:t>
      </w:r>
      <w:r w:rsidRPr="00FA1686">
        <w:rPr>
          <w:noProof/>
          <w:sz w:val="24"/>
          <w:szCs w:val="24"/>
        </w:rPr>
        <w:t>econometric model and laboratory experiment to investigate the effect of physicians’ information on patients’ decision.</w:t>
      </w:r>
      <w:r>
        <w:rPr>
          <w:rFonts w:eastAsia="KaiTi_GB2312"/>
          <w:sz w:val="24"/>
        </w:rPr>
        <w:t>F</w:t>
      </w:r>
      <w:r>
        <w:rPr>
          <w:rFonts w:eastAsia="KaiTi_GB2312" w:hint="eastAsia"/>
          <w:sz w:val="24"/>
        </w:rPr>
        <w:t>igure 3 shows the model of patients</w:t>
      </w:r>
      <w:r>
        <w:rPr>
          <w:rFonts w:eastAsia="KaiTi_GB2312"/>
          <w:sz w:val="24"/>
        </w:rPr>
        <w:t>’</w:t>
      </w:r>
      <w:r>
        <w:rPr>
          <w:rFonts w:eastAsia="KaiTi_GB2312" w:hint="eastAsia"/>
          <w:sz w:val="24"/>
        </w:rPr>
        <w:t xml:space="preserve"> selection.</w:t>
      </w:r>
    </w:p>
    <w:p w:rsidR="003F1665" w:rsidRPr="00621F1F" w:rsidRDefault="003F1665" w:rsidP="003F1665">
      <w:pPr>
        <w:jc w:val="center"/>
        <w:rPr>
          <w:rFonts w:ascii="Times New Roman" w:eastAsia="KaiTi_GB2312" w:hAnsi="Times New Roman" w:cs="Times New Roman"/>
          <w:color w:val="00B050"/>
          <w:szCs w:val="21"/>
        </w:rPr>
      </w:pPr>
    </w:p>
    <w:p w:rsidR="003F1665" w:rsidRPr="00621F1F" w:rsidRDefault="003F1665" w:rsidP="003F1665">
      <w:pPr>
        <w:jc w:val="center"/>
        <w:rPr>
          <w:rFonts w:ascii="Times New Roman" w:eastAsia="KaiTi_GB2312" w:hAnsi="Times New Roman" w:cs="Times New Roman"/>
          <w:color w:val="00B050"/>
          <w:szCs w:val="21"/>
        </w:rPr>
      </w:pPr>
      <w:r w:rsidRPr="000F1552">
        <w:rPr>
          <w:rFonts w:ascii="Calibri" w:eastAsia="SimSun" w:hAnsi="Calibri" w:cs="Times New Roman"/>
        </w:rPr>
        <w:object w:dxaOrig="6093" w:dyaOrig="3438">
          <v:shape id="_x0000_i1028" type="#_x0000_t75" style="width:306pt;height:171pt" o:ole="">
            <v:imagedata r:id="rId12" o:title=""/>
          </v:shape>
          <o:OLEObject Type="Embed" ProgID="Visio.Drawing.11" ShapeID="_x0000_i1028" DrawAspect="Content" ObjectID="_1462715363" r:id="rId13"/>
        </w:object>
      </w:r>
    </w:p>
    <w:p w:rsidR="003F1665" w:rsidRDefault="003F1665" w:rsidP="003F1665">
      <w:pPr>
        <w:jc w:val="center"/>
        <w:rPr>
          <w:rFonts w:ascii="Times New Roman" w:eastAsia="KaiTi_GB2312" w:hAnsi="Times New Roman" w:cs="Times New Roman"/>
          <w:b/>
          <w:kern w:val="0"/>
          <w:szCs w:val="21"/>
        </w:rPr>
      </w:pPr>
    </w:p>
    <w:p w:rsidR="003F1665" w:rsidRPr="00621F1F" w:rsidRDefault="003F1665" w:rsidP="003F1665">
      <w:pPr>
        <w:jc w:val="center"/>
        <w:rPr>
          <w:rFonts w:ascii="Times New Roman" w:eastAsia="KaiTi_GB2312" w:hAnsi="Times New Roman" w:cs="Times New Roman"/>
          <w:b/>
          <w:kern w:val="0"/>
          <w:szCs w:val="21"/>
        </w:rPr>
      </w:pPr>
      <w:r>
        <w:rPr>
          <w:rFonts w:ascii="Times New Roman" w:eastAsia="KaiTi_GB2312" w:hAnsi="Times New Roman" w:cs="Times New Roman" w:hint="eastAsia"/>
          <w:b/>
          <w:kern w:val="0"/>
          <w:szCs w:val="21"/>
        </w:rPr>
        <w:t>Figure 3. Model of Patient</w:t>
      </w:r>
      <w:r>
        <w:rPr>
          <w:rFonts w:ascii="Times New Roman" w:eastAsia="KaiTi_GB2312" w:hAnsi="Times New Roman" w:cs="Times New Roman"/>
          <w:b/>
          <w:kern w:val="0"/>
          <w:szCs w:val="21"/>
        </w:rPr>
        <w:t>’</w:t>
      </w:r>
      <w:r>
        <w:rPr>
          <w:rFonts w:ascii="Times New Roman" w:eastAsia="KaiTi_GB2312" w:hAnsi="Times New Roman" w:cs="Times New Roman" w:hint="eastAsia"/>
          <w:b/>
          <w:kern w:val="0"/>
          <w:szCs w:val="21"/>
        </w:rPr>
        <w:t>s Selection</w:t>
      </w:r>
    </w:p>
    <w:p w:rsidR="003F1665" w:rsidRDefault="003F1665" w:rsidP="003F1665">
      <w:pPr>
        <w:pStyle w:val="p1a"/>
        <w:ind w:firstLineChars="200" w:firstLine="480"/>
        <w:rPr>
          <w:noProof/>
          <w:sz w:val="24"/>
          <w:szCs w:val="24"/>
        </w:rPr>
      </w:pPr>
    </w:p>
    <w:p w:rsidR="003F1665" w:rsidRPr="00971DA6" w:rsidRDefault="003F1665" w:rsidP="003F1665">
      <w:pPr>
        <w:pStyle w:val="p1a"/>
        <w:jc w:val="left"/>
        <w:rPr>
          <w:noProof/>
          <w:sz w:val="24"/>
          <w:szCs w:val="24"/>
          <w:lang w:eastAsia="zh-CN"/>
        </w:rPr>
      </w:pPr>
      <w:r>
        <w:rPr>
          <w:noProof/>
          <w:sz w:val="24"/>
          <w:szCs w:val="24"/>
        </w:rPr>
        <w:t>This</w:t>
      </w:r>
      <w:r w:rsidRPr="00971DA6">
        <w:rPr>
          <w:noProof/>
          <w:sz w:val="24"/>
          <w:szCs w:val="24"/>
        </w:rPr>
        <w:t xml:space="preserve"> study uses </w:t>
      </w:r>
      <w:r>
        <w:rPr>
          <w:noProof/>
          <w:sz w:val="24"/>
          <w:szCs w:val="24"/>
        </w:rPr>
        <w:t xml:space="preserve">a </w:t>
      </w:r>
      <w:r w:rsidRPr="00971DA6">
        <w:rPr>
          <w:noProof/>
          <w:sz w:val="24"/>
          <w:szCs w:val="24"/>
        </w:rPr>
        <w:t>mixed method approach from multi</w:t>
      </w:r>
      <w:r>
        <w:rPr>
          <w:noProof/>
          <w:sz w:val="24"/>
          <w:szCs w:val="24"/>
        </w:rPr>
        <w:t xml:space="preserve">ple </w:t>
      </w:r>
      <w:r w:rsidRPr="00971DA6">
        <w:rPr>
          <w:noProof/>
          <w:sz w:val="24"/>
          <w:szCs w:val="24"/>
        </w:rPr>
        <w:t>angle</w:t>
      </w:r>
      <w:r>
        <w:rPr>
          <w:noProof/>
          <w:sz w:val="24"/>
          <w:szCs w:val="24"/>
        </w:rPr>
        <w:t xml:space="preserve">s (doctor/patient) and multiple </w:t>
      </w:r>
      <w:r w:rsidRPr="00971DA6">
        <w:rPr>
          <w:noProof/>
          <w:sz w:val="24"/>
          <w:szCs w:val="24"/>
        </w:rPr>
        <w:t>data source</w:t>
      </w:r>
      <w:r w:rsidR="00801AB6">
        <w:rPr>
          <w:noProof/>
          <w:sz w:val="24"/>
          <w:szCs w:val="24"/>
        </w:rPr>
        <w:t>s</w:t>
      </w:r>
      <w:r w:rsidRPr="00971DA6">
        <w:rPr>
          <w:noProof/>
          <w:sz w:val="24"/>
          <w:szCs w:val="24"/>
        </w:rPr>
        <w:t xml:space="preserve"> (interview/experiment/online data) to explore the research questions. We develop a data collection platform to retrieve online healthcare community data. In addition, we adopt a survey, case interview and experiment</w:t>
      </w:r>
      <w:r>
        <w:rPr>
          <w:noProof/>
          <w:sz w:val="24"/>
          <w:szCs w:val="24"/>
        </w:rPr>
        <w:t xml:space="preserve"> (using an </w:t>
      </w:r>
      <w:r w:rsidRPr="00971DA6">
        <w:rPr>
          <w:noProof/>
          <w:sz w:val="24"/>
          <w:szCs w:val="24"/>
        </w:rPr>
        <w:t>eye tracker</w:t>
      </w:r>
      <w:r>
        <w:rPr>
          <w:noProof/>
          <w:sz w:val="24"/>
          <w:szCs w:val="24"/>
        </w:rPr>
        <w:t>)</w:t>
      </w:r>
      <w:r w:rsidRPr="00971DA6">
        <w:rPr>
          <w:noProof/>
          <w:sz w:val="24"/>
          <w:szCs w:val="24"/>
        </w:rPr>
        <w:t xml:space="preserve"> to analy</w:t>
      </w:r>
      <w:r w:rsidR="00801AB6">
        <w:rPr>
          <w:noProof/>
          <w:sz w:val="24"/>
          <w:szCs w:val="24"/>
        </w:rPr>
        <w:t>ze</w:t>
      </w:r>
      <w:r w:rsidRPr="00971DA6">
        <w:rPr>
          <w:noProof/>
          <w:sz w:val="24"/>
          <w:szCs w:val="24"/>
        </w:rPr>
        <w:t xml:space="preserve"> patient choice and doctor incentive mechanism</w:t>
      </w:r>
      <w:r w:rsidR="00801AB6">
        <w:rPr>
          <w:noProof/>
          <w:sz w:val="24"/>
          <w:szCs w:val="24"/>
        </w:rPr>
        <w:t>s</w:t>
      </w:r>
      <w:r w:rsidRPr="00971DA6">
        <w:rPr>
          <w:noProof/>
          <w:sz w:val="24"/>
          <w:szCs w:val="24"/>
        </w:rPr>
        <w:t>.</w:t>
      </w:r>
      <w:r w:rsidR="00801AB6">
        <w:rPr>
          <w:noProof/>
          <w:sz w:val="24"/>
          <w:szCs w:val="24"/>
          <w:lang w:eastAsia="zh-CN"/>
        </w:rPr>
        <w:t>Procedures</w:t>
      </w:r>
      <w:r w:rsidRPr="00971DA6">
        <w:rPr>
          <w:rFonts w:hint="eastAsia"/>
          <w:noProof/>
          <w:sz w:val="24"/>
          <w:szCs w:val="24"/>
          <w:lang w:eastAsia="zh-CN"/>
        </w:rPr>
        <w:t xml:space="preserve"> are as follows.</w:t>
      </w:r>
    </w:p>
    <w:p w:rsidR="003F1665" w:rsidRPr="00971DA6" w:rsidRDefault="003F1665" w:rsidP="003F1665">
      <w:pPr>
        <w:pStyle w:val="p1a"/>
        <w:numPr>
          <w:ilvl w:val="0"/>
          <w:numId w:val="6"/>
        </w:numPr>
        <w:jc w:val="left"/>
        <w:rPr>
          <w:noProof/>
          <w:sz w:val="24"/>
          <w:szCs w:val="24"/>
          <w:lang w:eastAsia="zh-CN"/>
        </w:rPr>
      </w:pPr>
      <w:r w:rsidRPr="00971DA6">
        <w:rPr>
          <w:rFonts w:hint="eastAsia"/>
          <w:noProof/>
          <w:sz w:val="24"/>
          <w:szCs w:val="24"/>
          <w:lang w:eastAsia="zh-CN"/>
        </w:rPr>
        <w:t>Determine the data type. Establish the research framework based on the literature.</w:t>
      </w:r>
    </w:p>
    <w:p w:rsidR="003F1665" w:rsidRDefault="003F1665" w:rsidP="003F1665">
      <w:pPr>
        <w:pStyle w:val="p1a"/>
        <w:numPr>
          <w:ilvl w:val="0"/>
          <w:numId w:val="6"/>
        </w:numPr>
        <w:jc w:val="left"/>
        <w:rPr>
          <w:noProof/>
          <w:sz w:val="24"/>
          <w:szCs w:val="24"/>
          <w:lang w:eastAsia="zh-CN"/>
        </w:rPr>
      </w:pPr>
      <w:r w:rsidRPr="00665EC4">
        <w:rPr>
          <w:rFonts w:hint="eastAsia"/>
          <w:noProof/>
          <w:sz w:val="24"/>
          <w:szCs w:val="24"/>
          <w:lang w:eastAsia="zh-CN"/>
        </w:rPr>
        <w:t>Data collection and emprical des</w:t>
      </w:r>
      <w:r>
        <w:rPr>
          <w:noProof/>
          <w:sz w:val="24"/>
          <w:szCs w:val="24"/>
          <w:lang w:eastAsia="zh-CN"/>
        </w:rPr>
        <w:t>i</w:t>
      </w:r>
      <w:r w:rsidRPr="00665EC4">
        <w:rPr>
          <w:rFonts w:hint="eastAsia"/>
          <w:noProof/>
          <w:sz w:val="24"/>
          <w:szCs w:val="24"/>
          <w:lang w:eastAsia="zh-CN"/>
        </w:rPr>
        <w:t xml:space="preserve">gn. </w:t>
      </w:r>
      <w:r w:rsidRPr="00665EC4">
        <w:rPr>
          <w:noProof/>
          <w:sz w:val="24"/>
          <w:szCs w:val="24"/>
          <w:lang w:eastAsia="zh-CN"/>
        </w:rPr>
        <w:t>W</w:t>
      </w:r>
      <w:r w:rsidRPr="00665EC4">
        <w:rPr>
          <w:rFonts w:hint="eastAsia"/>
          <w:noProof/>
          <w:sz w:val="24"/>
          <w:szCs w:val="24"/>
          <w:lang w:eastAsia="zh-CN"/>
        </w:rPr>
        <w:t>e develop a data collection platform, and we retrieve online information from HaoDF (</w:t>
      </w:r>
      <w:hyperlink r:id="rId14" w:history="1">
        <w:r w:rsidRPr="00665EC4">
          <w:rPr>
            <w:rStyle w:val="Hyperlink"/>
            <w:rFonts w:eastAsia="KaiTi_GB2312"/>
            <w:sz w:val="24"/>
          </w:rPr>
          <w:t>http://www.haodf.com/</w:t>
        </w:r>
      </w:hyperlink>
      <w:r>
        <w:rPr>
          <w:rFonts w:hint="eastAsia"/>
          <w:noProof/>
          <w:sz w:val="24"/>
          <w:szCs w:val="24"/>
          <w:lang w:eastAsia="zh-CN"/>
        </w:rPr>
        <w:t>)</w:t>
      </w:r>
      <w:r>
        <w:rPr>
          <w:noProof/>
          <w:sz w:val="24"/>
          <w:szCs w:val="24"/>
          <w:lang w:eastAsia="zh-CN"/>
        </w:rPr>
        <w:t>.</w:t>
      </w:r>
    </w:p>
    <w:p w:rsidR="003F1665" w:rsidRPr="00665EC4" w:rsidRDefault="003F1665" w:rsidP="003F1665">
      <w:pPr>
        <w:pStyle w:val="p1a"/>
        <w:numPr>
          <w:ilvl w:val="0"/>
          <w:numId w:val="6"/>
        </w:numPr>
        <w:jc w:val="left"/>
        <w:rPr>
          <w:noProof/>
          <w:sz w:val="24"/>
          <w:szCs w:val="24"/>
          <w:lang w:eastAsia="zh-CN"/>
        </w:rPr>
      </w:pPr>
      <w:r w:rsidRPr="00665EC4">
        <w:rPr>
          <w:rFonts w:eastAsia="KaiTi_GB2312" w:hint="eastAsia"/>
          <w:sz w:val="24"/>
          <w:lang w:eastAsia="zh-CN"/>
        </w:rPr>
        <w:t xml:space="preserve">We conduct the research by using online data, experiment, </w:t>
      </w:r>
      <w:r w:rsidRPr="00665EC4">
        <w:rPr>
          <w:rFonts w:eastAsia="KaiTi_GB2312"/>
          <w:sz w:val="24"/>
          <w:lang w:eastAsia="zh-CN"/>
        </w:rPr>
        <w:t xml:space="preserve">and </w:t>
      </w:r>
      <w:r w:rsidR="00801AB6">
        <w:rPr>
          <w:rFonts w:eastAsia="KaiTi_GB2312"/>
          <w:sz w:val="24"/>
          <w:lang w:eastAsia="zh-CN"/>
        </w:rPr>
        <w:t xml:space="preserve">a </w:t>
      </w:r>
      <w:r w:rsidRPr="00665EC4">
        <w:rPr>
          <w:rFonts w:eastAsia="KaiTi_GB2312"/>
          <w:sz w:val="24"/>
          <w:lang w:eastAsia="zh-CN"/>
        </w:rPr>
        <w:t xml:space="preserve">survey </w:t>
      </w:r>
      <w:r w:rsidRPr="00665EC4">
        <w:rPr>
          <w:rFonts w:eastAsia="KaiTi_GB2312" w:hint="eastAsia"/>
          <w:sz w:val="24"/>
          <w:lang w:eastAsia="zh-CN"/>
        </w:rPr>
        <w:t>based on theory</w:t>
      </w:r>
      <w:r w:rsidRPr="00665EC4">
        <w:rPr>
          <w:rFonts w:eastAsia="KaiTi_GB2312"/>
          <w:sz w:val="24"/>
          <w:lang w:eastAsia="zh-CN"/>
        </w:rPr>
        <w:t>-related</w:t>
      </w:r>
      <w:r w:rsidR="00801AB6">
        <w:rPr>
          <w:rFonts w:eastAsia="KaiTi_GB2312"/>
          <w:sz w:val="24"/>
          <w:lang w:eastAsia="zh-CN"/>
        </w:rPr>
        <w:t>OHC</w:t>
      </w:r>
      <w:r w:rsidRPr="00665EC4">
        <w:rPr>
          <w:rFonts w:eastAsia="KaiTi_GB2312" w:hint="eastAsia"/>
          <w:sz w:val="24"/>
          <w:lang w:eastAsia="zh-CN"/>
        </w:rPr>
        <w:t xml:space="preserve"> feedback, knowledge sharing and social capital.</w:t>
      </w:r>
    </w:p>
    <w:p w:rsidR="003F1665" w:rsidRPr="00621F1F" w:rsidRDefault="003F1665" w:rsidP="003F1665">
      <w:pPr>
        <w:widowControl/>
        <w:snapToGrid w:val="0"/>
        <w:rPr>
          <w:rFonts w:ascii="Times New Roman" w:eastAsia="KaiTi_GB2312" w:hAnsi="Times New Roman" w:cs="Times New Roman"/>
          <w:b/>
          <w:kern w:val="0"/>
          <w:sz w:val="24"/>
        </w:rPr>
      </w:pPr>
    </w:p>
    <w:p w:rsidR="003F1665" w:rsidRPr="005D5A13" w:rsidRDefault="003F1665" w:rsidP="00B47D22">
      <w:pPr>
        <w:widowControl/>
        <w:snapToGrid w:val="0"/>
        <w:spacing w:before="120" w:line="300" w:lineRule="auto"/>
        <w:ind w:left="1129" w:hangingChars="470" w:hanging="1129"/>
        <w:rPr>
          <w:rFonts w:ascii="Arial" w:eastAsia="KaiTi_GB2312" w:hAnsi="Arial" w:cs="Arial"/>
          <w:b/>
          <w:kern w:val="0"/>
          <w:sz w:val="24"/>
        </w:rPr>
      </w:pPr>
      <w:r w:rsidRPr="005D5A13">
        <w:rPr>
          <w:rFonts w:ascii="Arial" w:eastAsia="KaiTi_GB2312" w:hAnsi="Arial" w:cs="Arial"/>
          <w:b/>
          <w:kern w:val="0"/>
          <w:sz w:val="24"/>
        </w:rPr>
        <w:t xml:space="preserve">Study 2 </w:t>
      </w:r>
      <w:r>
        <w:rPr>
          <w:rFonts w:ascii="Arial" w:eastAsia="KaiTi_GB2312" w:hAnsi="Arial" w:cs="Arial"/>
          <w:b/>
          <w:kern w:val="0"/>
          <w:sz w:val="24"/>
        </w:rPr>
        <w:t>- I</w:t>
      </w:r>
      <w:r w:rsidRPr="005D5A13">
        <w:rPr>
          <w:rFonts w:ascii="Arial" w:eastAsia="KaiTi_GB2312" w:hAnsi="Arial" w:cs="Arial"/>
          <w:b/>
          <w:kern w:val="0"/>
          <w:sz w:val="24"/>
        </w:rPr>
        <w:t>ncentive Mechanism</w:t>
      </w:r>
      <w:r>
        <w:rPr>
          <w:rFonts w:ascii="Arial" w:eastAsia="KaiTi_GB2312" w:hAnsi="Arial" w:cs="Arial"/>
          <w:b/>
          <w:kern w:val="0"/>
          <w:sz w:val="24"/>
        </w:rPr>
        <w:t>s</w:t>
      </w:r>
      <w:r w:rsidRPr="005D5A13">
        <w:rPr>
          <w:rFonts w:ascii="Arial" w:eastAsia="KaiTi_GB2312" w:hAnsi="Arial" w:cs="Arial"/>
          <w:b/>
          <w:kern w:val="0"/>
          <w:sz w:val="24"/>
        </w:rPr>
        <w:t xml:space="preserve"> for Doctors Using OHCs</w:t>
      </w:r>
    </w:p>
    <w:p w:rsidR="003F1665" w:rsidRPr="00FA1686" w:rsidRDefault="003F1665" w:rsidP="003F1665">
      <w:pPr>
        <w:pStyle w:val="p1a"/>
        <w:jc w:val="left"/>
        <w:rPr>
          <w:noProof/>
          <w:sz w:val="24"/>
          <w:szCs w:val="24"/>
        </w:rPr>
      </w:pPr>
      <w:r w:rsidRPr="00FA1686">
        <w:rPr>
          <w:rFonts w:hint="eastAsia"/>
          <w:noProof/>
          <w:sz w:val="24"/>
          <w:szCs w:val="24"/>
        </w:rPr>
        <w:t>From the perspective of doctors, this section explores the motivation of doctors</w:t>
      </w:r>
      <w:r w:rsidR="00801AB6">
        <w:rPr>
          <w:noProof/>
          <w:sz w:val="24"/>
          <w:szCs w:val="24"/>
        </w:rPr>
        <w:t>’</w:t>
      </w:r>
      <w:r w:rsidRPr="00FA1686">
        <w:rPr>
          <w:rFonts w:hint="eastAsia"/>
          <w:noProof/>
          <w:sz w:val="24"/>
          <w:szCs w:val="24"/>
        </w:rPr>
        <w:t xml:space="preserve"> knowledge sharing. The main content and critical questions of this section are: (1) Based on the model of social capital investment, a framework should be built for explaining the </w:t>
      </w:r>
      <w:r w:rsidRPr="00FA1686">
        <w:rPr>
          <w:noProof/>
          <w:sz w:val="24"/>
          <w:szCs w:val="24"/>
        </w:rPr>
        <w:t>behavior</w:t>
      </w:r>
      <w:r w:rsidRPr="00FA1686">
        <w:rPr>
          <w:rFonts w:hint="eastAsia"/>
          <w:noProof/>
          <w:sz w:val="24"/>
          <w:szCs w:val="24"/>
        </w:rPr>
        <w:t xml:space="preserve"> of doctors </w:t>
      </w:r>
      <w:r w:rsidRPr="00FA1686">
        <w:rPr>
          <w:noProof/>
          <w:sz w:val="24"/>
          <w:szCs w:val="24"/>
        </w:rPr>
        <w:t>knowledge</w:t>
      </w:r>
      <w:r w:rsidRPr="00FA1686">
        <w:rPr>
          <w:rFonts w:hint="eastAsia"/>
          <w:noProof/>
          <w:sz w:val="24"/>
          <w:szCs w:val="24"/>
        </w:rPr>
        <w:t xml:space="preserve"> sharing; (2) </w:t>
      </w:r>
      <w:r w:rsidR="00801AB6">
        <w:rPr>
          <w:noProof/>
          <w:sz w:val="24"/>
          <w:szCs w:val="24"/>
        </w:rPr>
        <w:t>What are t</w:t>
      </w:r>
      <w:r w:rsidRPr="00FA1686">
        <w:rPr>
          <w:rFonts w:hint="eastAsia"/>
          <w:noProof/>
          <w:sz w:val="24"/>
          <w:szCs w:val="24"/>
        </w:rPr>
        <w:t>he different patterns of doctors gaining social capital returns among different kinds of doctors</w:t>
      </w:r>
      <w:r w:rsidR="00801AB6">
        <w:rPr>
          <w:noProof/>
          <w:sz w:val="24"/>
          <w:szCs w:val="24"/>
        </w:rPr>
        <w:t>?</w:t>
      </w:r>
    </w:p>
    <w:p w:rsidR="003F1665" w:rsidRDefault="003F1665" w:rsidP="003F1665">
      <w:pPr>
        <w:pStyle w:val="p1a"/>
        <w:rPr>
          <w:noProof/>
          <w:sz w:val="24"/>
          <w:szCs w:val="24"/>
        </w:rPr>
      </w:pPr>
    </w:p>
    <w:p w:rsidR="003F1665" w:rsidRPr="00FA1686" w:rsidRDefault="003F1665" w:rsidP="003F1665">
      <w:pPr>
        <w:pStyle w:val="p1a"/>
        <w:jc w:val="left"/>
        <w:rPr>
          <w:noProof/>
          <w:sz w:val="24"/>
          <w:szCs w:val="24"/>
        </w:rPr>
      </w:pPr>
      <w:r w:rsidRPr="00FA1686">
        <w:rPr>
          <w:noProof/>
          <w:sz w:val="24"/>
          <w:szCs w:val="24"/>
        </w:rPr>
        <w:t>Lin (1999) declares that the processes of social capital are investment in social capital, access to</w:t>
      </w:r>
      <w:r w:rsidR="00801AB6">
        <w:rPr>
          <w:noProof/>
          <w:sz w:val="24"/>
          <w:szCs w:val="24"/>
        </w:rPr>
        <w:t>,</w:t>
      </w:r>
      <w:r w:rsidRPr="00FA1686">
        <w:rPr>
          <w:noProof/>
          <w:sz w:val="24"/>
          <w:szCs w:val="24"/>
        </w:rPr>
        <w:t xml:space="preserve"> and mobilization of</w:t>
      </w:r>
      <w:r w:rsidR="00801AB6">
        <w:rPr>
          <w:noProof/>
          <w:sz w:val="24"/>
          <w:szCs w:val="24"/>
        </w:rPr>
        <w:t>,</w:t>
      </w:r>
      <w:r w:rsidRPr="00FA1686">
        <w:rPr>
          <w:noProof/>
          <w:sz w:val="24"/>
          <w:szCs w:val="24"/>
        </w:rPr>
        <w:t xml:space="preserve"> social capital</w:t>
      </w:r>
      <w:r w:rsidR="00801AB6">
        <w:rPr>
          <w:noProof/>
          <w:sz w:val="24"/>
          <w:szCs w:val="24"/>
        </w:rPr>
        <w:t>,</w:t>
      </w:r>
      <w:r w:rsidRPr="00FA1686">
        <w:rPr>
          <w:noProof/>
          <w:sz w:val="24"/>
          <w:szCs w:val="24"/>
        </w:rPr>
        <w:t xml:space="preserve"> and returns of social capital. In addition, the returns following investments in social capital can be classified as economic, political and social. Hence</w:t>
      </w:r>
      <w:r>
        <w:rPr>
          <w:noProof/>
          <w:sz w:val="24"/>
          <w:szCs w:val="24"/>
        </w:rPr>
        <w:t>, f</w:t>
      </w:r>
      <w:r w:rsidRPr="00FA1686">
        <w:rPr>
          <w:noProof/>
          <w:sz w:val="24"/>
          <w:szCs w:val="24"/>
        </w:rPr>
        <w:t>rom the perspective of social capital</w:t>
      </w:r>
      <w:r>
        <w:rPr>
          <w:noProof/>
          <w:sz w:val="24"/>
          <w:szCs w:val="24"/>
        </w:rPr>
        <w:t xml:space="preserve">, </w:t>
      </w:r>
      <w:r w:rsidRPr="00FA1686">
        <w:rPr>
          <w:noProof/>
          <w:sz w:val="24"/>
          <w:szCs w:val="24"/>
        </w:rPr>
        <w:t>doctors’ knowledge sharing through healt</w:t>
      </w:r>
      <w:r>
        <w:rPr>
          <w:noProof/>
          <w:sz w:val="24"/>
          <w:szCs w:val="24"/>
        </w:rPr>
        <w:t>hcare related websites is a form</w:t>
      </w:r>
      <w:r w:rsidRPr="00FA1686">
        <w:rPr>
          <w:noProof/>
          <w:sz w:val="24"/>
          <w:szCs w:val="24"/>
        </w:rPr>
        <w:t xml:space="preserve"> of investment, the motivation of which is to get the return of social capital.</w:t>
      </w:r>
    </w:p>
    <w:p w:rsidR="003F1665" w:rsidRPr="00CF172E" w:rsidRDefault="003F1665" w:rsidP="003F1665">
      <w:pPr>
        <w:rPr>
          <w:rFonts w:ascii="Times New Roman" w:eastAsia="KaiTi_GB2312" w:hAnsi="Times New Roman" w:cs="Times New Roman"/>
          <w:sz w:val="24"/>
        </w:rPr>
      </w:pPr>
    </w:p>
    <w:p w:rsidR="003F1665" w:rsidRDefault="003F1665" w:rsidP="003F1665">
      <w:pPr>
        <w:pStyle w:val="p1a"/>
        <w:jc w:val="left"/>
        <w:rPr>
          <w:noProof/>
          <w:sz w:val="24"/>
          <w:szCs w:val="24"/>
        </w:rPr>
      </w:pPr>
      <w:bookmarkStart w:id="17" w:name="OLE_LINK13"/>
      <w:bookmarkStart w:id="18" w:name="OLE_LINK14"/>
      <w:r>
        <w:rPr>
          <w:rFonts w:hint="eastAsia"/>
          <w:noProof/>
          <w:sz w:val="24"/>
          <w:szCs w:val="24"/>
        </w:rPr>
        <w:t>In this s</w:t>
      </w:r>
      <w:r>
        <w:rPr>
          <w:noProof/>
          <w:sz w:val="24"/>
          <w:szCs w:val="24"/>
        </w:rPr>
        <w:t>tudy</w:t>
      </w:r>
      <w:r>
        <w:rPr>
          <w:rFonts w:hint="eastAsia"/>
          <w:noProof/>
          <w:sz w:val="24"/>
          <w:szCs w:val="24"/>
        </w:rPr>
        <w:t xml:space="preserve">, we </w:t>
      </w:r>
      <w:r>
        <w:rPr>
          <w:noProof/>
          <w:sz w:val="24"/>
          <w:szCs w:val="24"/>
        </w:rPr>
        <w:t>investigate</w:t>
      </w:r>
      <w:r w:rsidRPr="00FA1686">
        <w:rPr>
          <w:rFonts w:hint="eastAsia"/>
          <w:noProof/>
          <w:sz w:val="24"/>
          <w:szCs w:val="24"/>
        </w:rPr>
        <w:t xml:space="preserve"> a social capital investment model to explore the knowledge sharing behavior of doctors in OHCs. Moreover, the </w:t>
      </w:r>
      <w:r w:rsidRPr="00FA1686">
        <w:rPr>
          <w:noProof/>
          <w:sz w:val="24"/>
          <w:szCs w:val="24"/>
        </w:rPr>
        <w:t>behavior pattern</w:t>
      </w:r>
      <w:r w:rsidRPr="00FA1686">
        <w:rPr>
          <w:rFonts w:hint="eastAsia"/>
          <w:noProof/>
          <w:sz w:val="24"/>
          <w:szCs w:val="24"/>
        </w:rPr>
        <w:t xml:space="preserve"> of doctors using OHCs </w:t>
      </w:r>
      <w:r w:rsidR="000401EC">
        <w:rPr>
          <w:noProof/>
          <w:sz w:val="24"/>
          <w:szCs w:val="24"/>
        </w:rPr>
        <w:t>points to the</w:t>
      </w:r>
      <w:r w:rsidRPr="00FA1686">
        <w:rPr>
          <w:noProof/>
          <w:sz w:val="24"/>
          <w:szCs w:val="24"/>
        </w:rPr>
        <w:t>doctor’s</w:t>
      </w:r>
      <w:r w:rsidRPr="00FA1686">
        <w:rPr>
          <w:rFonts w:hint="eastAsia"/>
          <w:noProof/>
          <w:sz w:val="24"/>
          <w:szCs w:val="24"/>
        </w:rPr>
        <w:t xml:space="preserve"> knowledge sharing motivation.</w:t>
      </w:r>
      <w:r w:rsidRPr="00FA1686">
        <w:rPr>
          <w:noProof/>
          <w:sz w:val="24"/>
          <w:szCs w:val="24"/>
        </w:rPr>
        <w:t xml:space="preserve">Particularly </w:t>
      </w:r>
      <w:r w:rsidRPr="00FA1686">
        <w:rPr>
          <w:noProof/>
          <w:sz w:val="24"/>
          <w:szCs w:val="24"/>
        </w:rPr>
        <w:lastRenderedPageBreak/>
        <w:t xml:space="preserve">on healthcare related websites, there are </w:t>
      </w:r>
      <w:bookmarkEnd w:id="17"/>
      <w:bookmarkEnd w:id="18"/>
      <w:r w:rsidRPr="00FA1686">
        <w:rPr>
          <w:noProof/>
          <w:sz w:val="24"/>
          <w:szCs w:val="24"/>
        </w:rPr>
        <w:t xml:space="preserve">social capital returns </w:t>
      </w:r>
      <w:r>
        <w:rPr>
          <w:noProof/>
          <w:sz w:val="24"/>
          <w:szCs w:val="24"/>
        </w:rPr>
        <w:t xml:space="preserve">(both </w:t>
      </w:r>
      <w:r w:rsidRPr="00FA1686">
        <w:rPr>
          <w:noProof/>
          <w:sz w:val="24"/>
          <w:szCs w:val="24"/>
        </w:rPr>
        <w:t>economic and social</w:t>
      </w:r>
      <w:r>
        <w:rPr>
          <w:noProof/>
          <w:sz w:val="24"/>
          <w:szCs w:val="24"/>
        </w:rPr>
        <w:t>)</w:t>
      </w:r>
      <w:r w:rsidRPr="00FA1686">
        <w:rPr>
          <w:noProof/>
          <w:sz w:val="24"/>
          <w:szCs w:val="24"/>
        </w:rPr>
        <w:t xml:space="preserve"> for doctors. However, doctors rarely obtain political returns. In this study</w:t>
      </w:r>
      <w:r>
        <w:rPr>
          <w:noProof/>
          <w:sz w:val="24"/>
          <w:szCs w:val="24"/>
        </w:rPr>
        <w:t xml:space="preserve">, </w:t>
      </w:r>
      <w:r w:rsidRPr="00FA1686">
        <w:rPr>
          <w:noProof/>
          <w:sz w:val="24"/>
          <w:szCs w:val="24"/>
        </w:rPr>
        <w:t>we examine the two dimensions of social capital returns based on doctors’ social capital investment in healthcare related websites, which are economic and social returns.</w:t>
      </w:r>
    </w:p>
    <w:p w:rsidR="003F1665" w:rsidRDefault="003F1665" w:rsidP="003F1665">
      <w:pPr>
        <w:pStyle w:val="p1a"/>
        <w:numPr>
          <w:ilvl w:val="0"/>
          <w:numId w:val="3"/>
        </w:numPr>
        <w:jc w:val="left"/>
        <w:rPr>
          <w:noProof/>
          <w:sz w:val="24"/>
          <w:szCs w:val="24"/>
        </w:rPr>
      </w:pPr>
      <w:r w:rsidRPr="00FA1686">
        <w:rPr>
          <w:noProof/>
          <w:sz w:val="24"/>
          <w:szCs w:val="24"/>
        </w:rPr>
        <w:t xml:space="preserve">The first dimension of social capital returns, economic returns, refers to the range of forms </w:t>
      </w:r>
      <w:r w:rsidR="000401EC">
        <w:rPr>
          <w:noProof/>
          <w:sz w:val="24"/>
          <w:szCs w:val="24"/>
        </w:rPr>
        <w:t>that</w:t>
      </w:r>
      <w:r w:rsidRPr="00FA1686">
        <w:rPr>
          <w:noProof/>
          <w:sz w:val="24"/>
          <w:szCs w:val="24"/>
        </w:rPr>
        <w:t>can bring direct reality economic benefit</w:t>
      </w:r>
      <w:r w:rsidR="000401EC">
        <w:rPr>
          <w:noProof/>
          <w:sz w:val="24"/>
          <w:szCs w:val="24"/>
        </w:rPr>
        <w:t>s</w:t>
      </w:r>
      <w:r w:rsidR="004B65DE" w:rsidRPr="00FA1686">
        <w:rPr>
          <w:noProof/>
          <w:sz w:val="24"/>
          <w:szCs w:val="24"/>
        </w:rPr>
        <w:fldChar w:fldCharType="begin"/>
      </w:r>
      <w:r w:rsidRPr="00FA1686">
        <w:rPr>
          <w:noProof/>
          <w:sz w:val="24"/>
          <w:szCs w:val="24"/>
        </w:rPr>
        <w:instrText xml:space="preserve"> ADDIN EN.CITE &lt;EndNote&gt;&lt;Cite&gt;&lt;Author&gt;Chumbler&lt;/Author&gt;&lt;Year&gt;2004&lt;/Year&gt;&lt;RecNum&gt;256&lt;/RecNum&gt;&lt;DisplayText&gt;(Chumbler et al. 2004)&lt;/DisplayText&gt;&lt;record&gt;&lt;rec-number&gt;256&lt;/rec-number&gt;&lt;foreign-keys&gt;&lt;key app="EN" db-id="e5e9w2t2mtwa29e5sszp22avded0tf090axp"&gt;256&lt;/key&gt;&lt;/foreign-keys&gt;&lt;ref-type name="Journal Article"&gt;17&lt;/ref-type&gt;&lt;contributors&gt;&lt;authors&gt;&lt;author&gt;Chumbler, Neale R&lt;/author&gt;&lt;author&gt;Mann, William C&lt;/author&gt;&lt;author&gt;Wu, Samuel&lt;/author&gt;&lt;author&gt;Schmid, Arlene&lt;/author&gt;&lt;author&gt;Kobb, Rita&lt;/author&gt;&lt;/authors&gt;&lt;/contributors&gt;&lt;titles&gt;&lt;title&gt;The association of home-telehealth use and care coordination with improvement of functional and cognitive functioning in frail elderly men&lt;/title&gt;&lt;secondary-title&gt;Telemedicine Journal &amp;amp; E-Health&lt;/secondary-title&gt;&lt;/titles&gt;&lt;periodical&gt;&lt;full-title&gt;Telemedicine Journal &amp;amp; E-Health&lt;/full-title&gt;&lt;/periodical&gt;&lt;pages&gt;129-137&lt;/pages&gt;&lt;volume&gt;10&lt;/volume&gt;&lt;number&gt;2&lt;/number&gt;&lt;dates&gt;&lt;year&gt;2004&lt;/year&gt;&lt;/dates&gt;&lt;isbn&gt;1530-5627&lt;/isbn&gt;&lt;urls&gt;&lt;/urls&gt;&lt;/record&gt;&lt;/Cite&gt;&lt;/EndNote&gt;</w:instrText>
      </w:r>
      <w:r w:rsidR="004B65DE" w:rsidRPr="00FA1686">
        <w:rPr>
          <w:noProof/>
          <w:sz w:val="24"/>
          <w:szCs w:val="24"/>
        </w:rPr>
        <w:fldChar w:fldCharType="separate"/>
      </w:r>
      <w:r w:rsidRPr="00FA1686">
        <w:rPr>
          <w:noProof/>
          <w:sz w:val="24"/>
          <w:szCs w:val="24"/>
        </w:rPr>
        <w:t>(</w:t>
      </w:r>
      <w:hyperlink w:anchor="_ENREF_20" w:tooltip="Chumbler, 2004 #256" w:history="1">
        <w:r w:rsidRPr="00FA1686">
          <w:rPr>
            <w:noProof/>
            <w:sz w:val="24"/>
            <w:szCs w:val="24"/>
          </w:rPr>
          <w:t>Chumbler et al. 2004</w:t>
        </w:r>
      </w:hyperlink>
      <w:r w:rsidRPr="00FA1686">
        <w:rPr>
          <w:noProof/>
          <w:sz w:val="24"/>
          <w:szCs w:val="24"/>
        </w:rPr>
        <w:t>)</w:t>
      </w:r>
      <w:r w:rsidR="004B65DE" w:rsidRPr="00FA1686">
        <w:rPr>
          <w:noProof/>
          <w:sz w:val="24"/>
          <w:szCs w:val="24"/>
        </w:rPr>
        <w:fldChar w:fldCharType="end"/>
      </w:r>
      <w:r w:rsidRPr="00FA1686">
        <w:rPr>
          <w:noProof/>
          <w:sz w:val="24"/>
          <w:szCs w:val="24"/>
        </w:rPr>
        <w:t>. Here</w:t>
      </w:r>
      <w:r w:rsidR="000401EC">
        <w:rPr>
          <w:noProof/>
          <w:sz w:val="24"/>
          <w:szCs w:val="24"/>
        </w:rPr>
        <w:t>,</w:t>
      </w:r>
      <w:r w:rsidRPr="00FA1686">
        <w:rPr>
          <w:noProof/>
          <w:sz w:val="24"/>
          <w:szCs w:val="24"/>
        </w:rPr>
        <w:t xml:space="preserve"> we consider </w:t>
      </w:r>
      <w:r w:rsidR="000401EC" w:rsidRPr="00FA1686">
        <w:rPr>
          <w:noProof/>
          <w:sz w:val="24"/>
          <w:szCs w:val="24"/>
        </w:rPr>
        <w:t xml:space="preserve">only </w:t>
      </w:r>
      <w:r w:rsidRPr="00FA1686">
        <w:rPr>
          <w:noProof/>
          <w:sz w:val="24"/>
          <w:szCs w:val="24"/>
        </w:rPr>
        <w:t>the direct economic returns for the doctors from healthcare rela</w:t>
      </w:r>
      <w:r>
        <w:rPr>
          <w:noProof/>
          <w:sz w:val="24"/>
          <w:szCs w:val="24"/>
        </w:rPr>
        <w:t>ted websites, and do not address</w:t>
      </w:r>
      <w:r w:rsidRPr="00FA1686">
        <w:rPr>
          <w:noProof/>
          <w:sz w:val="24"/>
          <w:szCs w:val="24"/>
        </w:rPr>
        <w:t xml:space="preserve"> the indirect economic returns such as benefit</w:t>
      </w:r>
      <w:r w:rsidR="000401EC">
        <w:rPr>
          <w:noProof/>
          <w:sz w:val="24"/>
          <w:szCs w:val="24"/>
        </w:rPr>
        <w:t>s</w:t>
      </w:r>
      <w:r w:rsidRPr="00FA1686">
        <w:rPr>
          <w:noProof/>
          <w:sz w:val="24"/>
          <w:szCs w:val="24"/>
        </w:rPr>
        <w:t xml:space="preserve"> brought by the increase</w:t>
      </w:r>
      <w:r w:rsidR="000401EC">
        <w:rPr>
          <w:noProof/>
          <w:sz w:val="24"/>
          <w:szCs w:val="24"/>
        </w:rPr>
        <w:t>dnumber</w:t>
      </w:r>
      <w:r w:rsidRPr="00FA1686">
        <w:rPr>
          <w:noProof/>
          <w:sz w:val="24"/>
          <w:szCs w:val="24"/>
        </w:rPr>
        <w:t xml:space="preserve">of offline clinic patients. These economic benefits mainly include the doctors' diagnosis and treatment online incomes and telephone therapeutic benefits </w:t>
      </w:r>
      <w:r w:rsidR="004B65DE" w:rsidRPr="00FA1686">
        <w:rPr>
          <w:noProof/>
          <w:sz w:val="24"/>
          <w:szCs w:val="24"/>
        </w:rPr>
        <w:fldChar w:fldCharType="begin"/>
      </w:r>
      <w:r w:rsidRPr="00FA1686">
        <w:rPr>
          <w:noProof/>
          <w:sz w:val="24"/>
          <w:szCs w:val="24"/>
        </w:rPr>
        <w:instrText xml:space="preserve"> ADDIN EN.CITE &lt;EndNote&gt;&lt;Cite&gt;&lt;Author&gt;Rumberger&lt;/Author&gt;&lt;Year&gt;2006&lt;/Year&gt;&lt;RecNum&gt;257&lt;/RecNum&gt;&lt;DisplayText&gt;(Rumberger et al. 2006)&lt;/DisplayText&gt;&lt;record&gt;&lt;rec-number&gt;257&lt;/rec-number&gt;&lt;foreign-keys&gt;&lt;key app="EN" db-id="e5e9w2t2mtwa29e5sszp22avded0tf090axp"&gt;257&lt;/key&gt;&lt;/foreign-keys&gt;&lt;ref-type name="Journal Article"&gt;17&lt;/ref-type&gt;&lt;contributors&gt;&lt;authors&gt;&lt;author&gt;Rumberger, Jill Schumann&lt;/author&gt;&lt;author&gt;Dansky, Kathryn&lt;/author&gt;&lt;/authors&gt;&lt;/contributors&gt;&lt;titles&gt;&lt;title&gt;Is there a business case for telehealth in home health agencies?&lt;/title&gt;&lt;secondary-title&gt;Telemedicine Journal &amp;amp; e-Health&lt;/secondary-title&gt;&lt;/titles&gt;&lt;periodical&gt;&lt;full-title&gt;Telemedicine Journal &amp;amp; E-Health&lt;/full-title&gt;&lt;/periodical&gt;&lt;pages&gt;122-127&lt;/pages&gt;&lt;volume&gt;12&lt;/volume&gt;&lt;number&gt;2&lt;/number&gt;&lt;dates&gt;&lt;year&gt;2006&lt;/year&gt;&lt;/dates&gt;&lt;isbn&gt;1530-5627&lt;/isbn&gt;&lt;urls&gt;&lt;/urls&gt;&lt;/record&gt;&lt;/Cite&gt;&lt;/EndNote&gt;</w:instrText>
      </w:r>
      <w:r w:rsidR="004B65DE" w:rsidRPr="00FA1686">
        <w:rPr>
          <w:noProof/>
          <w:sz w:val="24"/>
          <w:szCs w:val="24"/>
        </w:rPr>
        <w:fldChar w:fldCharType="separate"/>
      </w:r>
      <w:r w:rsidRPr="00FA1686">
        <w:rPr>
          <w:noProof/>
          <w:sz w:val="24"/>
          <w:szCs w:val="24"/>
        </w:rPr>
        <w:t>(</w:t>
      </w:r>
      <w:hyperlink w:anchor="_ENREF_62" w:tooltip="Rumberger, 2006 #257" w:history="1">
        <w:r w:rsidRPr="00FA1686">
          <w:rPr>
            <w:noProof/>
            <w:sz w:val="24"/>
            <w:szCs w:val="24"/>
          </w:rPr>
          <w:t>Rumberger et al. 2006</w:t>
        </w:r>
      </w:hyperlink>
      <w:r w:rsidRPr="00FA1686">
        <w:rPr>
          <w:noProof/>
          <w:sz w:val="24"/>
          <w:szCs w:val="24"/>
        </w:rPr>
        <w:t>)</w:t>
      </w:r>
      <w:r w:rsidR="004B65DE" w:rsidRPr="00FA1686">
        <w:rPr>
          <w:noProof/>
          <w:sz w:val="24"/>
          <w:szCs w:val="24"/>
        </w:rPr>
        <w:fldChar w:fldCharType="end"/>
      </w:r>
      <w:r w:rsidRPr="00FA1686">
        <w:rPr>
          <w:noProof/>
          <w:sz w:val="24"/>
          <w:szCs w:val="24"/>
        </w:rPr>
        <w:t xml:space="preserve">. </w:t>
      </w:r>
      <w:r w:rsidR="000401EC">
        <w:rPr>
          <w:noProof/>
          <w:sz w:val="24"/>
          <w:szCs w:val="24"/>
        </w:rPr>
        <w:t>In other words</w:t>
      </w:r>
      <w:r w:rsidRPr="00FA1686">
        <w:rPr>
          <w:noProof/>
          <w:sz w:val="24"/>
          <w:szCs w:val="24"/>
        </w:rPr>
        <w:t xml:space="preserve">, on healthcare related websites, the doctor's economic returns are in the form of revenue from websites. </w:t>
      </w:r>
    </w:p>
    <w:p w:rsidR="003F1665" w:rsidRDefault="003F1665" w:rsidP="003F1665">
      <w:pPr>
        <w:pStyle w:val="p1a"/>
        <w:jc w:val="left"/>
        <w:rPr>
          <w:noProof/>
          <w:sz w:val="24"/>
          <w:szCs w:val="24"/>
        </w:rPr>
      </w:pPr>
    </w:p>
    <w:p w:rsidR="003F1665" w:rsidRDefault="003F1665" w:rsidP="003F1665">
      <w:pPr>
        <w:pStyle w:val="p1a"/>
        <w:numPr>
          <w:ilvl w:val="0"/>
          <w:numId w:val="3"/>
        </w:numPr>
        <w:jc w:val="left"/>
        <w:rPr>
          <w:noProof/>
          <w:sz w:val="24"/>
          <w:szCs w:val="24"/>
        </w:rPr>
      </w:pPr>
      <w:r w:rsidRPr="00FA1686">
        <w:rPr>
          <w:noProof/>
          <w:sz w:val="24"/>
          <w:szCs w:val="24"/>
        </w:rPr>
        <w:t>The second dimension refers to social returns belong</w:t>
      </w:r>
      <w:r w:rsidR="000401EC">
        <w:rPr>
          <w:noProof/>
          <w:sz w:val="24"/>
          <w:szCs w:val="24"/>
        </w:rPr>
        <w:t>ing</w:t>
      </w:r>
      <w:r w:rsidRPr="00FA1686">
        <w:rPr>
          <w:noProof/>
          <w:sz w:val="24"/>
          <w:szCs w:val="24"/>
        </w:rPr>
        <w:t xml:space="preserve"> to virtual returns. Social returns vary in aspects such as virtual thanks letter, online votes from patients and virtual gifts. These social returns for the doctor from healthcare related websites </w:t>
      </w:r>
      <w:r>
        <w:rPr>
          <w:noProof/>
          <w:sz w:val="24"/>
          <w:szCs w:val="24"/>
        </w:rPr>
        <w:t>are</w:t>
      </w:r>
      <w:r w:rsidRPr="00FA1686">
        <w:rPr>
          <w:noProof/>
          <w:sz w:val="24"/>
          <w:szCs w:val="24"/>
        </w:rPr>
        <w:t xml:space="preserve"> a reflection of a </w:t>
      </w:r>
      <w:r>
        <w:rPr>
          <w:noProof/>
          <w:sz w:val="24"/>
          <w:szCs w:val="24"/>
        </w:rPr>
        <w:t>form</w:t>
      </w:r>
      <w:r w:rsidRPr="00FA1686">
        <w:rPr>
          <w:noProof/>
          <w:sz w:val="24"/>
          <w:szCs w:val="24"/>
        </w:rPr>
        <w:t xml:space="preserve"> of personal gratification. Economic and social returns signify two different dimensions of so</w:t>
      </w:r>
      <w:r>
        <w:rPr>
          <w:noProof/>
          <w:sz w:val="24"/>
          <w:szCs w:val="24"/>
        </w:rPr>
        <w:t>cial capital returns. As Figure 5</w:t>
      </w:r>
      <w:r w:rsidRPr="00FA1686">
        <w:rPr>
          <w:noProof/>
          <w:sz w:val="24"/>
          <w:szCs w:val="24"/>
        </w:rPr>
        <w:t xml:space="preserve"> illustrates, </w:t>
      </w:r>
      <w:bookmarkStart w:id="19" w:name="OLE_LINK11"/>
      <w:bookmarkStart w:id="20" w:name="OLE_LINK12"/>
      <w:r w:rsidRPr="00FA1686">
        <w:rPr>
          <w:noProof/>
          <w:sz w:val="24"/>
          <w:szCs w:val="24"/>
        </w:rPr>
        <w:t>these two dimensions capture four different scenarios of doctors in healthcare related websites.</w:t>
      </w:r>
      <w:bookmarkEnd w:id="19"/>
      <w:bookmarkEnd w:id="20"/>
    </w:p>
    <w:p w:rsidR="003F1665" w:rsidRPr="00FA1686" w:rsidRDefault="003F1665" w:rsidP="003F1665">
      <w:pPr>
        <w:pStyle w:val="p1a"/>
        <w:jc w:val="left"/>
        <w:rPr>
          <w:noProof/>
          <w:sz w:val="24"/>
          <w:szCs w:val="24"/>
        </w:rPr>
      </w:pPr>
    </w:p>
    <w:p w:rsidR="003F1665" w:rsidRPr="00FA1686" w:rsidRDefault="003F1665" w:rsidP="003F1665">
      <w:pPr>
        <w:pStyle w:val="p1a"/>
        <w:jc w:val="left"/>
        <w:rPr>
          <w:noProof/>
          <w:sz w:val="24"/>
          <w:szCs w:val="24"/>
        </w:rPr>
      </w:pPr>
      <w:r w:rsidRPr="00FA1686">
        <w:rPr>
          <w:noProof/>
          <w:sz w:val="24"/>
          <w:szCs w:val="24"/>
        </w:rPr>
        <w:t>The impact factors of doctors’ social capital investment span two domains</w:t>
      </w:r>
      <w:r w:rsidR="000401EC">
        <w:rPr>
          <w:noProof/>
          <w:sz w:val="24"/>
          <w:szCs w:val="24"/>
        </w:rPr>
        <w:t xml:space="preserve">:1) </w:t>
      </w:r>
      <w:r w:rsidR="00C94B36">
        <w:rPr>
          <w:noProof/>
          <w:sz w:val="24"/>
          <w:szCs w:val="24"/>
        </w:rPr>
        <w:t>T</w:t>
      </w:r>
      <w:r w:rsidRPr="00FA1686">
        <w:rPr>
          <w:noProof/>
          <w:sz w:val="24"/>
          <w:szCs w:val="24"/>
        </w:rPr>
        <w:t>he online effort domain entails the actions and efforts of doctors on healthcare related websites</w:t>
      </w:r>
      <w:r w:rsidR="00C94B36">
        <w:rPr>
          <w:noProof/>
          <w:sz w:val="24"/>
          <w:szCs w:val="24"/>
        </w:rPr>
        <w:t>,comprising a</w:t>
      </w:r>
      <w:r w:rsidRPr="00FA1686">
        <w:rPr>
          <w:noProof/>
          <w:sz w:val="24"/>
          <w:szCs w:val="24"/>
        </w:rPr>
        <w:t xml:space="preserve"> dynamic investment</w:t>
      </w:r>
      <w:r>
        <w:rPr>
          <w:noProof/>
          <w:sz w:val="24"/>
          <w:szCs w:val="24"/>
        </w:rPr>
        <w:t xml:space="preserve"> (</w:t>
      </w:r>
      <w:r w:rsidRPr="00FA1686">
        <w:rPr>
          <w:noProof/>
          <w:sz w:val="24"/>
          <w:szCs w:val="24"/>
        </w:rPr>
        <w:t>such as sharing he</w:t>
      </w:r>
      <w:r>
        <w:rPr>
          <w:noProof/>
          <w:sz w:val="24"/>
          <w:szCs w:val="24"/>
        </w:rPr>
        <w:t>althcare and treatment articles</w:t>
      </w:r>
      <w:r w:rsidRPr="00FA1686">
        <w:rPr>
          <w:noProof/>
          <w:sz w:val="24"/>
          <w:szCs w:val="24"/>
        </w:rPr>
        <w:t xml:space="preserve"> responding</w:t>
      </w:r>
      <w:r>
        <w:rPr>
          <w:noProof/>
          <w:sz w:val="24"/>
          <w:szCs w:val="24"/>
        </w:rPr>
        <w:t xml:space="preserve"> to</w:t>
      </w:r>
      <w:r w:rsidRPr="00FA1686">
        <w:rPr>
          <w:noProof/>
          <w:sz w:val="24"/>
          <w:szCs w:val="24"/>
        </w:rPr>
        <w:t xml:space="preserve"> patients’ questions and talking to patients frequently</w:t>
      </w:r>
      <w:r>
        <w:rPr>
          <w:noProof/>
          <w:sz w:val="24"/>
          <w:szCs w:val="24"/>
        </w:rPr>
        <w:t>)</w:t>
      </w:r>
      <w:r w:rsidR="00C94B36">
        <w:rPr>
          <w:noProof/>
          <w:sz w:val="24"/>
          <w:szCs w:val="24"/>
        </w:rPr>
        <w:t xml:space="preserve">and 2) </w:t>
      </w:r>
      <w:r w:rsidRPr="00FA1686">
        <w:rPr>
          <w:noProof/>
          <w:sz w:val="24"/>
          <w:szCs w:val="24"/>
        </w:rPr>
        <w:t>The offline attributes entai</w:t>
      </w:r>
      <w:r>
        <w:rPr>
          <w:noProof/>
          <w:sz w:val="24"/>
          <w:szCs w:val="24"/>
        </w:rPr>
        <w:t>l the original attributes possessed</w:t>
      </w:r>
      <w:r w:rsidRPr="00FA1686">
        <w:rPr>
          <w:noProof/>
          <w:sz w:val="24"/>
          <w:szCs w:val="24"/>
        </w:rPr>
        <w:t xml:space="preserve"> by doctors </w:t>
      </w:r>
      <w:r w:rsidR="00C94B36">
        <w:rPr>
          <w:noProof/>
          <w:sz w:val="24"/>
          <w:szCs w:val="24"/>
        </w:rPr>
        <w:t>comprising a</w:t>
      </w:r>
      <w:r w:rsidRPr="00FA1686">
        <w:rPr>
          <w:noProof/>
          <w:sz w:val="24"/>
          <w:szCs w:val="24"/>
        </w:rPr>
        <w:t xml:space="preserve"> static investment</w:t>
      </w:r>
      <w:r>
        <w:rPr>
          <w:noProof/>
          <w:sz w:val="24"/>
          <w:szCs w:val="24"/>
        </w:rPr>
        <w:t xml:space="preserve"> (</w:t>
      </w:r>
      <w:r w:rsidRPr="00FA1686">
        <w:rPr>
          <w:noProof/>
          <w:sz w:val="24"/>
          <w:szCs w:val="24"/>
        </w:rPr>
        <w:t>manifest</w:t>
      </w:r>
      <w:r>
        <w:rPr>
          <w:noProof/>
          <w:sz w:val="24"/>
          <w:szCs w:val="24"/>
        </w:rPr>
        <w:t>ed</w:t>
      </w:r>
      <w:r w:rsidRPr="00FA1686">
        <w:rPr>
          <w:noProof/>
          <w:sz w:val="24"/>
          <w:szCs w:val="24"/>
        </w:rPr>
        <w:t xml:space="preserve"> in clinic</w:t>
      </w:r>
      <w:r w:rsidR="00C94B36">
        <w:rPr>
          <w:noProof/>
          <w:sz w:val="24"/>
          <w:szCs w:val="24"/>
        </w:rPr>
        <w:t>al</w:t>
      </w:r>
      <w:r w:rsidRPr="00FA1686">
        <w:rPr>
          <w:noProof/>
          <w:sz w:val="24"/>
          <w:szCs w:val="24"/>
        </w:rPr>
        <w:t xml:space="preserve"> and academic titles, degrees of belonging hospitals, and locations of belonging hospitals</w:t>
      </w:r>
      <w:r>
        <w:rPr>
          <w:noProof/>
          <w:sz w:val="24"/>
          <w:szCs w:val="24"/>
        </w:rPr>
        <w:t>)</w:t>
      </w:r>
      <w:r w:rsidRPr="00FA1686">
        <w:rPr>
          <w:noProof/>
          <w:sz w:val="24"/>
          <w:szCs w:val="24"/>
        </w:rPr>
        <w:t xml:space="preserve">. </w:t>
      </w:r>
      <w:r w:rsidR="00C94B36">
        <w:rPr>
          <w:noProof/>
          <w:sz w:val="24"/>
          <w:szCs w:val="24"/>
        </w:rPr>
        <w:t>Alt</w:t>
      </w:r>
      <w:r w:rsidRPr="00FA1686">
        <w:rPr>
          <w:noProof/>
          <w:sz w:val="24"/>
          <w:szCs w:val="24"/>
        </w:rPr>
        <w:t xml:space="preserve">hough both domains are important, the nature of the factors is different and revolves around professionals with different efforts. The benefits brought by these two factors are also distinct and different between these two domains. In this research, we assess the impact of the online effort and offline attributes of doctors on the two dimensions of doctors’ online social capital returns. </w:t>
      </w:r>
    </w:p>
    <w:p w:rsidR="003F1665" w:rsidRDefault="003F1665" w:rsidP="003F1665">
      <w:pPr>
        <w:pStyle w:val="p1a"/>
        <w:rPr>
          <w:noProof/>
          <w:sz w:val="24"/>
          <w:szCs w:val="24"/>
        </w:rPr>
      </w:pPr>
    </w:p>
    <w:p w:rsidR="003F1665" w:rsidRPr="00FA1686" w:rsidRDefault="003F1665" w:rsidP="003F1665">
      <w:pPr>
        <w:pStyle w:val="p1a"/>
        <w:jc w:val="left"/>
        <w:rPr>
          <w:noProof/>
          <w:sz w:val="24"/>
          <w:szCs w:val="24"/>
        </w:rPr>
      </w:pPr>
      <w:r>
        <w:rPr>
          <w:noProof/>
          <w:sz w:val="24"/>
          <w:szCs w:val="24"/>
        </w:rPr>
        <w:t xml:space="preserve">We attribute </w:t>
      </w:r>
      <w:r w:rsidR="00C94B36">
        <w:rPr>
          <w:noProof/>
          <w:sz w:val="24"/>
          <w:szCs w:val="24"/>
        </w:rPr>
        <w:t xml:space="preserve">the following </w:t>
      </w:r>
      <w:r>
        <w:rPr>
          <w:noProof/>
          <w:sz w:val="24"/>
          <w:szCs w:val="24"/>
        </w:rPr>
        <w:t>names to</w:t>
      </w:r>
      <w:r w:rsidRPr="00FA1686">
        <w:rPr>
          <w:noProof/>
          <w:sz w:val="24"/>
          <w:szCs w:val="24"/>
        </w:rPr>
        <w:t xml:space="preserve"> different kinds of doctors</w:t>
      </w:r>
      <w:r w:rsidR="00C94B36">
        <w:rPr>
          <w:noProof/>
          <w:sz w:val="24"/>
          <w:szCs w:val="24"/>
        </w:rPr>
        <w:t>,</w:t>
      </w:r>
      <w:r w:rsidRPr="00FA1686">
        <w:rPr>
          <w:noProof/>
          <w:sz w:val="24"/>
          <w:szCs w:val="24"/>
        </w:rPr>
        <w:t xml:space="preserve"> according to their social capital return</w:t>
      </w:r>
      <w:r>
        <w:rPr>
          <w:noProof/>
          <w:sz w:val="24"/>
          <w:szCs w:val="24"/>
        </w:rPr>
        <w:t>s</w:t>
      </w:r>
      <w:r w:rsidRPr="00FA1686">
        <w:rPr>
          <w:noProof/>
          <w:sz w:val="24"/>
          <w:szCs w:val="24"/>
        </w:rPr>
        <w:t xml:space="preserve"> behavior</w:t>
      </w:r>
      <w:r>
        <w:rPr>
          <w:noProof/>
          <w:sz w:val="24"/>
          <w:szCs w:val="24"/>
        </w:rPr>
        <w:t>: Group 1 is labeled</w:t>
      </w:r>
      <w:r w:rsidRPr="00487ECE">
        <w:rPr>
          <w:i/>
          <w:noProof/>
          <w:sz w:val="24"/>
          <w:szCs w:val="24"/>
        </w:rPr>
        <w:t>Double Winner</w:t>
      </w:r>
      <w:r w:rsidRPr="00FA1686">
        <w:rPr>
          <w:noProof/>
          <w:sz w:val="24"/>
          <w:szCs w:val="24"/>
        </w:rPr>
        <w:t>refer</w:t>
      </w:r>
      <w:r w:rsidR="00C94B36">
        <w:rPr>
          <w:noProof/>
          <w:sz w:val="24"/>
          <w:szCs w:val="24"/>
        </w:rPr>
        <w:t>ring</w:t>
      </w:r>
      <w:r w:rsidRPr="00FA1686">
        <w:rPr>
          <w:noProof/>
          <w:sz w:val="24"/>
          <w:szCs w:val="24"/>
        </w:rPr>
        <w:t xml:space="preserve"> to great performance in both social and</w:t>
      </w:r>
      <w:r>
        <w:rPr>
          <w:noProof/>
          <w:sz w:val="24"/>
          <w:szCs w:val="24"/>
        </w:rPr>
        <w:t xml:space="preserve"> economic returns; Group 2 is labeled</w:t>
      </w:r>
      <w:r w:rsidRPr="00487ECE">
        <w:rPr>
          <w:i/>
          <w:noProof/>
          <w:sz w:val="24"/>
          <w:szCs w:val="24"/>
        </w:rPr>
        <w:t>Dedicator</w:t>
      </w:r>
      <w:r w:rsidR="00C94B36">
        <w:rPr>
          <w:noProof/>
          <w:sz w:val="24"/>
          <w:szCs w:val="24"/>
        </w:rPr>
        <w:t>indicating a</w:t>
      </w:r>
      <w:r w:rsidRPr="00FA1686">
        <w:rPr>
          <w:noProof/>
          <w:sz w:val="24"/>
          <w:szCs w:val="24"/>
        </w:rPr>
        <w:t>prefer</w:t>
      </w:r>
      <w:r w:rsidR="00C94B36">
        <w:rPr>
          <w:noProof/>
          <w:sz w:val="24"/>
          <w:szCs w:val="24"/>
        </w:rPr>
        <w:t>ence of</w:t>
      </w:r>
      <w:r w:rsidRPr="00FA1686">
        <w:rPr>
          <w:noProof/>
          <w:sz w:val="24"/>
          <w:szCs w:val="24"/>
        </w:rPr>
        <w:t xml:space="preserve"> glory to wealth; Group 3 </w:t>
      </w:r>
      <w:r>
        <w:rPr>
          <w:noProof/>
          <w:sz w:val="24"/>
          <w:szCs w:val="24"/>
        </w:rPr>
        <w:t>is labeled</w:t>
      </w:r>
      <w:r w:rsidRPr="00487ECE">
        <w:rPr>
          <w:i/>
          <w:noProof/>
          <w:sz w:val="24"/>
          <w:szCs w:val="24"/>
        </w:rPr>
        <w:t>Ordinary</w:t>
      </w:r>
      <w:r w:rsidR="00C94B36">
        <w:rPr>
          <w:noProof/>
          <w:sz w:val="24"/>
          <w:szCs w:val="24"/>
        </w:rPr>
        <w:t xml:space="preserve">pointing to those </w:t>
      </w:r>
      <w:r w:rsidRPr="00FA1686">
        <w:rPr>
          <w:noProof/>
          <w:sz w:val="24"/>
          <w:szCs w:val="24"/>
        </w:rPr>
        <w:t xml:space="preserve">who are not outstanding in either social returns or economic returns; Group 4 is called </w:t>
      </w:r>
      <w:r w:rsidRPr="003416C2">
        <w:rPr>
          <w:i/>
          <w:noProof/>
          <w:sz w:val="24"/>
          <w:szCs w:val="24"/>
        </w:rPr>
        <w:t>Mercenary</w:t>
      </w:r>
      <w:r w:rsidR="00C94B36">
        <w:rPr>
          <w:noProof/>
          <w:sz w:val="24"/>
          <w:szCs w:val="24"/>
        </w:rPr>
        <w:t xml:space="preserve">designating those </w:t>
      </w:r>
      <w:r w:rsidRPr="00FA1686">
        <w:rPr>
          <w:noProof/>
          <w:sz w:val="24"/>
          <w:szCs w:val="24"/>
        </w:rPr>
        <w:t>who prefers wealth to glory in hea</w:t>
      </w:r>
      <w:r>
        <w:rPr>
          <w:noProof/>
          <w:sz w:val="24"/>
          <w:szCs w:val="24"/>
        </w:rPr>
        <w:t xml:space="preserve">lthcare related websites. </w:t>
      </w:r>
      <w:r w:rsidR="00C94B36">
        <w:rPr>
          <w:noProof/>
          <w:sz w:val="24"/>
          <w:szCs w:val="24"/>
        </w:rPr>
        <w:t xml:space="preserve">This categorization </w:t>
      </w:r>
      <w:r>
        <w:rPr>
          <w:noProof/>
          <w:sz w:val="24"/>
          <w:szCs w:val="24"/>
        </w:rPr>
        <w:t xml:space="preserve">is presented in </w:t>
      </w:r>
      <w:r w:rsidR="00C94B36">
        <w:rPr>
          <w:noProof/>
          <w:sz w:val="24"/>
          <w:szCs w:val="24"/>
        </w:rPr>
        <w:t xml:space="preserve">a </w:t>
      </w:r>
      <w:r>
        <w:rPr>
          <w:noProof/>
          <w:sz w:val="24"/>
          <w:szCs w:val="24"/>
        </w:rPr>
        <w:t>t</w:t>
      </w:r>
      <w:r w:rsidRPr="00FA1686">
        <w:rPr>
          <w:noProof/>
          <w:sz w:val="24"/>
          <w:szCs w:val="24"/>
        </w:rPr>
        <w:t>wo-dimensional quadr</w:t>
      </w:r>
      <w:r>
        <w:rPr>
          <w:noProof/>
          <w:sz w:val="24"/>
          <w:szCs w:val="24"/>
        </w:rPr>
        <w:t xml:space="preserve">ant form and shown in Figure </w:t>
      </w:r>
      <w:r>
        <w:rPr>
          <w:noProof/>
          <w:sz w:val="24"/>
          <w:szCs w:val="24"/>
          <w:lang w:eastAsia="zh-CN"/>
        </w:rPr>
        <w:t>4</w:t>
      </w:r>
      <w:r w:rsidRPr="00FA1686">
        <w:rPr>
          <w:noProof/>
          <w:sz w:val="24"/>
          <w:szCs w:val="24"/>
        </w:rPr>
        <w:t xml:space="preserve">. The front size roughly indicates the </w:t>
      </w:r>
      <w:r w:rsidR="00C94B36">
        <w:rPr>
          <w:noProof/>
          <w:sz w:val="24"/>
          <w:szCs w:val="24"/>
        </w:rPr>
        <w:t>number</w:t>
      </w:r>
      <w:r w:rsidRPr="00FA1686">
        <w:rPr>
          <w:noProof/>
          <w:sz w:val="24"/>
          <w:szCs w:val="24"/>
        </w:rPr>
        <w:t>of observations</w:t>
      </w:r>
      <w:r>
        <w:rPr>
          <w:noProof/>
          <w:sz w:val="24"/>
          <w:szCs w:val="24"/>
        </w:rPr>
        <w:t xml:space="preserve"> in each category</w:t>
      </w:r>
      <w:r w:rsidRPr="00FA1686">
        <w:rPr>
          <w:noProof/>
          <w:sz w:val="24"/>
          <w:szCs w:val="24"/>
        </w:rPr>
        <w:t>.</w:t>
      </w:r>
    </w:p>
    <w:p w:rsidR="003F1665" w:rsidRPr="00621F1F" w:rsidRDefault="003F1665" w:rsidP="003F1665">
      <w:pPr>
        <w:ind w:firstLine="402"/>
        <w:jc w:val="center"/>
        <w:rPr>
          <w:rFonts w:ascii="Times New Roman" w:hAnsi="Times New Roman" w:cs="Times New Roman"/>
          <w:b/>
          <w:color w:val="1F497D"/>
          <w:sz w:val="20"/>
        </w:rPr>
      </w:pPr>
      <w:r w:rsidRPr="00621F1F">
        <w:rPr>
          <w:rFonts w:ascii="Times New Roman" w:hAnsi="Times New Roman" w:cs="Times New Roman"/>
          <w:noProof/>
          <w:lang w:eastAsia="en-US"/>
        </w:rPr>
        <w:lastRenderedPageBreak/>
        <w:drawing>
          <wp:inline distT="0" distB="0" distL="0" distR="0">
            <wp:extent cx="3617595" cy="2491105"/>
            <wp:effectExtent l="0" t="0" r="190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560" t="21399" r="16879" b="15227"/>
                    <a:stretch>
                      <a:fillRect/>
                    </a:stretch>
                  </pic:blipFill>
                  <pic:spPr bwMode="auto">
                    <a:xfrm>
                      <a:off x="0" y="0"/>
                      <a:ext cx="3617595" cy="2491105"/>
                    </a:xfrm>
                    <a:prstGeom prst="rect">
                      <a:avLst/>
                    </a:prstGeom>
                    <a:noFill/>
                    <a:ln>
                      <a:noFill/>
                    </a:ln>
                  </pic:spPr>
                </pic:pic>
              </a:graphicData>
            </a:graphic>
          </wp:inline>
        </w:drawing>
      </w:r>
    </w:p>
    <w:p w:rsidR="003F1665" w:rsidRPr="00CF172E" w:rsidRDefault="003F1665" w:rsidP="003F1665">
      <w:pPr>
        <w:jc w:val="center"/>
        <w:rPr>
          <w:rFonts w:ascii="Times New Roman" w:eastAsia="KaiTi_GB2312" w:hAnsi="Times New Roman" w:cs="Times New Roman"/>
          <w:b/>
          <w:kern w:val="0"/>
          <w:szCs w:val="21"/>
        </w:rPr>
      </w:pPr>
      <w:r>
        <w:rPr>
          <w:rFonts w:ascii="Times New Roman" w:eastAsia="KaiTi_GB2312" w:hAnsi="Times New Roman" w:cs="Times New Roman"/>
          <w:b/>
          <w:kern w:val="0"/>
          <w:szCs w:val="21"/>
        </w:rPr>
        <w:t>Figure 4</w:t>
      </w:r>
      <w:r w:rsidRPr="00CF172E">
        <w:rPr>
          <w:rFonts w:ascii="Times New Roman" w:eastAsia="KaiTi_GB2312" w:hAnsi="Times New Roman" w:cs="Times New Roman"/>
          <w:b/>
          <w:kern w:val="0"/>
          <w:szCs w:val="21"/>
        </w:rPr>
        <w:t>. Two-Dimensional Quadrant of Doctors</w:t>
      </w:r>
    </w:p>
    <w:p w:rsidR="003F1665" w:rsidRDefault="003F1665" w:rsidP="003F1665">
      <w:pPr>
        <w:rPr>
          <w:rFonts w:ascii="Times New Roman" w:eastAsia="KaiTi_GB2312" w:hAnsi="Times New Roman" w:cs="Times New Roman"/>
          <w:sz w:val="24"/>
        </w:rPr>
      </w:pPr>
    </w:p>
    <w:p w:rsidR="003F1665" w:rsidRPr="00704755" w:rsidRDefault="003F1665" w:rsidP="003F1665">
      <w:pPr>
        <w:pStyle w:val="p1a"/>
        <w:jc w:val="left"/>
        <w:rPr>
          <w:noProof/>
          <w:sz w:val="24"/>
          <w:szCs w:val="24"/>
        </w:rPr>
      </w:pPr>
      <w:r>
        <w:rPr>
          <w:rFonts w:hint="eastAsia"/>
          <w:noProof/>
          <w:sz w:val="24"/>
          <w:szCs w:val="24"/>
          <w:lang w:eastAsia="zh-CN"/>
        </w:rPr>
        <w:t>According to the different categ</w:t>
      </w:r>
      <w:r w:rsidR="00C94B36">
        <w:rPr>
          <w:noProof/>
          <w:sz w:val="24"/>
          <w:szCs w:val="24"/>
          <w:lang w:eastAsia="zh-CN"/>
        </w:rPr>
        <w:t>o</w:t>
      </w:r>
      <w:r>
        <w:rPr>
          <w:rFonts w:hint="eastAsia"/>
          <w:noProof/>
          <w:sz w:val="24"/>
          <w:szCs w:val="24"/>
          <w:lang w:eastAsia="zh-CN"/>
        </w:rPr>
        <w:t>ries of doctors, t</w:t>
      </w:r>
      <w:r w:rsidRPr="00202D6F">
        <w:rPr>
          <w:rFonts w:hint="eastAsia"/>
          <w:noProof/>
          <w:sz w:val="24"/>
          <w:szCs w:val="24"/>
        </w:rPr>
        <w:t xml:space="preserve">he empirical model of Study 2 is shown in </w:t>
      </w:r>
      <w:r w:rsidRPr="00704755">
        <w:rPr>
          <w:noProof/>
          <w:sz w:val="24"/>
          <w:szCs w:val="24"/>
        </w:rPr>
        <w:t>F</w:t>
      </w:r>
      <w:r>
        <w:rPr>
          <w:rFonts w:hint="eastAsia"/>
          <w:noProof/>
          <w:sz w:val="24"/>
          <w:szCs w:val="24"/>
        </w:rPr>
        <w:t xml:space="preserve">igure 5. </w:t>
      </w:r>
    </w:p>
    <w:p w:rsidR="003F1665" w:rsidRDefault="004B65DE" w:rsidP="003F1665">
      <w:r>
        <w:pict>
          <v:group id="画布 21" o:spid="_x0000_s1058" editas="canvas" style="width:397.25pt;height:215.35pt;mso-position-horizontal-relative:char;mso-position-vertical-relative:line" coordorigin="1800,7088" coordsize="7945,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">
            <v:shape id="_x0000_s1059" type="#_x0000_t75" style="position:absolute;left:1800;top:7088;width:7945;height:4307;visibility:visible">
              <v:fill o:detectmouseclick="t"/>
              <v:path o:connecttype="none"/>
            </v:shape>
            <v:shapetype id="_x0000_t109" coordsize="21600,21600" o:spt="109" path="m,l,21600r21600,l21600,xe">
              <v:stroke joinstyle="miter"/>
              <v:path gradientshapeok="t" o:connecttype="rect"/>
            </v:shapetype>
            <v:shape id="AutoShape 6" o:spid="_x0000_s1060" type="#_x0000_t109" style="position:absolute;left:1929;top:7272;width:2102;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541CF2" w:rsidRPr="002F21AD" w:rsidRDefault="00541CF2" w:rsidP="003F1665">
                    <w:pPr>
                      <w:jc w:val="center"/>
                      <w:rPr>
                        <w:rFonts w:ascii="Times New Roman" w:hAnsi="Times New Roman" w:cs="Times New Roman"/>
                        <w:b/>
                      </w:rPr>
                    </w:pPr>
                    <w:r w:rsidRPr="002F21AD">
                      <w:rPr>
                        <w:rFonts w:ascii="Times New Roman" w:hAnsi="Times New Roman" w:cs="Times New Roman"/>
                        <w:b/>
                      </w:rPr>
                      <w:t>Accessibility</w:t>
                    </w:r>
                  </w:p>
                  <w:p w:rsidR="00541CF2" w:rsidRPr="00202D6F" w:rsidRDefault="00541CF2" w:rsidP="003F1665">
                    <w:pPr>
                      <w:jc w:val="left"/>
                      <w:rPr>
                        <w:rFonts w:ascii="Times New Roman" w:hAnsi="Times New Roman" w:cs="Times New Roman"/>
                        <w:i/>
                        <w:sz w:val="20"/>
                      </w:rPr>
                    </w:pPr>
                    <w:r w:rsidRPr="00202D6F">
                      <w:rPr>
                        <w:rFonts w:ascii="Times New Roman" w:hAnsi="Times New Roman" w:cs="Times New Roman" w:hint="eastAsia"/>
                        <w:i/>
                        <w:sz w:val="20"/>
                      </w:rPr>
                      <w:t>Measured by Position Social Capital</w:t>
                    </w:r>
                  </w:p>
                </w:txbxContent>
              </v:textbox>
            </v:shape>
            <v:shape id="AutoShape 7" o:spid="_x0000_s1061" type="#_x0000_t109" style="position:absolute;left:7063;top:7272;width:2372;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541CF2" w:rsidRPr="002F21AD" w:rsidRDefault="00541CF2" w:rsidP="003F1665">
                    <w:pPr>
                      <w:wordWrap w:val="0"/>
                      <w:ind w:right="-198"/>
                      <w:rPr>
                        <w:rFonts w:ascii="Times New Roman" w:hAnsi="Times New Roman" w:cs="Times New Roman"/>
                        <w:b/>
                      </w:rPr>
                    </w:pPr>
                    <w:r w:rsidRPr="002F21AD">
                      <w:rPr>
                        <w:rFonts w:ascii="Times New Roman" w:hAnsi="Times New Roman" w:cs="Times New Roman"/>
                        <w:b/>
                      </w:rPr>
                      <w:t>Social Capital Returns</w:t>
                    </w:r>
                  </w:p>
                  <w:p w:rsidR="00541CF2" w:rsidRPr="002F21AD" w:rsidRDefault="00541CF2" w:rsidP="003F1665">
                    <w:pPr>
                      <w:jc w:val="left"/>
                      <w:rPr>
                        <w:rFonts w:ascii="Times New Roman" w:hAnsi="Times New Roman" w:cs="Times New Roman"/>
                        <w:i/>
                        <w:sz w:val="20"/>
                      </w:rPr>
                    </w:pPr>
                    <w:r w:rsidRPr="002F21AD">
                      <w:rPr>
                        <w:rFonts w:ascii="Times New Roman" w:hAnsi="Times New Roman" w:cs="Times New Roman"/>
                        <w:i/>
                        <w:sz w:val="20"/>
                      </w:rPr>
                      <w:t>Economic Returns</w:t>
                    </w:r>
                  </w:p>
                  <w:p w:rsidR="00541CF2" w:rsidRPr="002F21AD" w:rsidRDefault="00541CF2" w:rsidP="003F1665">
                    <w:pPr>
                      <w:jc w:val="left"/>
                      <w:rPr>
                        <w:rFonts w:ascii="Times New Roman" w:hAnsi="Times New Roman" w:cs="Times New Roman"/>
                        <w:i/>
                        <w:sz w:val="20"/>
                      </w:rPr>
                    </w:pPr>
                    <w:r w:rsidRPr="002F21AD">
                      <w:rPr>
                        <w:rFonts w:ascii="Times New Roman" w:hAnsi="Times New Roman" w:cs="Times New Roman"/>
                        <w:i/>
                        <w:sz w:val="20"/>
                      </w:rPr>
                      <w:t>Social Returns</w:t>
                    </w:r>
                  </w:p>
                </w:txbxContent>
              </v:textbox>
            </v:shape>
            <v:shape id="AutoShape 8" o:spid="_x0000_s1062" type="#_x0000_t109" style="position:absolute;left:3838;top:9921;width:1776;height:1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541CF2" w:rsidRPr="002F21AD" w:rsidRDefault="00541CF2" w:rsidP="003F1665">
                    <w:pPr>
                      <w:jc w:val="center"/>
                      <w:rPr>
                        <w:rFonts w:ascii="Times New Roman" w:hAnsi="Times New Roman" w:cs="Times New Roman"/>
                        <w:b/>
                      </w:rPr>
                    </w:pPr>
                    <w:r w:rsidRPr="002F21AD">
                      <w:rPr>
                        <w:rFonts w:ascii="Times New Roman" w:hAnsi="Times New Roman" w:cs="Times New Roman"/>
                        <w:b/>
                      </w:rPr>
                      <w:t>Mobilization</w:t>
                    </w:r>
                  </w:p>
                  <w:p w:rsidR="00541CF2" w:rsidRPr="002F21AD" w:rsidRDefault="00541CF2" w:rsidP="003F1665">
                    <w:pPr>
                      <w:jc w:val="left"/>
                      <w:rPr>
                        <w:sz w:val="24"/>
                      </w:rPr>
                    </w:pPr>
                    <w:r>
                      <w:rPr>
                        <w:rFonts w:ascii="Times New Roman" w:eastAsia="STKaiti" w:hAnsi="Times New Roman" w:cs="Times New Roman" w:hint="eastAsia"/>
                        <w:bCs/>
                        <w:i/>
                        <w:iCs/>
                        <w:sz w:val="20"/>
                        <w:szCs w:val="20"/>
                      </w:rPr>
                      <w:t>Knowledge Sharing Behavior</w:t>
                    </w:r>
                  </w:p>
                </w:txbxContent>
              </v:textbox>
            </v:shape>
            <v:shapetype id="_x0000_t32" coordsize="21600,21600" o:spt="32" o:oned="t" path="m,l21600,21600e" filled="f">
              <v:path arrowok="t" fillok="f" o:connecttype="none"/>
              <o:lock v:ext="edit" shapetype="t"/>
            </v:shapetype>
            <v:shape id="AutoShape 10" o:spid="_x0000_s1063" type="#_x0000_t32" style="position:absolute;left:4031;top:7818;width:303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1" o:spid="_x0000_s1064" type="#_x0000_t32" style="position:absolute;left:4699;top:7787;width:27;height:213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d5sEAAADbAAAADwAAAGRycy9kb3ducmV2LnhtbERPS2vCQBC+F/wPywi91Y1pkBpdRSqC&#10;lF58HHocsuMmmJ0N2anGf98tFHqbj+85y/XgW3WjPjaBDUwnGSjiKtiGnYHzaffyBioKssU2MBl4&#10;UIT1avS0xNKGOx/odhSnUgjHEg3UIl2pdaxq8hgnoSNO3CX0HiXB3mnb4z2F+1bnWTbTHhtODTV2&#10;9F5TdT1+ewNfZ/85z4utd4U7yUHoo8mLmTHP42GzACU0yL/4z723af4r/P6SDt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m53mwQAAANsAAAAPAAAAAAAAAAAAAAAA&#10;AKECAABkcnMvZG93bnJldi54bWxQSwUGAAAAAAQABAD5AAAAjwMAAAAA&#10;">
              <v:stroke endarrow="block"/>
            </v:shape>
            <v:shape id="AutoShape 12" o:spid="_x0000_s1065" type="#_x0000_t32" style="position:absolute;left:5614;top:8364;width:2635;height:214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3" o:spid="_x0000_s1066" type="#_x0000_t32" style="position:absolute;left:6146;top:9309;width:0;height: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usMAAADbAAAADwAAAGRycy9kb3ducmV2LnhtbESPzYoCMRCE7wu+Q2jB25pRVGQ0igqK&#10;p8VVEY/tpJ0fJ51hEnX27c2C4K2bqq6vejpvTCkeVLvcsoJeNwJBnFidc6rgeFh/j0E4j6yxtEwK&#10;/sjBfNb6mmKs7ZN/6bH3qQgh7GJUkHlfxVK6JCODrmsr4qBdbW3Qh7VOpa7xGcJNKftRNJIGcw6E&#10;DCtaZZTc9nejoCiH/eKHN7vLKT1fBstAKnpnpTrtZjEB4anxH/P7eqtD/SH8/xIG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5YbrDAAAA2wAAAA8AAAAAAAAAAAAA&#10;AAAAoQIAAGRycy9kb3ducmV2LnhtbFBLBQYAAAAABAAEAPkAAACRAwAAAAA=&#10;">
              <v:stroke dashstyle="dash" endarrow="block"/>
            </v:shape>
            <v:shape id="AutoShape 14" o:spid="_x0000_s1067" type="#_x0000_t109" style="position:absolute;left:7558;top:9220;width:1912;height:1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wW8AA&#10;AADbAAAADwAAAGRycy9kb3ducmV2LnhtbERPTYvCMBC9L/gfwgje1lRRkWoUqRT2aN1evE2bsS1t&#10;JqXJavffbwRhb/N4n7M/jqYTDxpcY1nBYh6BIC6tbrhSkH+nn1sQziNr7CyTgl9ycDxMPvYYa/vk&#10;jB5XX4kQwi5GBbX3fSylK2sy6Oa2Jw7c3Q4GfYBDJfWAzxBuOrmMoo002HBoqLGnpKayvf4YBUla&#10;RKu8uLVFsk7v5+Upu+RtptRsOp52IDyN/l/8dn/pMH8Dr1/CAf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awW8AAAADbAAAADwAAAAAAAAAAAAAAAACYAgAAZHJzL2Rvd25y&#10;ZXYueG1sUEsFBgAAAAAEAAQA9QAAAIUDAAAAAA==&#10;">
              <v:stroke dashstyle="1 1"/>
              <v:textbox>
                <w:txbxContent>
                  <w:p w:rsidR="00541CF2" w:rsidRPr="00183F1A" w:rsidRDefault="00541CF2" w:rsidP="003F1665">
                    <w:pPr>
                      <w:jc w:val="center"/>
                      <w:rPr>
                        <w:rFonts w:ascii="Times New Roman" w:hAnsi="Times New Roman" w:cs="Times New Roman"/>
                        <w:b/>
                      </w:rPr>
                    </w:pPr>
                    <w:r w:rsidRPr="00183F1A">
                      <w:rPr>
                        <w:rFonts w:ascii="Times New Roman" w:hAnsi="Times New Roman" w:cs="Times New Roman"/>
                        <w:b/>
                      </w:rPr>
                      <w:t>Control Variables</w:t>
                    </w:r>
                  </w:p>
                  <w:p w:rsidR="00541CF2" w:rsidRPr="00183F1A" w:rsidRDefault="00541CF2" w:rsidP="003F1665">
                    <w:pPr>
                      <w:jc w:val="left"/>
                      <w:rPr>
                        <w:rFonts w:ascii="Times New Roman" w:hAnsi="Times New Roman" w:cs="Times New Roman"/>
                      </w:rPr>
                    </w:pPr>
                    <w:r w:rsidRPr="00183F1A">
                      <w:rPr>
                        <w:rFonts w:ascii="Times New Roman" w:hAnsi="Times New Roman" w:cs="Times New Roman"/>
                      </w:rPr>
                      <w:t>Departments</w:t>
                    </w:r>
                  </w:p>
                  <w:p w:rsidR="00541CF2" w:rsidRPr="00183F1A" w:rsidRDefault="00541CF2" w:rsidP="003F1665">
                    <w:pPr>
                      <w:jc w:val="left"/>
                      <w:rPr>
                        <w:rFonts w:ascii="Times New Roman" w:hAnsi="Times New Roman" w:cs="Times New Roman"/>
                      </w:rPr>
                    </w:pPr>
                    <w:r w:rsidRPr="00183F1A">
                      <w:rPr>
                        <w:rFonts w:ascii="Times New Roman" w:hAnsi="Times New Roman" w:cs="Times New Roman"/>
                        <w:sz w:val="20"/>
                        <w:szCs w:val="20"/>
                      </w:rPr>
                      <w:t>Longevity</w:t>
                    </w:r>
                  </w:p>
                </w:txbxContent>
              </v:textbox>
            </v:shape>
            <v:shape id="AutoShape 15" o:spid="_x0000_s1068" type="#_x0000_t32" style="position:absolute;left:6077;top:7850;width:0;height:57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uv+8IAAADbAAAADwAAAGRycy9kb3ducmV2LnhtbERPTWvCQBC9F/wPyxS8lLqph0ZSVymW&#10;oLcSFXIdsmMSzM6G3Y2J/vpuodDbPN7nrLeT6cSNnG8tK3hbJCCIK6tbrhWcT/nrCoQPyBo7y6Tg&#10;Th62m9nTGjNtRy7odgy1iCHsM1TQhNBnUvqqIYN+YXviyF2sMxgidLXUDscYbjq5TJJ3abDl2NBg&#10;T7uGqutxMAoGl5aPr9wXxXf6Uh56U8j9flJq/jx9foAINIV/8Z/7oOP8FH5/iQ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uv+8IAAADbAAAADwAAAAAAAAAAAAAA&#10;AAChAgAAZHJzL2Rvd25yZXYueG1sUEsFBgAAAAAEAAQA+QAAAJADAAAAAA==&#10;">
              <v:stroke dashstyle="longDash" endarrow="block"/>
            </v:shape>
            <v:shape id="AutoShape 16" o:spid="_x0000_s1069" type="#_x0000_t32" style="position:absolute;left:4726;top:8828;width:5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5qyMIAAADbAAAADwAAAGRycy9kb3ducmV2LnhtbESPwW7CQAxE75X6DytX4lY2FGghZUFV&#10;pUpwJOkHWFk3iZr1RvE2hL/Hh0rcbM145nl3mEJnRhqkjexgMc/AEFfRt1w7+C6/njdgJCF77CKT&#10;gysJHPaPDzvMfbzwmcYi1UZDWHJ00KTU59ZK1VBAmceeWLWfOARMug619QNeNDx09iXLXm3AlrWh&#10;wZ4+G6p+i7/gYJS302q5mK6y2ZZpKed1edz2zs2epo93MImmdDf/Xx+94ius/qID2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5qyMIAAADbAAAADwAAAAAAAAAAAAAA&#10;AAChAgAAZHJzL2Rvd25yZXYueG1sUEsFBgAAAAAEAAQA+QAAAJADAAAAAA==&#10;">
              <v:stroke dashstyle="dash" endarrow="block"/>
            </v:shape>
            <v:shape id="AutoShape 17" o:spid="_x0000_s1070" type="#_x0000_t32" style="position:absolute;left:6581;top:11094;width:6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U99sMAAADbAAAADwAAAGRycy9kb3ducmV2LnhtbERP32vCMBB+H+x/CDfwZczUyUSrUYYw&#10;UMaYOsHXo7k1pc0lNLFW//plMNjbfXw/b7HqbSM6akPlWMFomIEgLpyuuFRw/Hp7moIIEVlj45gU&#10;XCnAanl/t8BcuwvvqTvEUqQQDjkqMDH6XMpQGLIYhs4TJ+7btRZjgm0pdYuXFG4b+ZxlE2mx4tRg&#10;0NPaUFEfzlZB3dWf+91L8I/nG03evfnYjk9aqcFD/zoHEamP/+I/90an+T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lPfbDAAAA2wAAAA8AAAAAAAAAAAAA&#10;AAAAoQIAAGRycy9kb3ducmV2LnhtbFBLBQYAAAAABAAEAPkAAACRAwAAAAA=&#10;">
              <v:stroke dashstyle="dash"/>
            </v:shape>
            <v:shapetype id="_x0000_t202" coordsize="21600,21600" o:spt="202" path="m,l,21600r21600,l21600,xe">
              <v:stroke joinstyle="miter"/>
              <v:path gradientshapeok="t" o:connecttype="rect"/>
            </v:shapetype>
            <v:shape id="Text Box 18" o:spid="_x0000_s1071" type="#_x0000_t202" style="position:absolute;left:7177;top:10900;width:2294;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41CF2" w:rsidRPr="00183EDE" w:rsidRDefault="00541CF2" w:rsidP="003F1665">
                    <w:pPr>
                      <w:rPr>
                        <w:sz w:val="18"/>
                      </w:rPr>
                    </w:pPr>
                    <w:r>
                      <w:rPr>
                        <w:sz w:val="18"/>
                      </w:rPr>
                      <w:t>R</w:t>
                    </w:r>
                    <w:r>
                      <w:rPr>
                        <w:rFonts w:hint="eastAsia"/>
                        <w:sz w:val="18"/>
                      </w:rPr>
                      <w:t>elations of Hypotheses 2</w:t>
                    </w:r>
                  </w:p>
                </w:txbxContent>
              </v:textbox>
            </v:shape>
            <v:shape id="AutoShape 7" o:spid="_x0000_s1072" type="#_x0000_t109" style="position:absolute;left:5265;top:8428;width:1547;height:8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541CF2" w:rsidRDefault="00541CF2" w:rsidP="003F1665">
                    <w:pPr>
                      <w:pStyle w:val="NormalWeb"/>
                      <w:spacing w:before="0" w:beforeAutospacing="0" w:after="0" w:afterAutospacing="0"/>
                      <w:jc w:val="center"/>
                    </w:pPr>
                    <w:r>
                      <w:rPr>
                        <w:rFonts w:ascii="Times New Roman" w:hAnsi="Times New Roman" w:cs="Times New Roman" w:hint="eastAsia"/>
                        <w:b/>
                        <w:bCs/>
                        <w:kern w:val="2"/>
                        <w:sz w:val="21"/>
                        <w:szCs w:val="21"/>
                      </w:rPr>
                      <w:t>Doctor Categories</w:t>
                    </w:r>
                  </w:p>
                </w:txbxContent>
              </v:textbox>
            </v:shape>
            <v:shape id="AutoShape 17" o:spid="_x0000_s1073" type="#_x0000_t32" style="position:absolute;left:6581;top:10823;width:6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Text Box 18" o:spid="_x0000_s1074" type="#_x0000_t202" style="position:absolute;left:7177;top:10599;width:2293;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41CF2" w:rsidRDefault="00541CF2" w:rsidP="003F1665">
                    <w:pPr>
                      <w:pStyle w:val="NormalWeb"/>
                      <w:spacing w:before="0" w:beforeAutospacing="0" w:after="0" w:afterAutospacing="0"/>
                      <w:jc w:val="both"/>
                    </w:pPr>
                    <w:r>
                      <w:rPr>
                        <w:rFonts w:ascii="Calibri" w:hAnsi="Calibri" w:cs="Times New Roman"/>
                        <w:kern w:val="2"/>
                        <w:sz w:val="18"/>
                        <w:szCs w:val="18"/>
                      </w:rPr>
                      <w:t xml:space="preserve">Relations of Hypotheses </w:t>
                    </w:r>
                    <w:r>
                      <w:rPr>
                        <w:rFonts w:ascii="Calibri" w:hAnsi="Calibri" w:cs="Times New Roman" w:hint="eastAsia"/>
                        <w:kern w:val="2"/>
                        <w:sz w:val="18"/>
                        <w:szCs w:val="18"/>
                      </w:rPr>
                      <w:t>1</w:t>
                    </w:r>
                  </w:p>
                </w:txbxContent>
              </v:textbox>
            </v:shape>
            <v:shape id="Text Box 18" o:spid="_x0000_s1075" type="#_x0000_t202" style="position:absolute;left:4792;top:7508;width:677;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41CF2" w:rsidRDefault="00541CF2" w:rsidP="003F1665">
                    <w:pPr>
                      <w:pStyle w:val="NormalWeb"/>
                      <w:spacing w:before="0" w:beforeAutospacing="0" w:after="0" w:afterAutospacing="0"/>
                      <w:jc w:val="both"/>
                    </w:pPr>
                    <w:r>
                      <w:rPr>
                        <w:rFonts w:ascii="Calibri" w:hAnsi="Calibri" w:cs="Times New Roman" w:hint="eastAsia"/>
                        <w:sz w:val="18"/>
                        <w:szCs w:val="18"/>
                      </w:rPr>
                      <w:t>H1a</w:t>
                    </w:r>
                  </w:p>
                </w:txbxContent>
              </v:textbox>
            </v:shape>
            <v:shape id="Text Box 18" o:spid="_x0000_s1076" type="#_x0000_t202" style="position:absolute;left:7032;top:9309;width:676;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1CF2" w:rsidRDefault="00541CF2" w:rsidP="003F1665">
                    <w:pPr>
                      <w:pStyle w:val="NormalWeb"/>
                      <w:spacing w:before="0" w:beforeAutospacing="0" w:after="0" w:afterAutospacing="0"/>
                      <w:jc w:val="both"/>
                    </w:pPr>
                    <w:r>
                      <w:rPr>
                        <w:rFonts w:ascii="Calibri" w:hAnsi="Calibri" w:cs="Times New Roman"/>
                        <w:sz w:val="18"/>
                        <w:szCs w:val="18"/>
                      </w:rPr>
                      <w:t>H1</w:t>
                    </w:r>
                    <w:r>
                      <w:rPr>
                        <w:rFonts w:ascii="Calibri" w:hAnsi="Calibri" w:cs="Times New Roman" w:hint="eastAsia"/>
                        <w:sz w:val="18"/>
                        <w:szCs w:val="18"/>
                      </w:rPr>
                      <w:t>b</w:t>
                    </w:r>
                  </w:p>
                </w:txbxContent>
              </v:textbox>
            </v:shape>
            <v:shape id="Text Box 18" o:spid="_x0000_s1077" type="#_x0000_t202" style="position:absolute;left:4245;top:8153;width:676;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41CF2" w:rsidRDefault="00541CF2" w:rsidP="003F1665">
                    <w:pPr>
                      <w:pStyle w:val="NormalWeb"/>
                      <w:spacing w:before="0" w:beforeAutospacing="0" w:after="0" w:afterAutospacing="0"/>
                      <w:jc w:val="both"/>
                    </w:pPr>
                    <w:r>
                      <w:rPr>
                        <w:rFonts w:ascii="Calibri" w:hAnsi="Calibri" w:cs="Times New Roman"/>
                        <w:sz w:val="18"/>
                        <w:szCs w:val="18"/>
                      </w:rPr>
                      <w:t>H1</w:t>
                    </w:r>
                    <w:r>
                      <w:rPr>
                        <w:rFonts w:ascii="Calibri" w:hAnsi="Calibri" w:cs="Times New Roman" w:hint="eastAsia"/>
                        <w:sz w:val="18"/>
                        <w:szCs w:val="18"/>
                      </w:rPr>
                      <w:t>c</w:t>
                    </w:r>
                  </w:p>
                </w:txbxContent>
              </v:textbox>
            </v:shape>
            <v:shape id="Text Box 18" o:spid="_x0000_s1078" type="#_x0000_t202" style="position:absolute;left:5984;top:8003;width:677;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41CF2" w:rsidRDefault="00541CF2" w:rsidP="003F1665">
                    <w:pPr>
                      <w:pStyle w:val="NormalWeb"/>
                      <w:spacing w:before="0" w:beforeAutospacing="0" w:after="0" w:afterAutospacing="0"/>
                      <w:jc w:val="both"/>
                    </w:pPr>
                    <w:r>
                      <w:rPr>
                        <w:rFonts w:ascii="Calibri" w:hAnsi="Calibri" w:cs="Times New Roman"/>
                        <w:sz w:val="18"/>
                        <w:szCs w:val="18"/>
                      </w:rPr>
                      <w:t>H</w:t>
                    </w:r>
                    <w:r>
                      <w:rPr>
                        <w:rFonts w:ascii="Calibri" w:hAnsi="Calibri" w:cs="Times New Roman" w:hint="eastAsia"/>
                        <w:sz w:val="18"/>
                        <w:szCs w:val="18"/>
                      </w:rPr>
                      <w:t>2</w:t>
                    </w:r>
                    <w:r>
                      <w:rPr>
                        <w:rFonts w:ascii="Calibri" w:hAnsi="Calibri" w:cs="Times New Roman"/>
                        <w:sz w:val="18"/>
                        <w:szCs w:val="18"/>
                      </w:rPr>
                      <w:t>a</w:t>
                    </w:r>
                  </w:p>
                </w:txbxContent>
              </v:textbox>
            </v:shape>
            <v:shape id="Text Box 18" o:spid="_x0000_s1079" type="#_x0000_t202" style="position:absolute;left:5906;top:9426;width:67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41CF2" w:rsidRDefault="00541CF2" w:rsidP="003F1665">
                    <w:pPr>
                      <w:pStyle w:val="NormalWeb"/>
                      <w:spacing w:before="0" w:beforeAutospacing="0" w:after="0" w:afterAutospacing="0"/>
                      <w:jc w:val="both"/>
                    </w:pPr>
                    <w:r>
                      <w:rPr>
                        <w:rFonts w:ascii="Calibri" w:hAnsi="Calibri" w:cs="Times New Roman"/>
                        <w:sz w:val="18"/>
                        <w:szCs w:val="18"/>
                      </w:rPr>
                      <w:t>H</w:t>
                    </w:r>
                    <w:r>
                      <w:rPr>
                        <w:rFonts w:ascii="Calibri" w:hAnsi="Calibri" w:cs="Times New Roman" w:hint="eastAsia"/>
                        <w:sz w:val="18"/>
                        <w:szCs w:val="18"/>
                      </w:rPr>
                      <w:t>2b</w:t>
                    </w:r>
                  </w:p>
                </w:txbxContent>
              </v:textbox>
            </v:shape>
            <v:shape id="Text Box 18" o:spid="_x0000_s1080" type="#_x0000_t202" style="position:absolute;left:4699;top:8931;width:67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541CF2" w:rsidRDefault="00541CF2" w:rsidP="003F1665">
                    <w:pPr>
                      <w:pStyle w:val="NormalWeb"/>
                      <w:spacing w:before="0" w:beforeAutospacing="0" w:after="0" w:afterAutospacing="0"/>
                      <w:jc w:val="both"/>
                    </w:pPr>
                    <w:r>
                      <w:rPr>
                        <w:rFonts w:ascii="Calibri" w:hAnsi="Calibri" w:cs="Times New Roman"/>
                        <w:sz w:val="18"/>
                        <w:szCs w:val="18"/>
                      </w:rPr>
                      <w:t>H</w:t>
                    </w:r>
                    <w:r>
                      <w:rPr>
                        <w:rFonts w:ascii="Calibri" w:hAnsi="Calibri" w:cs="Times New Roman" w:hint="eastAsia"/>
                        <w:sz w:val="18"/>
                        <w:szCs w:val="18"/>
                      </w:rPr>
                      <w:t>2c</w:t>
                    </w:r>
                  </w:p>
                </w:txbxContent>
              </v:textbox>
            </v:shape>
            <w10:wrap type="none"/>
            <w10:anchorlock/>
          </v:group>
        </w:pict>
      </w:r>
    </w:p>
    <w:p w:rsidR="003F1665" w:rsidRDefault="003F1665" w:rsidP="003F1665">
      <w:pPr>
        <w:jc w:val="center"/>
        <w:rPr>
          <w:rFonts w:ascii="Times New Roman" w:eastAsia="KaiTi_GB2312" w:hAnsi="Times New Roman" w:cs="Times New Roman"/>
          <w:b/>
          <w:kern w:val="0"/>
          <w:szCs w:val="21"/>
        </w:rPr>
      </w:pPr>
      <w:r>
        <w:rPr>
          <w:rFonts w:ascii="Times New Roman" w:eastAsia="KaiTi_GB2312" w:hAnsi="Times New Roman" w:cs="Times New Roman"/>
          <w:b/>
          <w:kern w:val="0"/>
          <w:szCs w:val="21"/>
        </w:rPr>
        <w:t xml:space="preserve">Figure </w:t>
      </w:r>
      <w:r>
        <w:rPr>
          <w:rFonts w:ascii="Times New Roman" w:eastAsia="KaiTi_GB2312" w:hAnsi="Times New Roman" w:cs="Times New Roman" w:hint="eastAsia"/>
          <w:b/>
          <w:kern w:val="0"/>
          <w:szCs w:val="21"/>
        </w:rPr>
        <w:t>5</w:t>
      </w:r>
      <w:r w:rsidRPr="00CF172E">
        <w:rPr>
          <w:rFonts w:ascii="Times New Roman" w:eastAsia="KaiTi_GB2312" w:hAnsi="Times New Roman" w:cs="Times New Roman"/>
          <w:b/>
          <w:kern w:val="0"/>
          <w:szCs w:val="21"/>
        </w:rPr>
        <w:t>.</w:t>
      </w:r>
      <w:r>
        <w:rPr>
          <w:rFonts w:ascii="Times New Roman" w:eastAsia="KaiTi_GB2312" w:hAnsi="Times New Roman" w:cs="Times New Roman" w:hint="eastAsia"/>
          <w:b/>
          <w:kern w:val="0"/>
          <w:szCs w:val="21"/>
        </w:rPr>
        <w:t>Research Model for Study 2</w:t>
      </w:r>
    </w:p>
    <w:p w:rsidR="003F1665" w:rsidRPr="00202D6F" w:rsidRDefault="003F1665" w:rsidP="003F1665">
      <w:pPr>
        <w:rPr>
          <w:rFonts w:ascii="Times New Roman" w:eastAsia="KaiTi_GB2312" w:hAnsi="Times New Roman" w:cs="Times New Roman"/>
          <w:sz w:val="24"/>
        </w:rPr>
      </w:pPr>
    </w:p>
    <w:p w:rsidR="003F1665" w:rsidRPr="003416C2" w:rsidRDefault="003F1665" w:rsidP="00B47D22">
      <w:pPr>
        <w:widowControl/>
        <w:snapToGrid w:val="0"/>
        <w:spacing w:before="120" w:line="300" w:lineRule="auto"/>
        <w:ind w:left="1129" w:hangingChars="470" w:hanging="1129"/>
        <w:jc w:val="left"/>
        <w:rPr>
          <w:rFonts w:ascii="Arial" w:eastAsia="KaiTi_GB2312" w:hAnsi="Arial" w:cs="Arial"/>
          <w:b/>
          <w:kern w:val="0"/>
          <w:sz w:val="24"/>
        </w:rPr>
      </w:pPr>
      <w:r w:rsidRPr="003416C2">
        <w:rPr>
          <w:rFonts w:ascii="Arial" w:eastAsia="KaiTi_GB2312" w:hAnsi="Arial" w:cs="Arial"/>
          <w:b/>
          <w:kern w:val="0"/>
          <w:sz w:val="24"/>
        </w:rPr>
        <w:t>S</w:t>
      </w:r>
      <w:r>
        <w:rPr>
          <w:rFonts w:ascii="Arial" w:eastAsia="KaiTi_GB2312" w:hAnsi="Arial" w:cs="Arial"/>
          <w:b/>
          <w:kern w:val="0"/>
          <w:sz w:val="24"/>
        </w:rPr>
        <w:t>tudy</w:t>
      </w:r>
      <w:r w:rsidRPr="003416C2">
        <w:rPr>
          <w:rFonts w:ascii="Arial" w:eastAsia="KaiTi_GB2312" w:hAnsi="Arial" w:cs="Arial"/>
          <w:b/>
          <w:kern w:val="0"/>
          <w:sz w:val="24"/>
        </w:rPr>
        <w:t xml:space="preserve"> 3</w:t>
      </w:r>
      <w:r>
        <w:rPr>
          <w:rFonts w:ascii="Arial" w:eastAsia="KaiTi_GB2312" w:hAnsi="Arial" w:cs="Arial"/>
          <w:b/>
          <w:kern w:val="0"/>
          <w:sz w:val="24"/>
        </w:rPr>
        <w:t xml:space="preserve"> -</w:t>
      </w:r>
      <w:r w:rsidRPr="003416C2">
        <w:rPr>
          <w:rFonts w:ascii="Arial" w:eastAsia="KaiTi_GB2312" w:hAnsi="Arial" w:cs="Arial"/>
          <w:b/>
          <w:kern w:val="0"/>
          <w:sz w:val="24"/>
        </w:rPr>
        <w:t xml:space="preserve"> Regulatory Mechanism of</w:t>
      </w:r>
      <w:r>
        <w:rPr>
          <w:rFonts w:ascii="Arial" w:eastAsia="KaiTi_GB2312" w:hAnsi="Arial" w:cs="Arial"/>
          <w:b/>
          <w:kern w:val="0"/>
          <w:sz w:val="24"/>
        </w:rPr>
        <w:t xml:space="preserve"> Doctor Involvement and Pricing</w:t>
      </w:r>
    </w:p>
    <w:p w:rsidR="003F1665" w:rsidRPr="00FA1686" w:rsidRDefault="003F1665" w:rsidP="003F1665">
      <w:pPr>
        <w:pStyle w:val="p1a"/>
        <w:jc w:val="left"/>
        <w:rPr>
          <w:noProof/>
          <w:sz w:val="24"/>
          <w:szCs w:val="24"/>
        </w:rPr>
      </w:pPr>
      <w:r>
        <w:rPr>
          <w:noProof/>
          <w:sz w:val="24"/>
          <w:szCs w:val="24"/>
        </w:rPr>
        <w:t>This study explores</w:t>
      </w:r>
      <w:r w:rsidRPr="00FA1686">
        <w:rPr>
          <w:noProof/>
          <w:sz w:val="24"/>
          <w:szCs w:val="24"/>
        </w:rPr>
        <w:t xml:space="preserve"> how doctors balance their involvement (work energy and time) and service price to achieve maximum personal value in online healthcare community.Recent </w:t>
      </w:r>
      <w:r w:rsidR="00C94B36">
        <w:rPr>
          <w:noProof/>
          <w:sz w:val="24"/>
          <w:szCs w:val="24"/>
        </w:rPr>
        <w:t>OHC</w:t>
      </w:r>
      <w:r w:rsidRPr="00FA1686">
        <w:rPr>
          <w:noProof/>
          <w:sz w:val="24"/>
          <w:szCs w:val="24"/>
        </w:rPr>
        <w:t xml:space="preserve"> literature focus</w:t>
      </w:r>
      <w:r w:rsidR="00C94B36">
        <w:rPr>
          <w:noProof/>
          <w:sz w:val="24"/>
          <w:szCs w:val="24"/>
        </w:rPr>
        <w:t>es</w:t>
      </w:r>
      <w:r w:rsidRPr="00FA1686">
        <w:rPr>
          <w:noProof/>
          <w:sz w:val="24"/>
          <w:szCs w:val="24"/>
        </w:rPr>
        <w:t xml:space="preserve"> on the internal mechanism</w:t>
      </w:r>
      <w:r w:rsidR="00C94B36">
        <w:rPr>
          <w:noProof/>
          <w:sz w:val="24"/>
          <w:szCs w:val="24"/>
        </w:rPr>
        <w:t>s</w:t>
      </w:r>
      <w:r w:rsidRPr="00FA1686">
        <w:rPr>
          <w:noProof/>
          <w:sz w:val="24"/>
          <w:szCs w:val="24"/>
        </w:rPr>
        <w:t xml:space="preserve"> and effec</w:t>
      </w:r>
      <w:r>
        <w:rPr>
          <w:noProof/>
          <w:sz w:val="24"/>
          <w:szCs w:val="24"/>
        </w:rPr>
        <w:t>t</w:t>
      </w:r>
      <w:r w:rsidR="00C94B36">
        <w:rPr>
          <w:noProof/>
          <w:sz w:val="24"/>
          <w:szCs w:val="24"/>
        </w:rPr>
        <w:t>s</w:t>
      </w:r>
      <w:r>
        <w:rPr>
          <w:noProof/>
          <w:sz w:val="24"/>
          <w:szCs w:val="24"/>
        </w:rPr>
        <w:t xml:space="preserve"> of </w:t>
      </w:r>
      <w:r w:rsidR="00C94B36">
        <w:rPr>
          <w:noProof/>
          <w:sz w:val="24"/>
          <w:szCs w:val="24"/>
        </w:rPr>
        <w:t>OHC</w:t>
      </w:r>
      <w:r w:rsidR="00F04552">
        <w:rPr>
          <w:noProof/>
          <w:sz w:val="24"/>
          <w:szCs w:val="24"/>
        </w:rPr>
        <w:t>s</w:t>
      </w:r>
      <w:r w:rsidRPr="00FA1686">
        <w:rPr>
          <w:noProof/>
          <w:sz w:val="24"/>
          <w:szCs w:val="24"/>
        </w:rPr>
        <w:t xml:space="preserve">. </w:t>
      </w:r>
      <w:r>
        <w:rPr>
          <w:noProof/>
          <w:sz w:val="24"/>
          <w:szCs w:val="24"/>
        </w:rPr>
        <w:t>Doctor-</w:t>
      </w:r>
      <w:r w:rsidRPr="00FA1686">
        <w:rPr>
          <w:noProof/>
          <w:sz w:val="24"/>
          <w:szCs w:val="24"/>
        </w:rPr>
        <w:t>patient</w:t>
      </w:r>
      <w:r>
        <w:rPr>
          <w:noProof/>
          <w:sz w:val="24"/>
          <w:szCs w:val="24"/>
        </w:rPr>
        <w:t xml:space="preserve"> i</w:t>
      </w:r>
      <w:r w:rsidRPr="00FA1686">
        <w:rPr>
          <w:noProof/>
          <w:sz w:val="24"/>
          <w:szCs w:val="24"/>
        </w:rPr>
        <w:t xml:space="preserve">nteraction, especially </w:t>
      </w:r>
      <w:r w:rsidR="00F04552">
        <w:rPr>
          <w:noProof/>
          <w:sz w:val="24"/>
          <w:szCs w:val="24"/>
        </w:rPr>
        <w:t xml:space="preserve">on </w:t>
      </w:r>
      <w:r w:rsidRPr="00FA1686">
        <w:rPr>
          <w:noProof/>
          <w:sz w:val="24"/>
          <w:szCs w:val="24"/>
        </w:rPr>
        <w:t xml:space="preserve">how doctors balance their involvement and service price according to the feedback and offline information, has received little </w:t>
      </w:r>
      <w:r>
        <w:rPr>
          <w:noProof/>
          <w:sz w:val="24"/>
          <w:szCs w:val="24"/>
        </w:rPr>
        <w:t>attention</w:t>
      </w:r>
      <w:r w:rsidRPr="00FA1686">
        <w:rPr>
          <w:noProof/>
          <w:sz w:val="24"/>
          <w:szCs w:val="24"/>
        </w:rPr>
        <w:t xml:space="preserve">. </w:t>
      </w:r>
      <w:r w:rsidR="00F04552">
        <w:rPr>
          <w:noProof/>
          <w:sz w:val="24"/>
          <w:szCs w:val="24"/>
        </w:rPr>
        <w:t>S</w:t>
      </w:r>
      <w:r>
        <w:rPr>
          <w:noProof/>
          <w:sz w:val="24"/>
          <w:szCs w:val="24"/>
        </w:rPr>
        <w:t>tudy</w:t>
      </w:r>
      <w:r w:rsidR="00511AD3">
        <w:rPr>
          <w:noProof/>
          <w:sz w:val="24"/>
          <w:szCs w:val="24"/>
        </w:rPr>
        <w:t xml:space="preserve"> 3</w:t>
      </w:r>
      <w:r>
        <w:rPr>
          <w:noProof/>
          <w:sz w:val="24"/>
          <w:szCs w:val="24"/>
        </w:rPr>
        <w:t xml:space="preserve"> has the following attributes</w:t>
      </w:r>
      <w:r w:rsidRPr="00FA1686">
        <w:rPr>
          <w:noProof/>
          <w:sz w:val="24"/>
          <w:szCs w:val="24"/>
        </w:rPr>
        <w:t>:</w:t>
      </w:r>
    </w:p>
    <w:p w:rsidR="003F1665" w:rsidRPr="00FA1686" w:rsidRDefault="003F1665" w:rsidP="003F1665">
      <w:pPr>
        <w:pStyle w:val="p1a"/>
        <w:numPr>
          <w:ilvl w:val="0"/>
          <w:numId w:val="4"/>
        </w:numPr>
        <w:jc w:val="left"/>
        <w:rPr>
          <w:noProof/>
          <w:sz w:val="24"/>
          <w:szCs w:val="24"/>
        </w:rPr>
      </w:pPr>
      <w:r w:rsidRPr="00FA1686">
        <w:rPr>
          <w:noProof/>
          <w:sz w:val="24"/>
          <w:szCs w:val="24"/>
        </w:rPr>
        <w:t>Introduce effort to represent doctor</w:t>
      </w:r>
      <w:r w:rsidR="00F04552">
        <w:rPr>
          <w:noProof/>
          <w:sz w:val="24"/>
          <w:szCs w:val="24"/>
        </w:rPr>
        <w:t>s</w:t>
      </w:r>
      <w:r w:rsidRPr="00FA1686">
        <w:rPr>
          <w:noProof/>
          <w:sz w:val="24"/>
          <w:szCs w:val="24"/>
        </w:rPr>
        <w:t>’ involvement (work energy and time)</w:t>
      </w:r>
      <w:r>
        <w:rPr>
          <w:noProof/>
          <w:sz w:val="24"/>
          <w:szCs w:val="24"/>
        </w:rPr>
        <w:t xml:space="preserve"> as well as</w:t>
      </w:r>
      <w:r w:rsidRPr="00FA1686">
        <w:rPr>
          <w:noProof/>
          <w:sz w:val="24"/>
          <w:szCs w:val="24"/>
        </w:rPr>
        <w:t xml:space="preserve"> analysis </w:t>
      </w:r>
      <w:r>
        <w:rPr>
          <w:noProof/>
          <w:sz w:val="24"/>
          <w:szCs w:val="24"/>
        </w:rPr>
        <w:t xml:space="preserve">of </w:t>
      </w:r>
      <w:r w:rsidRPr="00FA1686">
        <w:rPr>
          <w:noProof/>
          <w:sz w:val="24"/>
          <w:szCs w:val="24"/>
        </w:rPr>
        <w:t>the impact of doctor</w:t>
      </w:r>
      <w:r w:rsidR="00F04552">
        <w:rPr>
          <w:noProof/>
          <w:sz w:val="24"/>
          <w:szCs w:val="24"/>
        </w:rPr>
        <w:t>s</w:t>
      </w:r>
      <w:r w:rsidRPr="00FA1686">
        <w:rPr>
          <w:noProof/>
          <w:sz w:val="24"/>
          <w:szCs w:val="24"/>
        </w:rPr>
        <w:t>’ online reputation, effort and service price on doctor</w:t>
      </w:r>
      <w:r w:rsidR="00F04552">
        <w:rPr>
          <w:noProof/>
          <w:sz w:val="24"/>
          <w:szCs w:val="24"/>
        </w:rPr>
        <w:t>s</w:t>
      </w:r>
      <w:r w:rsidRPr="00FA1686">
        <w:rPr>
          <w:noProof/>
          <w:sz w:val="24"/>
          <w:szCs w:val="24"/>
        </w:rPr>
        <w:t xml:space="preserve">’ consultation </w:t>
      </w:r>
      <w:r w:rsidR="00F04552">
        <w:rPr>
          <w:noProof/>
          <w:sz w:val="24"/>
          <w:szCs w:val="24"/>
        </w:rPr>
        <w:t>fee</w:t>
      </w:r>
      <w:r w:rsidR="00FD23FA">
        <w:rPr>
          <w:noProof/>
          <w:sz w:val="24"/>
          <w:szCs w:val="24"/>
        </w:rPr>
        <w:t>s</w:t>
      </w:r>
      <w:r w:rsidRPr="00FA1686">
        <w:rPr>
          <w:noProof/>
          <w:sz w:val="24"/>
          <w:szCs w:val="24"/>
        </w:rPr>
        <w:t xml:space="preserve">. The purpose is </w:t>
      </w:r>
      <w:r>
        <w:rPr>
          <w:noProof/>
          <w:sz w:val="24"/>
          <w:szCs w:val="24"/>
        </w:rPr>
        <w:t xml:space="preserve">to </w:t>
      </w:r>
      <w:r w:rsidRPr="00FA1686">
        <w:rPr>
          <w:noProof/>
          <w:sz w:val="24"/>
          <w:szCs w:val="24"/>
        </w:rPr>
        <w:t>analyz</w:t>
      </w:r>
      <w:r>
        <w:rPr>
          <w:noProof/>
          <w:sz w:val="24"/>
          <w:szCs w:val="24"/>
        </w:rPr>
        <w:t>e</w:t>
      </w:r>
      <w:r w:rsidR="00F04552">
        <w:rPr>
          <w:noProof/>
          <w:sz w:val="24"/>
          <w:szCs w:val="24"/>
        </w:rPr>
        <w:t xml:space="preserve"> the</w:t>
      </w:r>
      <w:r w:rsidRPr="00FA1686">
        <w:rPr>
          <w:noProof/>
          <w:sz w:val="24"/>
          <w:szCs w:val="24"/>
        </w:rPr>
        <w:t xml:space="preserve"> online healthcare community feedback mechanism</w:t>
      </w:r>
      <w:r w:rsidR="00FD23FA">
        <w:rPr>
          <w:noProof/>
          <w:sz w:val="24"/>
          <w:szCs w:val="24"/>
        </w:rPr>
        <w:t>s</w:t>
      </w:r>
      <w:r w:rsidR="00F04552">
        <w:rPr>
          <w:noProof/>
          <w:sz w:val="24"/>
          <w:szCs w:val="24"/>
        </w:rPr>
        <w:t>’</w:t>
      </w:r>
      <w:r w:rsidRPr="00FA1686">
        <w:rPr>
          <w:noProof/>
          <w:sz w:val="24"/>
          <w:szCs w:val="24"/>
        </w:rPr>
        <w:t xml:space="preserve"> effectiveness. </w:t>
      </w:r>
      <w:r w:rsidR="00F04552">
        <w:rPr>
          <w:noProof/>
          <w:sz w:val="24"/>
          <w:szCs w:val="24"/>
        </w:rPr>
        <w:t>The f</w:t>
      </w:r>
      <w:r w:rsidRPr="00FA1686">
        <w:rPr>
          <w:noProof/>
          <w:sz w:val="24"/>
          <w:szCs w:val="24"/>
        </w:rPr>
        <w:t xml:space="preserve">ollowing </w:t>
      </w:r>
      <w:r w:rsidRPr="00FA1686">
        <w:rPr>
          <w:noProof/>
          <w:sz w:val="24"/>
          <w:szCs w:val="24"/>
        </w:rPr>
        <w:lastRenderedPageBreak/>
        <w:t>contents</w:t>
      </w:r>
      <w:r w:rsidR="00F04552">
        <w:rPr>
          <w:noProof/>
          <w:sz w:val="24"/>
          <w:szCs w:val="24"/>
        </w:rPr>
        <w:t>,</w:t>
      </w:r>
      <w:r w:rsidRPr="00FA1686">
        <w:rPr>
          <w:noProof/>
          <w:sz w:val="24"/>
          <w:szCs w:val="24"/>
        </w:rPr>
        <w:t xml:space="preserve"> such as the classification of doctors, the allocation of doctor</w:t>
      </w:r>
      <w:r w:rsidR="00F04552">
        <w:rPr>
          <w:noProof/>
          <w:sz w:val="24"/>
          <w:szCs w:val="24"/>
        </w:rPr>
        <w:t>s</w:t>
      </w:r>
      <w:r w:rsidRPr="00FA1686">
        <w:rPr>
          <w:noProof/>
          <w:sz w:val="24"/>
          <w:szCs w:val="24"/>
        </w:rPr>
        <w:t>’ effort and pricing</w:t>
      </w:r>
      <w:r w:rsidR="00F04552">
        <w:rPr>
          <w:noProof/>
          <w:sz w:val="24"/>
          <w:szCs w:val="24"/>
        </w:rPr>
        <w:t>,</w:t>
      </w:r>
      <w:r w:rsidRPr="00FA1686">
        <w:rPr>
          <w:noProof/>
          <w:sz w:val="24"/>
          <w:szCs w:val="24"/>
        </w:rPr>
        <w:t xml:space="preserve"> are based on this.</w:t>
      </w:r>
    </w:p>
    <w:p w:rsidR="003F1665" w:rsidRDefault="003F1665" w:rsidP="003F1665">
      <w:pPr>
        <w:pStyle w:val="p1a"/>
        <w:numPr>
          <w:ilvl w:val="0"/>
          <w:numId w:val="4"/>
        </w:numPr>
        <w:jc w:val="left"/>
        <w:rPr>
          <w:noProof/>
          <w:sz w:val="24"/>
          <w:szCs w:val="24"/>
        </w:rPr>
      </w:pPr>
      <w:r w:rsidRPr="00FA1686">
        <w:rPr>
          <w:noProof/>
          <w:sz w:val="24"/>
          <w:szCs w:val="24"/>
        </w:rPr>
        <w:t>Divide doctor</w:t>
      </w:r>
      <w:r w:rsidR="00F04552">
        <w:rPr>
          <w:noProof/>
          <w:sz w:val="24"/>
          <w:szCs w:val="24"/>
        </w:rPr>
        <w:t>s</w:t>
      </w:r>
      <w:r w:rsidRPr="00FA1686">
        <w:rPr>
          <w:noProof/>
          <w:sz w:val="24"/>
          <w:szCs w:val="24"/>
        </w:rPr>
        <w:t>’ value</w:t>
      </w:r>
      <w:r w:rsidR="00FD23FA">
        <w:rPr>
          <w:noProof/>
          <w:sz w:val="24"/>
          <w:szCs w:val="24"/>
        </w:rPr>
        <w:t>s</w:t>
      </w:r>
      <w:r w:rsidRPr="00FA1686">
        <w:rPr>
          <w:noProof/>
          <w:sz w:val="24"/>
          <w:szCs w:val="24"/>
        </w:rPr>
        <w:t xml:space="preserve"> into two dimensions: popularity and reputation. We classify doctors according to the dimensions of doctor</w:t>
      </w:r>
      <w:r w:rsidR="00F04552">
        <w:rPr>
          <w:noProof/>
          <w:sz w:val="24"/>
          <w:szCs w:val="24"/>
        </w:rPr>
        <w:t>s</w:t>
      </w:r>
      <w:r w:rsidRPr="00FA1686">
        <w:rPr>
          <w:noProof/>
          <w:sz w:val="24"/>
          <w:szCs w:val="24"/>
        </w:rPr>
        <w:t>’ value</w:t>
      </w:r>
      <w:r w:rsidR="00F04552">
        <w:rPr>
          <w:noProof/>
          <w:sz w:val="24"/>
          <w:szCs w:val="24"/>
        </w:rPr>
        <w:t>.</w:t>
      </w:r>
    </w:p>
    <w:p w:rsidR="003F1665" w:rsidRPr="00E72570" w:rsidRDefault="003F1665" w:rsidP="003F1665">
      <w:pPr>
        <w:pStyle w:val="p1a"/>
        <w:numPr>
          <w:ilvl w:val="0"/>
          <w:numId w:val="4"/>
        </w:numPr>
        <w:jc w:val="left"/>
        <w:rPr>
          <w:noProof/>
          <w:sz w:val="24"/>
          <w:szCs w:val="24"/>
        </w:rPr>
      </w:pPr>
      <w:r w:rsidRPr="00E72570">
        <w:rPr>
          <w:noProof/>
          <w:sz w:val="24"/>
          <w:szCs w:val="24"/>
        </w:rPr>
        <w:t>Analy</w:t>
      </w:r>
      <w:r w:rsidR="00F04552">
        <w:rPr>
          <w:noProof/>
          <w:sz w:val="24"/>
          <w:szCs w:val="24"/>
        </w:rPr>
        <w:t>ze</w:t>
      </w:r>
      <w:r w:rsidRPr="00E72570">
        <w:rPr>
          <w:noProof/>
          <w:sz w:val="24"/>
          <w:szCs w:val="24"/>
        </w:rPr>
        <w:t xml:space="preserve"> the degree of doctor</w:t>
      </w:r>
      <w:r w:rsidR="00F04552">
        <w:rPr>
          <w:noProof/>
          <w:sz w:val="24"/>
          <w:szCs w:val="24"/>
        </w:rPr>
        <w:t>s</w:t>
      </w:r>
      <w:r w:rsidRPr="00E72570">
        <w:rPr>
          <w:noProof/>
          <w:sz w:val="24"/>
          <w:szCs w:val="24"/>
        </w:rPr>
        <w:t>’ effort</w:t>
      </w:r>
      <w:r w:rsidR="00F04552">
        <w:rPr>
          <w:noProof/>
          <w:sz w:val="24"/>
          <w:szCs w:val="24"/>
        </w:rPr>
        <w:t>,</w:t>
      </w:r>
      <w:r w:rsidRPr="00E72570">
        <w:rPr>
          <w:noProof/>
          <w:sz w:val="24"/>
          <w:szCs w:val="24"/>
        </w:rPr>
        <w:t xml:space="preserve"> and divide doctor</w:t>
      </w:r>
      <w:r w:rsidR="00F04552">
        <w:rPr>
          <w:noProof/>
          <w:sz w:val="24"/>
          <w:szCs w:val="24"/>
        </w:rPr>
        <w:t>s</w:t>
      </w:r>
      <w:r w:rsidRPr="00E72570">
        <w:rPr>
          <w:noProof/>
          <w:sz w:val="24"/>
          <w:szCs w:val="24"/>
        </w:rPr>
        <w:t>’ effort</w:t>
      </w:r>
      <w:r w:rsidR="00FD23FA">
        <w:rPr>
          <w:noProof/>
          <w:sz w:val="24"/>
          <w:szCs w:val="24"/>
        </w:rPr>
        <w:t>s</w:t>
      </w:r>
      <w:r w:rsidRPr="00E72570">
        <w:rPr>
          <w:noProof/>
          <w:sz w:val="24"/>
          <w:szCs w:val="24"/>
        </w:rPr>
        <w:t xml:space="preserve"> into several dimens</w:t>
      </w:r>
      <w:r>
        <w:rPr>
          <w:noProof/>
          <w:sz w:val="24"/>
          <w:szCs w:val="24"/>
        </w:rPr>
        <w:t>ions. Based on this, we analyze</w:t>
      </w:r>
      <w:r w:rsidRPr="00E72570">
        <w:rPr>
          <w:noProof/>
          <w:sz w:val="24"/>
          <w:szCs w:val="24"/>
        </w:rPr>
        <w:t xml:space="preserve"> the impact of doctor</w:t>
      </w:r>
      <w:r w:rsidR="00F04552">
        <w:rPr>
          <w:noProof/>
          <w:sz w:val="24"/>
          <w:szCs w:val="24"/>
        </w:rPr>
        <w:t>s</w:t>
      </w:r>
      <w:r w:rsidRPr="00E72570">
        <w:rPr>
          <w:noProof/>
          <w:sz w:val="24"/>
          <w:szCs w:val="24"/>
        </w:rPr>
        <w:t>’ effort</w:t>
      </w:r>
      <w:r w:rsidR="00F04552">
        <w:rPr>
          <w:noProof/>
          <w:sz w:val="24"/>
          <w:szCs w:val="24"/>
        </w:rPr>
        <w:t>s</w:t>
      </w:r>
      <w:r w:rsidRPr="00E72570">
        <w:rPr>
          <w:noProof/>
          <w:sz w:val="24"/>
          <w:szCs w:val="24"/>
        </w:rPr>
        <w:t xml:space="preserve"> on service pric</w:t>
      </w:r>
      <w:r w:rsidR="00F04552">
        <w:rPr>
          <w:noProof/>
          <w:sz w:val="24"/>
          <w:szCs w:val="24"/>
        </w:rPr>
        <w:t>ing</w:t>
      </w:r>
      <w:r w:rsidRPr="00E72570">
        <w:rPr>
          <w:noProof/>
          <w:sz w:val="24"/>
          <w:szCs w:val="24"/>
        </w:rPr>
        <w:t xml:space="preserve"> and doctor</w:t>
      </w:r>
      <w:r w:rsidR="00F04552">
        <w:rPr>
          <w:noProof/>
          <w:sz w:val="24"/>
          <w:szCs w:val="24"/>
        </w:rPr>
        <w:t>s</w:t>
      </w:r>
      <w:r w:rsidRPr="00E72570">
        <w:rPr>
          <w:noProof/>
          <w:sz w:val="24"/>
          <w:szCs w:val="24"/>
        </w:rPr>
        <w:t>’ personal v</w:t>
      </w:r>
      <w:r>
        <w:rPr>
          <w:noProof/>
          <w:sz w:val="24"/>
          <w:szCs w:val="24"/>
        </w:rPr>
        <w:t>alue</w:t>
      </w:r>
      <w:r w:rsidR="00FD23FA">
        <w:rPr>
          <w:noProof/>
          <w:sz w:val="24"/>
          <w:szCs w:val="24"/>
        </w:rPr>
        <w:t>s</w:t>
      </w:r>
      <w:r>
        <w:rPr>
          <w:noProof/>
          <w:sz w:val="24"/>
          <w:szCs w:val="24"/>
        </w:rPr>
        <w:t xml:space="preserve"> to answer</w:t>
      </w:r>
      <w:r w:rsidRPr="00E72570">
        <w:rPr>
          <w:noProof/>
          <w:sz w:val="24"/>
          <w:szCs w:val="24"/>
        </w:rPr>
        <w:t xml:space="preserve"> how different types of doctors balance and allocate their on</w:t>
      </w:r>
      <w:r>
        <w:rPr>
          <w:noProof/>
          <w:sz w:val="24"/>
          <w:szCs w:val="24"/>
        </w:rPr>
        <w:t>line effort</w:t>
      </w:r>
      <w:r w:rsidR="00F04552">
        <w:rPr>
          <w:noProof/>
          <w:sz w:val="24"/>
          <w:szCs w:val="24"/>
        </w:rPr>
        <w:t>,</w:t>
      </w:r>
      <w:r>
        <w:rPr>
          <w:noProof/>
          <w:sz w:val="24"/>
          <w:szCs w:val="24"/>
        </w:rPr>
        <w:t xml:space="preserve"> and how they price</w:t>
      </w:r>
      <w:r w:rsidR="00F04552">
        <w:rPr>
          <w:noProof/>
          <w:sz w:val="24"/>
          <w:szCs w:val="24"/>
        </w:rPr>
        <w:t xml:space="preserve">their fees </w:t>
      </w:r>
      <w:r w:rsidRPr="00E72570">
        <w:rPr>
          <w:noProof/>
          <w:sz w:val="24"/>
          <w:szCs w:val="24"/>
        </w:rPr>
        <w:t>to achieve their maximum personal value.</w:t>
      </w:r>
      <w:r w:rsidRPr="00E72570">
        <w:rPr>
          <w:rFonts w:hint="eastAsia"/>
          <w:noProof/>
          <w:sz w:val="24"/>
          <w:szCs w:val="24"/>
          <w:lang w:eastAsia="zh-CN"/>
        </w:rPr>
        <w:t xml:space="preserve"> Figure 6</w:t>
      </w:r>
      <w:r w:rsidRPr="00E72570">
        <w:rPr>
          <w:noProof/>
          <w:sz w:val="24"/>
          <w:szCs w:val="24"/>
        </w:rPr>
        <w:t xml:space="preserve"> shows the research model.</w:t>
      </w:r>
    </w:p>
    <w:p w:rsidR="003F1665" w:rsidRPr="00621F1F" w:rsidRDefault="003F1665" w:rsidP="003F1665">
      <w:pPr>
        <w:jc w:val="center"/>
        <w:rPr>
          <w:rFonts w:ascii="Times New Roman" w:eastAsia="KaiTi_GB2312" w:hAnsi="Times New Roman" w:cs="Times New Roman"/>
          <w:sz w:val="18"/>
        </w:rPr>
      </w:pPr>
    </w:p>
    <w:p w:rsidR="003F1665" w:rsidRPr="00621F1F" w:rsidRDefault="003F1665" w:rsidP="003F1665">
      <w:pPr>
        <w:jc w:val="center"/>
        <w:rPr>
          <w:rFonts w:ascii="Times New Roman" w:eastAsia="KaiTi_GB2312" w:hAnsi="Times New Roman" w:cs="Times New Roman"/>
          <w:sz w:val="18"/>
        </w:rPr>
      </w:pPr>
      <w:r w:rsidRPr="002B00F1">
        <w:rPr>
          <w:rFonts w:ascii="Times New Roman" w:hAnsi="Times New Roman" w:cs="Times New Roman" w:hint="eastAsia"/>
          <w:noProof/>
          <w:lang w:eastAsia="en-US"/>
        </w:rPr>
        <w:drawing>
          <wp:inline distT="0" distB="0" distL="0" distR="0">
            <wp:extent cx="3550920" cy="2278380"/>
            <wp:effectExtent l="0" t="0" r="0" b="762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0920" cy="2278380"/>
                    </a:xfrm>
                    <a:prstGeom prst="rect">
                      <a:avLst/>
                    </a:prstGeom>
                    <a:noFill/>
                    <a:ln>
                      <a:noFill/>
                    </a:ln>
                  </pic:spPr>
                </pic:pic>
              </a:graphicData>
            </a:graphic>
          </wp:inline>
        </w:drawing>
      </w:r>
    </w:p>
    <w:p w:rsidR="003F1665" w:rsidRDefault="003F1665" w:rsidP="003F1665">
      <w:pPr>
        <w:jc w:val="center"/>
        <w:rPr>
          <w:rFonts w:ascii="Times New Roman" w:eastAsia="KaiTi_GB2312" w:hAnsi="Times New Roman" w:cs="Times New Roman"/>
          <w:b/>
          <w:kern w:val="0"/>
          <w:szCs w:val="21"/>
        </w:rPr>
      </w:pPr>
      <w:bookmarkStart w:id="21" w:name="OLE_LINK9"/>
      <w:bookmarkStart w:id="22" w:name="OLE_LINK10"/>
      <w:r>
        <w:rPr>
          <w:rFonts w:ascii="Times New Roman" w:eastAsia="KaiTi_GB2312" w:hAnsi="Times New Roman" w:cs="Times New Roman"/>
          <w:b/>
          <w:kern w:val="0"/>
          <w:szCs w:val="21"/>
        </w:rPr>
        <w:t>Figure 6</w:t>
      </w:r>
      <w:bookmarkEnd w:id="21"/>
      <w:bookmarkEnd w:id="22"/>
      <w:r>
        <w:rPr>
          <w:rFonts w:ascii="Times New Roman" w:eastAsia="KaiTi_GB2312" w:hAnsi="Times New Roman" w:cs="Times New Roman"/>
          <w:b/>
          <w:kern w:val="0"/>
          <w:szCs w:val="21"/>
        </w:rPr>
        <w:t>.</w:t>
      </w:r>
      <w:r w:rsidRPr="00CF172E">
        <w:rPr>
          <w:rFonts w:ascii="Times New Roman" w:eastAsia="KaiTi_GB2312" w:hAnsi="Times New Roman" w:cs="Times New Roman"/>
          <w:b/>
          <w:kern w:val="0"/>
          <w:szCs w:val="21"/>
        </w:rPr>
        <w:t xml:space="preserve">Research Model </w:t>
      </w:r>
      <w:r w:rsidRPr="004F3F21">
        <w:rPr>
          <w:rFonts w:ascii="Times New Roman" w:eastAsia="KaiTi_GB2312" w:hAnsi="Times New Roman" w:cs="Times New Roman"/>
          <w:b/>
          <w:kern w:val="0"/>
          <w:szCs w:val="21"/>
        </w:rPr>
        <w:t>(</w:t>
      </w:r>
      <w:r w:rsidRPr="00F654AF">
        <w:rPr>
          <w:b/>
        </w:rPr>
        <w:sym w:font="Symbol" w:char="F0C4"/>
      </w:r>
      <w:r w:rsidRPr="004F3F21">
        <w:rPr>
          <w:rFonts w:ascii="Times New Roman" w:eastAsia="KaiTi_GB2312" w:hAnsi="Times New Roman" w:cs="Times New Roman"/>
          <w:b/>
          <w:kern w:val="0"/>
          <w:szCs w:val="21"/>
        </w:rPr>
        <w:t xml:space="preserve"> is the interaction of effort breadth and effort depth)</w:t>
      </w:r>
    </w:p>
    <w:p w:rsidR="006E047F" w:rsidRPr="0026224E" w:rsidRDefault="006E047F" w:rsidP="007A5028">
      <w:pPr>
        <w:jc w:val="center"/>
        <w:rPr>
          <w:rFonts w:ascii="Times New Roman" w:eastAsia="KaiTi_GB2312" w:hAnsi="Times New Roman" w:cs="Times New Roman"/>
          <w:b/>
          <w:kern w:val="0"/>
          <w:szCs w:val="21"/>
        </w:rPr>
      </w:pPr>
    </w:p>
    <w:p w:rsidR="002D36CA" w:rsidRDefault="002D36CA" w:rsidP="002D36CA">
      <w:pPr>
        <w:spacing w:before="240"/>
        <w:rPr>
          <w:rFonts w:ascii="Arial" w:eastAsia="STKaiti" w:hAnsi="Arial" w:cs="Arial"/>
          <w:b/>
          <w:sz w:val="28"/>
          <w:szCs w:val="28"/>
        </w:rPr>
      </w:pPr>
      <w:r w:rsidRPr="0026224E">
        <w:rPr>
          <w:rFonts w:ascii="Arial" w:eastAsia="STKaiti" w:hAnsi="Arial" w:cs="Arial"/>
          <w:b/>
          <w:sz w:val="28"/>
          <w:szCs w:val="28"/>
        </w:rPr>
        <w:t>RESULTS</w:t>
      </w:r>
    </w:p>
    <w:p w:rsidR="003F1665" w:rsidRDefault="003F1665" w:rsidP="003F1665">
      <w:pPr>
        <w:spacing w:before="240"/>
        <w:jc w:val="left"/>
        <w:rPr>
          <w:rFonts w:ascii="Times New Roman" w:eastAsia="STKaiti" w:hAnsi="Times New Roman"/>
          <w:sz w:val="24"/>
          <w:szCs w:val="28"/>
        </w:rPr>
      </w:pPr>
      <w:r>
        <w:rPr>
          <w:rFonts w:ascii="Times New Roman" w:eastAsia="STKaiti" w:hAnsi="Times New Roman"/>
          <w:sz w:val="24"/>
          <w:szCs w:val="28"/>
        </w:rPr>
        <w:t>Data ha</w:t>
      </w:r>
      <w:r w:rsidR="00B924B5">
        <w:rPr>
          <w:rFonts w:ascii="Times New Roman" w:eastAsia="STKaiti" w:hAnsi="Times New Roman"/>
          <w:sz w:val="24"/>
          <w:szCs w:val="28"/>
        </w:rPr>
        <w:t>ve</w:t>
      </w:r>
      <w:r>
        <w:rPr>
          <w:rFonts w:ascii="Times New Roman" w:eastAsia="STKaiti" w:hAnsi="Times New Roman"/>
          <w:sz w:val="24"/>
          <w:szCs w:val="28"/>
        </w:rPr>
        <w:t xml:space="preserve"> been gathered and in-depth analysis is in process on all </w:t>
      </w:r>
      <w:r w:rsidR="00F04552">
        <w:rPr>
          <w:rFonts w:ascii="Times New Roman" w:eastAsia="STKaiti" w:hAnsi="Times New Roman"/>
          <w:sz w:val="24"/>
          <w:szCs w:val="28"/>
        </w:rPr>
        <w:t>three</w:t>
      </w:r>
      <w:r>
        <w:rPr>
          <w:rFonts w:ascii="Times New Roman" w:eastAsia="STKaiti" w:hAnsi="Times New Roman"/>
          <w:sz w:val="24"/>
          <w:szCs w:val="28"/>
        </w:rPr>
        <w:t xml:space="preserve"> studies. Detailed reporting in this </w:t>
      </w:r>
      <w:r w:rsidR="00B924B5">
        <w:rPr>
          <w:rFonts w:ascii="Times New Roman" w:eastAsia="STKaiti" w:hAnsi="Times New Roman"/>
          <w:sz w:val="24"/>
          <w:szCs w:val="28"/>
        </w:rPr>
        <w:t xml:space="preserve">paper </w:t>
      </w:r>
      <w:r>
        <w:rPr>
          <w:rFonts w:ascii="Times New Roman" w:eastAsia="STKaiti" w:hAnsi="Times New Roman"/>
          <w:sz w:val="24"/>
          <w:szCs w:val="28"/>
        </w:rPr>
        <w:t>draft is beyond the scope of time available for this submission</w:t>
      </w:r>
      <w:r w:rsidR="00B924B5">
        <w:rPr>
          <w:rFonts w:ascii="Times New Roman" w:eastAsia="STKaiti" w:hAnsi="Times New Roman"/>
          <w:sz w:val="24"/>
          <w:szCs w:val="28"/>
        </w:rPr>
        <w:t>,</w:t>
      </w:r>
      <w:r>
        <w:rPr>
          <w:rFonts w:ascii="Times New Roman" w:eastAsia="STKaiti" w:hAnsi="Times New Roman"/>
          <w:sz w:val="24"/>
          <w:szCs w:val="28"/>
        </w:rPr>
        <w:t xml:space="preserve"> but preliminary results are reported here. By the time of the workshop, there will be </w:t>
      </w:r>
      <w:r w:rsidR="00B924B5">
        <w:rPr>
          <w:rFonts w:ascii="Times New Roman" w:eastAsia="STKaiti" w:hAnsi="Times New Roman"/>
          <w:sz w:val="24"/>
          <w:szCs w:val="28"/>
        </w:rPr>
        <w:t>considerably</w:t>
      </w:r>
      <w:r>
        <w:rPr>
          <w:rFonts w:ascii="Times New Roman" w:eastAsia="STKaiti" w:hAnsi="Times New Roman"/>
          <w:sz w:val="24"/>
          <w:szCs w:val="28"/>
        </w:rPr>
        <w:t>more to report and discuss.</w:t>
      </w:r>
    </w:p>
    <w:p w:rsidR="003F1665" w:rsidRPr="00683B28" w:rsidRDefault="003F1665" w:rsidP="003F1665">
      <w:pPr>
        <w:spacing w:before="240"/>
        <w:jc w:val="left"/>
        <w:rPr>
          <w:rFonts w:ascii="Arial" w:eastAsia="STKaiti" w:hAnsi="Arial" w:cs="Arial"/>
          <w:b/>
          <w:sz w:val="24"/>
        </w:rPr>
      </w:pPr>
      <w:r w:rsidRPr="00683B28">
        <w:rPr>
          <w:rFonts w:ascii="Arial" w:eastAsia="STKaiti" w:hAnsi="Arial" w:cs="Arial"/>
          <w:b/>
          <w:sz w:val="24"/>
        </w:rPr>
        <w:t>S</w:t>
      </w:r>
      <w:r>
        <w:rPr>
          <w:rFonts w:ascii="Arial" w:eastAsia="STKaiti" w:hAnsi="Arial" w:cs="Arial"/>
          <w:b/>
          <w:sz w:val="24"/>
        </w:rPr>
        <w:t>tudy</w:t>
      </w:r>
      <w:r w:rsidRPr="00683B28">
        <w:rPr>
          <w:rFonts w:ascii="Arial" w:eastAsia="STKaiti" w:hAnsi="Arial" w:cs="Arial"/>
          <w:b/>
          <w:sz w:val="24"/>
        </w:rPr>
        <w:t xml:space="preserve"> 1</w:t>
      </w:r>
    </w:p>
    <w:p w:rsidR="003F1665" w:rsidRPr="004F3F21" w:rsidRDefault="003F1665" w:rsidP="003F1665">
      <w:pPr>
        <w:jc w:val="left"/>
        <w:rPr>
          <w:rFonts w:ascii="Times New Roman" w:hAnsi="Times New Roman" w:cs="Times New Roman"/>
          <w:sz w:val="24"/>
          <w:szCs w:val="24"/>
        </w:rPr>
      </w:pPr>
      <w:r w:rsidRPr="004F3F21">
        <w:rPr>
          <w:rFonts w:ascii="Times New Roman" w:hAnsi="Times New Roman" w:cs="Times New Roman"/>
          <w:sz w:val="24"/>
          <w:szCs w:val="24"/>
        </w:rPr>
        <w:t>T</w:t>
      </w:r>
      <w:r w:rsidRPr="004F3F21">
        <w:rPr>
          <w:rFonts w:ascii="Times New Roman" w:hAnsi="Times New Roman" w:cs="Times New Roman" w:hint="eastAsia"/>
          <w:sz w:val="24"/>
          <w:szCs w:val="24"/>
        </w:rPr>
        <w:t>o test our hypotheses H1 and H2 on the effectiveness of the physicians</w:t>
      </w:r>
      <w:r w:rsidRPr="004F3F21">
        <w:rPr>
          <w:rFonts w:ascii="Times New Roman" w:hAnsi="Times New Roman" w:cs="Times New Roman"/>
          <w:sz w:val="24"/>
          <w:szCs w:val="24"/>
        </w:rPr>
        <w:t>’</w:t>
      </w:r>
      <w:r w:rsidRPr="004F3F21">
        <w:rPr>
          <w:rFonts w:ascii="Times New Roman" w:hAnsi="Times New Roman" w:cs="Times New Roman" w:hint="eastAsia"/>
          <w:sz w:val="24"/>
          <w:szCs w:val="24"/>
        </w:rPr>
        <w:t xml:space="preserve"> offline personal information and online feedback, we build the following empirical model. </w:t>
      </w:r>
      <w:r w:rsidRPr="004F3F21">
        <w:rPr>
          <w:rFonts w:ascii="Times New Roman" w:hAnsi="Times New Roman" w:cs="Times New Roman"/>
          <w:sz w:val="24"/>
          <w:szCs w:val="24"/>
        </w:rPr>
        <w:t>D</w:t>
      </w:r>
      <w:r w:rsidRPr="004F3F21">
        <w:rPr>
          <w:rFonts w:ascii="Times New Roman" w:hAnsi="Times New Roman" w:cs="Times New Roman" w:hint="eastAsia"/>
          <w:sz w:val="24"/>
          <w:szCs w:val="24"/>
        </w:rPr>
        <w:t xml:space="preserve">ue to the large variance in dependent variables, the distribution is not normal. </w:t>
      </w:r>
      <w:r w:rsidRPr="004F3F21">
        <w:rPr>
          <w:rFonts w:ascii="Times New Roman" w:hAnsi="Times New Roman" w:cs="Times New Roman"/>
          <w:sz w:val="24"/>
          <w:szCs w:val="24"/>
        </w:rPr>
        <w:t>T</w:t>
      </w:r>
      <w:r w:rsidRPr="004F3F21">
        <w:rPr>
          <w:rFonts w:ascii="Times New Roman" w:hAnsi="Times New Roman" w:cs="Times New Roman" w:hint="eastAsia"/>
          <w:sz w:val="24"/>
          <w:szCs w:val="24"/>
        </w:rPr>
        <w:t xml:space="preserve">hus, we developed the following log-linear linear regression model. </w:t>
      </w:r>
    </w:p>
    <w:p w:rsidR="003F1665" w:rsidRDefault="003F1665" w:rsidP="003F1665">
      <w:pPr>
        <w:jc w:val="left"/>
        <w:rPr>
          <w:rFonts w:ascii="Times New Roman" w:hAnsi="Times New Roman" w:cs="Times New Roman"/>
          <w:sz w:val="24"/>
          <w:szCs w:val="24"/>
        </w:rPr>
      </w:pPr>
      <w:r w:rsidRPr="004F3F21">
        <w:rPr>
          <w:rFonts w:ascii="Times New Roman" w:hAnsi="Times New Roman" w:cs="Times New Roman"/>
          <w:position w:val="-30"/>
          <w:sz w:val="24"/>
          <w:szCs w:val="24"/>
        </w:rPr>
        <w:object w:dxaOrig="9200" w:dyaOrig="720">
          <v:shape id="_x0000_i1029" type="#_x0000_t75" style="width:419.5pt;height:37pt" o:ole="">
            <v:imagedata r:id="rId17" o:title=""/>
          </v:shape>
          <o:OLEObject Type="Embed" ProgID="Equation.DSMT4" ShapeID="_x0000_i1029" DrawAspect="Content" ObjectID="_1462715364" r:id="rId18"/>
        </w:object>
      </w:r>
      <w:r w:rsidRPr="004F3F21">
        <w:rPr>
          <w:rFonts w:ascii="Times New Roman" w:hAnsi="Times New Roman" w:cs="Times New Roman" w:hint="eastAsia"/>
          <w:sz w:val="24"/>
          <w:szCs w:val="24"/>
        </w:rPr>
        <w:t>The a</w:t>
      </w:r>
      <w:r w:rsidRPr="004F3F21">
        <w:rPr>
          <w:rFonts w:ascii="Times New Roman" w:hAnsi="Times New Roman" w:cs="Times New Roman" w:hint="eastAsia"/>
          <w:sz w:val="24"/>
          <w:szCs w:val="24"/>
          <w:vertAlign w:val="subscript"/>
        </w:rPr>
        <w:t>1</w:t>
      </w:r>
      <w:r w:rsidRPr="004F3F21">
        <w:rPr>
          <w:rFonts w:ascii="Times New Roman" w:hAnsi="Times New Roman" w:cs="Times New Roman" w:hint="eastAsia"/>
          <w:sz w:val="24"/>
          <w:szCs w:val="24"/>
        </w:rPr>
        <w:t xml:space="preserve"> to a</w:t>
      </w:r>
      <w:r w:rsidRPr="004F3F21">
        <w:rPr>
          <w:rFonts w:ascii="Times New Roman" w:hAnsi="Times New Roman" w:cs="Times New Roman" w:hint="eastAsia"/>
          <w:sz w:val="24"/>
          <w:szCs w:val="24"/>
          <w:vertAlign w:val="subscript"/>
        </w:rPr>
        <w:t>6</w:t>
      </w:r>
      <w:r w:rsidRPr="004F3F21">
        <w:rPr>
          <w:rFonts w:ascii="Times New Roman" w:hAnsi="Times New Roman" w:cs="Times New Roman" w:hint="eastAsia"/>
          <w:sz w:val="24"/>
          <w:szCs w:val="24"/>
        </w:rPr>
        <w:t xml:space="preserve"> are the parameters to be estimated</w:t>
      </w:r>
      <w:r w:rsidR="00B924B5">
        <w:rPr>
          <w:rFonts w:ascii="Times New Roman" w:hAnsi="Times New Roman" w:cs="Times New Roman"/>
          <w:sz w:val="24"/>
          <w:szCs w:val="24"/>
        </w:rPr>
        <w:t>,</w:t>
      </w:r>
      <w:r>
        <w:rPr>
          <w:rFonts w:ascii="Times New Roman" w:hAnsi="Times New Roman" w:cs="Times New Roman"/>
          <w:sz w:val="24"/>
          <w:szCs w:val="24"/>
        </w:rPr>
        <w:t>a</w:t>
      </w:r>
      <w:r w:rsidRPr="004F3F21">
        <w:rPr>
          <w:rFonts w:ascii="Times New Roman" w:hAnsi="Times New Roman" w:cs="Times New Roman"/>
          <w:sz w:val="24"/>
          <w:szCs w:val="24"/>
        </w:rPr>
        <w:t>nd</w:t>
      </w:r>
      <w:r w:rsidRPr="004F3F21">
        <w:rPr>
          <w:rFonts w:ascii="Times New Roman" w:hAnsi="Times New Roman" w:cs="Times New Roman" w:hint="eastAsia"/>
          <w:sz w:val="24"/>
          <w:szCs w:val="24"/>
        </w:rPr>
        <w:t>u</w:t>
      </w:r>
      <w:r w:rsidRPr="004F3F21">
        <w:rPr>
          <w:rFonts w:ascii="Times New Roman" w:hAnsi="Times New Roman" w:cs="Times New Roman" w:hint="eastAsia"/>
          <w:sz w:val="24"/>
          <w:szCs w:val="24"/>
          <w:vertAlign w:val="subscript"/>
        </w:rPr>
        <w:t>i</w:t>
      </w:r>
      <w:r w:rsidRPr="004F3F21">
        <w:rPr>
          <w:rFonts w:ascii="Times New Roman" w:hAnsi="Times New Roman" w:cs="Times New Roman" w:hint="eastAsia"/>
          <w:sz w:val="24"/>
          <w:szCs w:val="24"/>
        </w:rPr>
        <w:t xml:space="preserve"> is associated with observation i. Dependent variable may be less than 1, leading to inability to calculate results, so we change 1 into</w:t>
      </w:r>
      <w:r w:rsidR="00B924B5">
        <w:rPr>
          <w:rFonts w:ascii="Times New Roman" w:hAnsi="Times New Roman" w:cs="Times New Roman"/>
          <w:sz w:val="24"/>
          <w:szCs w:val="24"/>
        </w:rPr>
        <w:t xml:space="preserve"> a</w:t>
      </w:r>
      <w:r w:rsidRPr="004F3F21">
        <w:rPr>
          <w:rFonts w:ascii="Times New Roman" w:hAnsi="Times New Roman" w:cs="Times New Roman" w:hint="eastAsia"/>
          <w:sz w:val="24"/>
          <w:szCs w:val="24"/>
        </w:rPr>
        <w:t xml:space="preserve"> dependent variable. </w:t>
      </w:r>
      <w:r w:rsidRPr="004F3F21">
        <w:rPr>
          <w:rFonts w:ascii="Times New Roman" w:hAnsi="Times New Roman" w:cs="Times New Roman"/>
          <w:sz w:val="24"/>
          <w:szCs w:val="24"/>
        </w:rPr>
        <w:t>F</w:t>
      </w:r>
      <w:r w:rsidRPr="004F3F21">
        <w:rPr>
          <w:rFonts w:ascii="Times New Roman" w:hAnsi="Times New Roman" w:cs="Times New Roman" w:hint="eastAsia"/>
          <w:sz w:val="24"/>
          <w:szCs w:val="24"/>
        </w:rPr>
        <w:t xml:space="preserve">eedback is the sum of gift and letter. </w:t>
      </w:r>
      <w:r w:rsidRPr="004F3F21">
        <w:rPr>
          <w:rFonts w:ascii="Times New Roman" w:hAnsi="Times New Roman" w:cs="Times New Roman"/>
          <w:sz w:val="24"/>
          <w:szCs w:val="24"/>
        </w:rPr>
        <w:t>W</w:t>
      </w:r>
      <w:r w:rsidRPr="004F3F21">
        <w:rPr>
          <w:rFonts w:ascii="Times New Roman" w:hAnsi="Times New Roman" w:cs="Times New Roman" w:hint="eastAsia"/>
          <w:sz w:val="24"/>
          <w:szCs w:val="24"/>
        </w:rPr>
        <w:t>e want to use an integrated independent variable to measure online feedback</w:t>
      </w:r>
      <w:r w:rsidR="00B924B5">
        <w:rPr>
          <w:rFonts w:ascii="Times New Roman" w:hAnsi="Times New Roman" w:cs="Times New Roman"/>
          <w:sz w:val="24"/>
          <w:szCs w:val="24"/>
        </w:rPr>
        <w:t>,</w:t>
      </w:r>
      <w:r>
        <w:rPr>
          <w:rFonts w:ascii="Times New Roman" w:hAnsi="Times New Roman" w:cs="Times New Roman"/>
          <w:sz w:val="24"/>
          <w:szCs w:val="24"/>
        </w:rPr>
        <w:t xml:space="preserve"> but</w:t>
      </w:r>
      <w:r>
        <w:rPr>
          <w:rFonts w:ascii="Times New Roman" w:hAnsi="Times New Roman" w:cs="Times New Roman" w:hint="eastAsia"/>
          <w:sz w:val="24"/>
          <w:szCs w:val="24"/>
        </w:rPr>
        <w:t xml:space="preserve"> there </w:t>
      </w:r>
      <w:r>
        <w:rPr>
          <w:rFonts w:ascii="Times New Roman" w:hAnsi="Times New Roman" w:cs="Times New Roman"/>
          <w:sz w:val="24"/>
          <w:szCs w:val="24"/>
        </w:rPr>
        <w:t>is a</w:t>
      </w:r>
      <w:r w:rsidRPr="004F3F21">
        <w:rPr>
          <w:rFonts w:ascii="Times New Roman" w:hAnsi="Times New Roman" w:cs="Times New Roman" w:hint="eastAsia"/>
          <w:sz w:val="24"/>
          <w:szCs w:val="24"/>
        </w:rPr>
        <w:t xml:space="preserve"> high </w:t>
      </w:r>
      <w:r w:rsidRPr="004F3F21">
        <w:rPr>
          <w:rFonts w:ascii="Times New Roman" w:hAnsi="Times New Roman" w:cs="Times New Roman" w:hint="eastAsia"/>
          <w:sz w:val="24"/>
          <w:szCs w:val="24"/>
        </w:rPr>
        <w:lastRenderedPageBreak/>
        <w:t xml:space="preserve">correlation between gift and letter. </w:t>
      </w:r>
      <w:r w:rsidRPr="004F3F21">
        <w:rPr>
          <w:rFonts w:ascii="Times New Roman" w:hAnsi="Times New Roman" w:cs="Times New Roman"/>
          <w:sz w:val="24"/>
          <w:szCs w:val="24"/>
        </w:rPr>
        <w:t>T</w:t>
      </w:r>
      <w:r>
        <w:rPr>
          <w:rFonts w:ascii="Times New Roman" w:hAnsi="Times New Roman" w:cs="Times New Roman" w:hint="eastAsia"/>
          <w:sz w:val="24"/>
          <w:szCs w:val="24"/>
        </w:rPr>
        <w:t>herefore, we put</w:t>
      </w:r>
      <w:r>
        <w:rPr>
          <w:rFonts w:ascii="Times New Roman" w:hAnsi="Times New Roman" w:cs="Times New Roman"/>
          <w:sz w:val="24"/>
          <w:szCs w:val="24"/>
        </w:rPr>
        <w:t xml:space="preserve"> the </w:t>
      </w:r>
      <w:r w:rsidRPr="004F3F21">
        <w:rPr>
          <w:rFonts w:ascii="Times New Roman" w:hAnsi="Times New Roman" w:cs="Times New Roman" w:hint="eastAsia"/>
          <w:sz w:val="24"/>
          <w:szCs w:val="24"/>
        </w:rPr>
        <w:t>two variables together.</w:t>
      </w:r>
    </w:p>
    <w:p w:rsidR="003F1665" w:rsidRPr="004F3F21" w:rsidRDefault="003F1665" w:rsidP="003F1665">
      <w:pPr>
        <w:jc w:val="left"/>
        <w:rPr>
          <w:rFonts w:ascii="Times New Roman" w:hAnsi="Times New Roman" w:cs="Times New Roman"/>
          <w:sz w:val="24"/>
          <w:szCs w:val="24"/>
        </w:rPr>
      </w:pPr>
    </w:p>
    <w:p w:rsidR="003F1665" w:rsidRDefault="003F1665" w:rsidP="003F1665">
      <w:pPr>
        <w:jc w:val="left"/>
        <w:rPr>
          <w:rFonts w:ascii="Times New Roman" w:hAnsi="Times New Roman" w:cs="Times New Roman"/>
          <w:sz w:val="24"/>
          <w:szCs w:val="24"/>
        </w:rPr>
      </w:pPr>
      <w:r w:rsidRPr="004F3F21">
        <w:rPr>
          <w:rFonts w:ascii="Times New Roman" w:hAnsi="Times New Roman" w:cs="Times New Roman"/>
          <w:sz w:val="24"/>
          <w:szCs w:val="24"/>
        </w:rPr>
        <w:t>T</w:t>
      </w:r>
      <w:r w:rsidRPr="004F3F21">
        <w:rPr>
          <w:rFonts w:ascii="Times New Roman" w:hAnsi="Times New Roman" w:cs="Times New Roman" w:hint="eastAsia"/>
          <w:sz w:val="24"/>
          <w:szCs w:val="24"/>
        </w:rPr>
        <w:t>able</w:t>
      </w:r>
      <w:r>
        <w:rPr>
          <w:rFonts w:ascii="Times New Roman" w:hAnsi="Times New Roman" w:cs="Times New Roman" w:hint="eastAsia"/>
          <w:sz w:val="24"/>
          <w:szCs w:val="24"/>
        </w:rPr>
        <w:t xml:space="preserve"> 4</w:t>
      </w:r>
      <w:r w:rsidRPr="004F3F21">
        <w:rPr>
          <w:rFonts w:ascii="Times New Roman" w:hAnsi="Times New Roman" w:cs="Times New Roman" w:hint="eastAsia"/>
          <w:sz w:val="24"/>
          <w:szCs w:val="24"/>
        </w:rPr>
        <w:t xml:space="preserve"> presents the descriptive statistics and correlations of physicians</w:t>
      </w:r>
      <w:r w:rsidRPr="004F3F21">
        <w:rPr>
          <w:rFonts w:ascii="Times New Roman" w:hAnsi="Times New Roman" w:cs="Times New Roman"/>
          <w:sz w:val="24"/>
          <w:szCs w:val="24"/>
        </w:rPr>
        <w:t>’</w:t>
      </w:r>
      <w:r w:rsidRPr="004F3F21">
        <w:rPr>
          <w:rFonts w:ascii="Times New Roman" w:hAnsi="Times New Roman" w:cs="Times New Roman" w:hint="eastAsia"/>
          <w:sz w:val="24"/>
          <w:szCs w:val="24"/>
        </w:rPr>
        <w:t xml:space="preserve"> information in the</w:t>
      </w:r>
      <w:r w:rsidR="00B924B5">
        <w:rPr>
          <w:rFonts w:ascii="Times New Roman" w:hAnsi="Times New Roman" w:cs="Times New Roman"/>
          <w:sz w:val="24"/>
          <w:szCs w:val="24"/>
        </w:rPr>
        <w:t>OHC</w:t>
      </w:r>
      <w:r>
        <w:rPr>
          <w:rFonts w:ascii="Times New Roman" w:hAnsi="Times New Roman" w:cs="Times New Roman" w:hint="eastAsia"/>
          <w:sz w:val="24"/>
          <w:szCs w:val="24"/>
        </w:rPr>
        <w:t>. Table 5</w:t>
      </w:r>
      <w:r w:rsidRPr="004F3F21">
        <w:rPr>
          <w:rFonts w:ascii="Times New Roman" w:hAnsi="Times New Roman" w:cs="Times New Roman" w:hint="eastAsia"/>
          <w:sz w:val="24"/>
          <w:szCs w:val="24"/>
        </w:rPr>
        <w:t xml:space="preserve"> shows the results of our model by ordinary least square. </w:t>
      </w:r>
      <w:r w:rsidRPr="004F3F21">
        <w:rPr>
          <w:rFonts w:ascii="Times New Roman" w:hAnsi="Times New Roman" w:cs="Times New Roman"/>
          <w:sz w:val="24"/>
          <w:szCs w:val="24"/>
        </w:rPr>
        <w:t>The adjusted R-square and F values were reasonable. No VIF</w:t>
      </w:r>
      <w:r>
        <w:rPr>
          <w:rFonts w:ascii="Times New Roman" w:hAnsi="Times New Roman" w:cs="Times New Roman"/>
          <w:sz w:val="24"/>
          <w:szCs w:val="24"/>
        </w:rPr>
        <w:t xml:space="preserve"> (</w:t>
      </w:r>
      <w:r w:rsidRPr="004F3F21">
        <w:rPr>
          <w:rFonts w:ascii="Times New Roman" w:hAnsi="Times New Roman" w:cs="Times New Roman"/>
          <w:sz w:val="24"/>
          <w:szCs w:val="24"/>
        </w:rPr>
        <w:t>variance inflation factor</w:t>
      </w:r>
      <w:r>
        <w:rPr>
          <w:rFonts w:ascii="Times New Roman" w:hAnsi="Times New Roman" w:cs="Times New Roman"/>
          <w:sz w:val="24"/>
          <w:szCs w:val="24"/>
        </w:rPr>
        <w:t xml:space="preserve">) </w:t>
      </w:r>
      <w:r w:rsidRPr="004F3F21">
        <w:rPr>
          <w:rFonts w:ascii="Times New Roman" w:hAnsi="Times New Roman" w:cs="Times New Roman"/>
          <w:sz w:val="24"/>
          <w:szCs w:val="24"/>
        </w:rPr>
        <w:t xml:space="preserve">statistics for the variables were greater than 1.7, </w:t>
      </w:r>
      <w:r>
        <w:rPr>
          <w:rFonts w:ascii="Times New Roman" w:hAnsi="Times New Roman" w:cs="Times New Roman"/>
          <w:sz w:val="24"/>
          <w:szCs w:val="24"/>
        </w:rPr>
        <w:t>indicating</w:t>
      </w:r>
      <w:r w:rsidRPr="004F3F21">
        <w:rPr>
          <w:rFonts w:ascii="Times New Roman" w:hAnsi="Times New Roman" w:cs="Times New Roman"/>
          <w:sz w:val="24"/>
          <w:szCs w:val="24"/>
        </w:rPr>
        <w:t xml:space="preserve"> absence of multicollinearity. Moreover, we accounted for heteroskedasticity and reported hereoskedasticty-consistent standard errors in all our models. </w:t>
      </w:r>
    </w:p>
    <w:p w:rsidR="003F1665" w:rsidRPr="004F3F21" w:rsidRDefault="003F1665" w:rsidP="003F1665">
      <w:pPr>
        <w:ind w:firstLineChars="100" w:firstLine="240"/>
        <w:jc w:val="left"/>
        <w:rPr>
          <w:rFonts w:ascii="Times New Roman" w:hAnsi="Times New Roman" w:cs="Times New Roman"/>
          <w:sz w:val="24"/>
          <w:szCs w:val="24"/>
        </w:rPr>
      </w:pPr>
    </w:p>
    <w:p w:rsidR="003F1665" w:rsidRPr="005428A0" w:rsidRDefault="003F1665" w:rsidP="003F1665">
      <w:pPr>
        <w:jc w:val="center"/>
        <w:rPr>
          <w:rFonts w:ascii="Times New Roman" w:eastAsia="KaiTi_GB2312" w:hAnsi="Times New Roman" w:cs="Times New Roman"/>
          <w:b/>
          <w:kern w:val="0"/>
          <w:szCs w:val="21"/>
        </w:rPr>
      </w:pPr>
      <w:r w:rsidRPr="005428A0">
        <w:rPr>
          <w:rFonts w:ascii="Times New Roman" w:eastAsia="KaiTi_GB2312" w:hAnsi="Times New Roman" w:cs="Times New Roman"/>
          <w:b/>
          <w:kern w:val="0"/>
          <w:szCs w:val="21"/>
        </w:rPr>
        <w:t>Table</w:t>
      </w:r>
      <w:r w:rsidRPr="005428A0">
        <w:rPr>
          <w:rFonts w:ascii="Times New Roman" w:eastAsia="KaiTi_GB2312" w:hAnsi="Times New Roman" w:cs="Times New Roman" w:hint="eastAsia"/>
          <w:b/>
          <w:kern w:val="0"/>
          <w:szCs w:val="21"/>
        </w:rPr>
        <w:t xml:space="preserve"> 4</w:t>
      </w:r>
      <w:r w:rsidRPr="005428A0">
        <w:rPr>
          <w:rFonts w:ascii="Times New Roman" w:eastAsia="KaiTi_GB2312" w:hAnsi="Times New Roman" w:cs="Times New Roman"/>
          <w:b/>
          <w:kern w:val="0"/>
          <w:szCs w:val="21"/>
        </w:rPr>
        <w:t xml:space="preserve"> Descriptive Statistics and Correlations</w:t>
      </w:r>
    </w:p>
    <w:tbl>
      <w:tblPr>
        <w:tblStyle w:val="TableGrid"/>
        <w:tblW w:w="0" w:type="auto"/>
        <w:tblLayout w:type="fixed"/>
        <w:tblLook w:val="04A0"/>
      </w:tblPr>
      <w:tblGrid>
        <w:gridCol w:w="1242"/>
        <w:gridCol w:w="709"/>
        <w:gridCol w:w="709"/>
        <w:gridCol w:w="709"/>
        <w:gridCol w:w="708"/>
        <w:gridCol w:w="709"/>
        <w:gridCol w:w="567"/>
        <w:gridCol w:w="709"/>
        <w:gridCol w:w="709"/>
        <w:gridCol w:w="708"/>
        <w:gridCol w:w="567"/>
        <w:gridCol w:w="284"/>
      </w:tblGrid>
      <w:tr w:rsidR="003F1665" w:rsidTr="003F1665">
        <w:tc>
          <w:tcPr>
            <w:tcW w:w="1242"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V</w:t>
            </w:r>
            <w:r w:rsidRPr="007E419A">
              <w:rPr>
                <w:rFonts w:ascii="Times New Roman" w:hAnsi="Times New Roman" w:cs="Times New Roman" w:hint="eastAsia"/>
                <w:b/>
                <w:sz w:val="13"/>
                <w:szCs w:val="13"/>
              </w:rPr>
              <w:t xml:space="preserve">ariable </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M</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SD</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1</w:t>
            </w:r>
          </w:p>
        </w:tc>
        <w:tc>
          <w:tcPr>
            <w:tcW w:w="708"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2</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3</w:t>
            </w:r>
          </w:p>
        </w:tc>
        <w:tc>
          <w:tcPr>
            <w:tcW w:w="567"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4</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5</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6</w:t>
            </w:r>
          </w:p>
        </w:tc>
        <w:tc>
          <w:tcPr>
            <w:tcW w:w="708"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7</w:t>
            </w:r>
          </w:p>
        </w:tc>
        <w:tc>
          <w:tcPr>
            <w:tcW w:w="567"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8</w:t>
            </w:r>
          </w:p>
        </w:tc>
        <w:tc>
          <w:tcPr>
            <w:tcW w:w="284"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9</w:t>
            </w:r>
          </w:p>
        </w:tc>
      </w:tr>
      <w:tr w:rsidR="003F1665" w:rsidTr="003F1665">
        <w:tc>
          <w:tcPr>
            <w:tcW w:w="1242"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T</w:t>
            </w:r>
            <w:r w:rsidRPr="007E419A">
              <w:rPr>
                <w:rFonts w:ascii="Times New Roman" w:hAnsi="Times New Roman" w:cs="Times New Roman" w:hint="eastAsia"/>
                <w:b/>
                <w:sz w:val="13"/>
                <w:szCs w:val="13"/>
              </w:rPr>
              <w:t>itle1</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3.32</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0.78</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w:t>
            </w:r>
          </w:p>
        </w:tc>
        <w:tc>
          <w:tcPr>
            <w:tcW w:w="708" w:type="dxa"/>
          </w:tcPr>
          <w:p w:rsidR="003F1665" w:rsidRPr="007E419A" w:rsidRDefault="003F1665" w:rsidP="003F1665">
            <w:pPr>
              <w:rPr>
                <w:rFonts w:ascii="Times New Roman" w:hAnsi="Times New Roman" w:cs="Times New Roman"/>
                <w:b/>
                <w:sz w:val="13"/>
                <w:szCs w:val="13"/>
              </w:rPr>
            </w:pPr>
          </w:p>
        </w:tc>
        <w:tc>
          <w:tcPr>
            <w:tcW w:w="709" w:type="dxa"/>
          </w:tcPr>
          <w:p w:rsidR="003F1665" w:rsidRPr="007E419A" w:rsidRDefault="003F1665" w:rsidP="003F1665">
            <w:pPr>
              <w:rPr>
                <w:rFonts w:ascii="Times New Roman" w:hAnsi="Times New Roman" w:cs="Times New Roman"/>
                <w:b/>
                <w:sz w:val="13"/>
                <w:szCs w:val="13"/>
              </w:rPr>
            </w:pPr>
          </w:p>
        </w:tc>
        <w:tc>
          <w:tcPr>
            <w:tcW w:w="567" w:type="dxa"/>
          </w:tcPr>
          <w:p w:rsidR="003F1665" w:rsidRPr="007E419A" w:rsidRDefault="003F1665" w:rsidP="003F1665">
            <w:pPr>
              <w:rPr>
                <w:rFonts w:ascii="Times New Roman" w:hAnsi="Times New Roman" w:cs="Times New Roman"/>
                <w:b/>
                <w:sz w:val="13"/>
                <w:szCs w:val="13"/>
              </w:rPr>
            </w:pPr>
          </w:p>
        </w:tc>
        <w:tc>
          <w:tcPr>
            <w:tcW w:w="709" w:type="dxa"/>
          </w:tcPr>
          <w:p w:rsidR="003F1665" w:rsidRPr="007E419A" w:rsidRDefault="003F1665" w:rsidP="003F1665">
            <w:pPr>
              <w:rPr>
                <w:rFonts w:ascii="Times New Roman" w:hAnsi="Times New Roman" w:cs="Times New Roman"/>
                <w:b/>
                <w:sz w:val="13"/>
                <w:szCs w:val="13"/>
              </w:rPr>
            </w:pPr>
          </w:p>
        </w:tc>
        <w:tc>
          <w:tcPr>
            <w:tcW w:w="709" w:type="dxa"/>
          </w:tcPr>
          <w:p w:rsidR="003F1665" w:rsidRPr="007E419A" w:rsidRDefault="003F1665" w:rsidP="003F1665">
            <w:pPr>
              <w:rPr>
                <w:rFonts w:ascii="Times New Roman" w:hAnsi="Times New Roman" w:cs="Times New Roman"/>
                <w:b/>
                <w:sz w:val="13"/>
                <w:szCs w:val="13"/>
              </w:rPr>
            </w:pPr>
          </w:p>
        </w:tc>
        <w:tc>
          <w:tcPr>
            <w:tcW w:w="708" w:type="dxa"/>
          </w:tcPr>
          <w:p w:rsidR="003F1665" w:rsidRPr="007E419A" w:rsidRDefault="003F1665" w:rsidP="003F1665">
            <w:pPr>
              <w:rPr>
                <w:rFonts w:ascii="Times New Roman" w:hAnsi="Times New Roman" w:cs="Times New Roman"/>
                <w:b/>
                <w:sz w:val="13"/>
                <w:szCs w:val="13"/>
              </w:rPr>
            </w:pPr>
          </w:p>
        </w:tc>
        <w:tc>
          <w:tcPr>
            <w:tcW w:w="567" w:type="dxa"/>
          </w:tcPr>
          <w:p w:rsidR="003F1665" w:rsidRPr="007E419A" w:rsidRDefault="003F1665" w:rsidP="003F1665">
            <w:pPr>
              <w:rPr>
                <w:rFonts w:ascii="Times New Roman" w:hAnsi="Times New Roman" w:cs="Times New Roman"/>
                <w:b/>
                <w:sz w:val="13"/>
                <w:szCs w:val="13"/>
              </w:rPr>
            </w:pPr>
          </w:p>
        </w:tc>
        <w:tc>
          <w:tcPr>
            <w:tcW w:w="284" w:type="dxa"/>
          </w:tcPr>
          <w:p w:rsidR="003F1665" w:rsidRPr="007E419A" w:rsidRDefault="003F1665" w:rsidP="003F1665">
            <w:pPr>
              <w:rPr>
                <w:rFonts w:ascii="Times New Roman" w:hAnsi="Times New Roman" w:cs="Times New Roman"/>
                <w:b/>
                <w:sz w:val="13"/>
                <w:szCs w:val="13"/>
              </w:rPr>
            </w:pPr>
          </w:p>
        </w:tc>
      </w:tr>
      <w:tr w:rsidR="003F1665" w:rsidTr="003F1665">
        <w:tc>
          <w:tcPr>
            <w:tcW w:w="1242"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T</w:t>
            </w:r>
            <w:r w:rsidRPr="007E419A">
              <w:rPr>
                <w:rFonts w:ascii="Times New Roman" w:hAnsi="Times New Roman" w:cs="Times New Roman" w:hint="eastAsia"/>
                <w:b/>
                <w:sz w:val="13"/>
                <w:szCs w:val="13"/>
              </w:rPr>
              <w:t>itle2</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1.46</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1.31</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534</w:t>
            </w:r>
            <w:r w:rsidRPr="007E419A">
              <w:rPr>
                <w:rFonts w:ascii="Times New Roman" w:hAnsi="Times New Roman" w:cs="Times New Roman"/>
                <w:b/>
                <w:sz w:val="15"/>
                <w:szCs w:val="15"/>
                <w:vertAlign w:val="superscript"/>
              </w:rPr>
              <w:t>**</w:t>
            </w:r>
          </w:p>
        </w:tc>
        <w:tc>
          <w:tcPr>
            <w:tcW w:w="708"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w:t>
            </w:r>
          </w:p>
        </w:tc>
        <w:tc>
          <w:tcPr>
            <w:tcW w:w="709" w:type="dxa"/>
          </w:tcPr>
          <w:p w:rsidR="003F1665" w:rsidRPr="007E419A" w:rsidRDefault="003F1665" w:rsidP="003F1665">
            <w:pPr>
              <w:rPr>
                <w:rFonts w:ascii="Times New Roman" w:hAnsi="Times New Roman" w:cs="Times New Roman"/>
                <w:b/>
                <w:sz w:val="13"/>
                <w:szCs w:val="13"/>
              </w:rPr>
            </w:pPr>
          </w:p>
        </w:tc>
        <w:tc>
          <w:tcPr>
            <w:tcW w:w="567" w:type="dxa"/>
          </w:tcPr>
          <w:p w:rsidR="003F1665" w:rsidRPr="007E419A" w:rsidRDefault="003F1665" w:rsidP="003F1665">
            <w:pPr>
              <w:rPr>
                <w:rFonts w:ascii="Times New Roman" w:hAnsi="Times New Roman" w:cs="Times New Roman"/>
                <w:b/>
                <w:sz w:val="13"/>
                <w:szCs w:val="13"/>
              </w:rPr>
            </w:pPr>
          </w:p>
        </w:tc>
        <w:tc>
          <w:tcPr>
            <w:tcW w:w="709" w:type="dxa"/>
          </w:tcPr>
          <w:p w:rsidR="003F1665" w:rsidRPr="007E419A" w:rsidRDefault="003F1665" w:rsidP="003F1665">
            <w:pPr>
              <w:rPr>
                <w:rFonts w:ascii="Times New Roman" w:hAnsi="Times New Roman" w:cs="Times New Roman"/>
                <w:b/>
                <w:sz w:val="13"/>
                <w:szCs w:val="13"/>
              </w:rPr>
            </w:pPr>
          </w:p>
        </w:tc>
        <w:tc>
          <w:tcPr>
            <w:tcW w:w="709" w:type="dxa"/>
          </w:tcPr>
          <w:p w:rsidR="003F1665" w:rsidRPr="007E419A" w:rsidRDefault="003F1665" w:rsidP="003F1665">
            <w:pPr>
              <w:rPr>
                <w:rFonts w:ascii="Times New Roman" w:hAnsi="Times New Roman" w:cs="Times New Roman"/>
                <w:b/>
                <w:sz w:val="13"/>
                <w:szCs w:val="13"/>
              </w:rPr>
            </w:pPr>
          </w:p>
        </w:tc>
        <w:tc>
          <w:tcPr>
            <w:tcW w:w="708" w:type="dxa"/>
          </w:tcPr>
          <w:p w:rsidR="003F1665" w:rsidRPr="007E419A" w:rsidRDefault="003F1665" w:rsidP="003F1665">
            <w:pPr>
              <w:rPr>
                <w:rFonts w:ascii="Times New Roman" w:hAnsi="Times New Roman" w:cs="Times New Roman"/>
                <w:b/>
                <w:sz w:val="13"/>
                <w:szCs w:val="13"/>
              </w:rPr>
            </w:pPr>
          </w:p>
        </w:tc>
        <w:tc>
          <w:tcPr>
            <w:tcW w:w="567" w:type="dxa"/>
          </w:tcPr>
          <w:p w:rsidR="003F1665" w:rsidRPr="007E419A" w:rsidRDefault="003F1665" w:rsidP="003F1665">
            <w:pPr>
              <w:rPr>
                <w:rFonts w:ascii="Times New Roman" w:hAnsi="Times New Roman" w:cs="Times New Roman"/>
                <w:b/>
                <w:sz w:val="13"/>
                <w:szCs w:val="13"/>
              </w:rPr>
            </w:pPr>
          </w:p>
        </w:tc>
        <w:tc>
          <w:tcPr>
            <w:tcW w:w="284" w:type="dxa"/>
          </w:tcPr>
          <w:p w:rsidR="003F1665" w:rsidRPr="007E419A" w:rsidRDefault="003F1665" w:rsidP="003F1665">
            <w:pPr>
              <w:rPr>
                <w:rFonts w:ascii="Times New Roman" w:hAnsi="Times New Roman" w:cs="Times New Roman"/>
                <w:b/>
                <w:sz w:val="13"/>
                <w:szCs w:val="13"/>
              </w:rPr>
            </w:pPr>
          </w:p>
        </w:tc>
      </w:tr>
      <w:tr w:rsidR="003F1665" w:rsidTr="003F1665">
        <w:tc>
          <w:tcPr>
            <w:tcW w:w="1242"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 xml:space="preserve">Hospital </w:t>
            </w:r>
            <w:r>
              <w:rPr>
                <w:rFonts w:ascii="Times New Roman" w:hAnsi="Times New Roman" w:cs="Times New Roman"/>
                <w:b/>
                <w:sz w:val="13"/>
                <w:szCs w:val="13"/>
              </w:rPr>
              <w:t>ranking</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3.00</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1.12</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w:t>
            </w: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.019</w:t>
            </w:r>
          </w:p>
        </w:tc>
        <w:tc>
          <w:tcPr>
            <w:tcW w:w="708"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0.047</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w:t>
            </w:r>
          </w:p>
        </w:tc>
        <w:tc>
          <w:tcPr>
            <w:tcW w:w="567" w:type="dxa"/>
          </w:tcPr>
          <w:p w:rsidR="003F1665" w:rsidRPr="007E419A" w:rsidRDefault="003F1665" w:rsidP="003F1665">
            <w:pPr>
              <w:rPr>
                <w:rFonts w:ascii="Times New Roman" w:hAnsi="Times New Roman" w:cs="Times New Roman"/>
                <w:b/>
                <w:sz w:val="13"/>
                <w:szCs w:val="13"/>
              </w:rPr>
            </w:pPr>
          </w:p>
        </w:tc>
        <w:tc>
          <w:tcPr>
            <w:tcW w:w="709" w:type="dxa"/>
          </w:tcPr>
          <w:p w:rsidR="003F1665" w:rsidRPr="007E419A" w:rsidRDefault="003F1665" w:rsidP="003F1665">
            <w:pPr>
              <w:rPr>
                <w:rFonts w:ascii="Times New Roman" w:hAnsi="Times New Roman" w:cs="Times New Roman"/>
                <w:b/>
                <w:sz w:val="13"/>
                <w:szCs w:val="13"/>
              </w:rPr>
            </w:pPr>
          </w:p>
        </w:tc>
        <w:tc>
          <w:tcPr>
            <w:tcW w:w="709" w:type="dxa"/>
          </w:tcPr>
          <w:p w:rsidR="003F1665" w:rsidRPr="007E419A" w:rsidRDefault="003F1665" w:rsidP="003F1665">
            <w:pPr>
              <w:rPr>
                <w:rFonts w:ascii="Times New Roman" w:hAnsi="Times New Roman" w:cs="Times New Roman"/>
                <w:b/>
                <w:sz w:val="13"/>
                <w:szCs w:val="13"/>
              </w:rPr>
            </w:pPr>
          </w:p>
        </w:tc>
        <w:tc>
          <w:tcPr>
            <w:tcW w:w="708" w:type="dxa"/>
          </w:tcPr>
          <w:p w:rsidR="003F1665" w:rsidRPr="007E419A" w:rsidRDefault="003F1665" w:rsidP="003F1665">
            <w:pPr>
              <w:rPr>
                <w:rFonts w:ascii="Times New Roman" w:hAnsi="Times New Roman" w:cs="Times New Roman"/>
                <w:b/>
                <w:sz w:val="13"/>
                <w:szCs w:val="13"/>
              </w:rPr>
            </w:pPr>
          </w:p>
        </w:tc>
        <w:tc>
          <w:tcPr>
            <w:tcW w:w="567" w:type="dxa"/>
          </w:tcPr>
          <w:p w:rsidR="003F1665" w:rsidRPr="007E419A" w:rsidRDefault="003F1665" w:rsidP="003F1665">
            <w:pPr>
              <w:rPr>
                <w:rFonts w:ascii="Times New Roman" w:hAnsi="Times New Roman" w:cs="Times New Roman"/>
                <w:b/>
                <w:sz w:val="13"/>
                <w:szCs w:val="13"/>
              </w:rPr>
            </w:pPr>
          </w:p>
        </w:tc>
        <w:tc>
          <w:tcPr>
            <w:tcW w:w="284" w:type="dxa"/>
          </w:tcPr>
          <w:p w:rsidR="003F1665" w:rsidRPr="007E419A" w:rsidRDefault="003F1665" w:rsidP="003F1665">
            <w:pPr>
              <w:rPr>
                <w:rFonts w:ascii="Times New Roman" w:hAnsi="Times New Roman" w:cs="Times New Roman"/>
                <w:b/>
                <w:sz w:val="13"/>
                <w:szCs w:val="13"/>
              </w:rPr>
            </w:pPr>
          </w:p>
        </w:tc>
      </w:tr>
      <w:tr w:rsidR="003F1665" w:rsidTr="003F1665">
        <w:tc>
          <w:tcPr>
            <w:tcW w:w="1242"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C</w:t>
            </w:r>
            <w:r w:rsidRPr="007E419A">
              <w:rPr>
                <w:rFonts w:ascii="Times New Roman" w:hAnsi="Times New Roman" w:cs="Times New Roman" w:hint="eastAsia"/>
                <w:b/>
                <w:sz w:val="13"/>
                <w:szCs w:val="13"/>
              </w:rPr>
              <w:t xml:space="preserve">ity </w:t>
            </w:r>
            <w:r>
              <w:rPr>
                <w:rFonts w:ascii="Times New Roman" w:hAnsi="Times New Roman" w:cs="Times New Roman" w:hint="eastAsia"/>
                <w:b/>
                <w:sz w:val="13"/>
                <w:szCs w:val="13"/>
              </w:rPr>
              <w:t>ranking</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22.47</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20.39</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.029</w:t>
            </w:r>
          </w:p>
        </w:tc>
        <w:tc>
          <w:tcPr>
            <w:tcW w:w="708"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0.021</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.183</w:t>
            </w:r>
            <w:r w:rsidRPr="007E419A">
              <w:rPr>
                <w:rFonts w:ascii="Times New Roman" w:hAnsi="Times New Roman" w:cs="Times New Roman"/>
                <w:b/>
                <w:sz w:val="15"/>
                <w:szCs w:val="15"/>
                <w:vertAlign w:val="superscript"/>
              </w:rPr>
              <w:t>**</w:t>
            </w:r>
          </w:p>
        </w:tc>
        <w:tc>
          <w:tcPr>
            <w:tcW w:w="567"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w:t>
            </w:r>
          </w:p>
        </w:tc>
        <w:tc>
          <w:tcPr>
            <w:tcW w:w="709" w:type="dxa"/>
          </w:tcPr>
          <w:p w:rsidR="003F1665" w:rsidRPr="007E419A" w:rsidRDefault="003F1665" w:rsidP="003F1665">
            <w:pPr>
              <w:rPr>
                <w:rFonts w:ascii="Times New Roman" w:hAnsi="Times New Roman" w:cs="Times New Roman"/>
                <w:b/>
                <w:sz w:val="13"/>
                <w:szCs w:val="13"/>
              </w:rPr>
            </w:pPr>
          </w:p>
        </w:tc>
        <w:tc>
          <w:tcPr>
            <w:tcW w:w="709" w:type="dxa"/>
          </w:tcPr>
          <w:p w:rsidR="003F1665" w:rsidRPr="007E419A" w:rsidRDefault="003F1665" w:rsidP="003F1665">
            <w:pPr>
              <w:rPr>
                <w:rFonts w:ascii="Times New Roman" w:hAnsi="Times New Roman" w:cs="Times New Roman"/>
                <w:b/>
                <w:sz w:val="13"/>
                <w:szCs w:val="13"/>
              </w:rPr>
            </w:pPr>
          </w:p>
        </w:tc>
        <w:tc>
          <w:tcPr>
            <w:tcW w:w="708" w:type="dxa"/>
          </w:tcPr>
          <w:p w:rsidR="003F1665" w:rsidRPr="007E419A" w:rsidRDefault="003F1665" w:rsidP="003F1665">
            <w:pPr>
              <w:rPr>
                <w:rFonts w:ascii="Times New Roman" w:hAnsi="Times New Roman" w:cs="Times New Roman"/>
                <w:b/>
                <w:sz w:val="13"/>
                <w:szCs w:val="13"/>
              </w:rPr>
            </w:pPr>
          </w:p>
        </w:tc>
        <w:tc>
          <w:tcPr>
            <w:tcW w:w="567" w:type="dxa"/>
          </w:tcPr>
          <w:p w:rsidR="003F1665" w:rsidRPr="007E419A" w:rsidRDefault="003F1665" w:rsidP="003F1665">
            <w:pPr>
              <w:rPr>
                <w:rFonts w:ascii="Times New Roman" w:hAnsi="Times New Roman" w:cs="Times New Roman"/>
                <w:b/>
                <w:sz w:val="13"/>
                <w:szCs w:val="13"/>
              </w:rPr>
            </w:pPr>
          </w:p>
        </w:tc>
        <w:tc>
          <w:tcPr>
            <w:tcW w:w="284" w:type="dxa"/>
          </w:tcPr>
          <w:p w:rsidR="003F1665" w:rsidRPr="007E419A" w:rsidRDefault="003F1665" w:rsidP="003F1665">
            <w:pPr>
              <w:rPr>
                <w:rFonts w:ascii="Times New Roman" w:hAnsi="Times New Roman" w:cs="Times New Roman"/>
                <w:b/>
                <w:sz w:val="13"/>
                <w:szCs w:val="13"/>
              </w:rPr>
            </w:pPr>
          </w:p>
        </w:tc>
      </w:tr>
      <w:tr w:rsidR="003F1665" w:rsidTr="003F1665">
        <w:tc>
          <w:tcPr>
            <w:tcW w:w="1242"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L</w:t>
            </w:r>
            <w:r w:rsidRPr="007E419A">
              <w:rPr>
                <w:rFonts w:ascii="Times New Roman" w:hAnsi="Times New Roman" w:cs="Times New Roman" w:hint="eastAsia"/>
                <w:b/>
                <w:sz w:val="13"/>
                <w:szCs w:val="13"/>
              </w:rPr>
              <w:t xml:space="preserve">etter </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4.69</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12.23</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.168</w:t>
            </w:r>
            <w:r w:rsidRPr="007E419A">
              <w:rPr>
                <w:rFonts w:ascii="Times New Roman" w:hAnsi="Times New Roman" w:cs="Times New Roman"/>
                <w:b/>
                <w:sz w:val="15"/>
                <w:szCs w:val="15"/>
                <w:vertAlign w:val="superscript"/>
              </w:rPr>
              <w:t>**</w:t>
            </w:r>
          </w:p>
        </w:tc>
        <w:tc>
          <w:tcPr>
            <w:tcW w:w="708"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.225</w:t>
            </w:r>
            <w:r w:rsidRPr="007E419A">
              <w:rPr>
                <w:rFonts w:ascii="Times New Roman" w:hAnsi="Times New Roman" w:cs="Times New Roman"/>
                <w:b/>
                <w:sz w:val="15"/>
                <w:szCs w:val="15"/>
                <w:vertAlign w:val="superscript"/>
              </w:rPr>
              <w:t>**</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0.036</w:t>
            </w:r>
          </w:p>
        </w:tc>
        <w:tc>
          <w:tcPr>
            <w:tcW w:w="567"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w:t>
            </w: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.025</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w:t>
            </w:r>
          </w:p>
        </w:tc>
        <w:tc>
          <w:tcPr>
            <w:tcW w:w="709" w:type="dxa"/>
          </w:tcPr>
          <w:p w:rsidR="003F1665" w:rsidRPr="007E419A" w:rsidRDefault="003F1665" w:rsidP="003F1665">
            <w:pPr>
              <w:rPr>
                <w:rFonts w:ascii="Times New Roman" w:hAnsi="Times New Roman" w:cs="Times New Roman"/>
                <w:b/>
                <w:sz w:val="13"/>
                <w:szCs w:val="13"/>
              </w:rPr>
            </w:pPr>
          </w:p>
        </w:tc>
        <w:tc>
          <w:tcPr>
            <w:tcW w:w="708" w:type="dxa"/>
          </w:tcPr>
          <w:p w:rsidR="003F1665" w:rsidRPr="007E419A" w:rsidRDefault="003F1665" w:rsidP="003F1665">
            <w:pPr>
              <w:rPr>
                <w:rFonts w:ascii="Times New Roman" w:hAnsi="Times New Roman" w:cs="Times New Roman"/>
                <w:b/>
                <w:sz w:val="13"/>
                <w:szCs w:val="13"/>
              </w:rPr>
            </w:pPr>
          </w:p>
        </w:tc>
        <w:tc>
          <w:tcPr>
            <w:tcW w:w="567" w:type="dxa"/>
          </w:tcPr>
          <w:p w:rsidR="003F1665" w:rsidRPr="007E419A" w:rsidRDefault="003F1665" w:rsidP="003F1665">
            <w:pPr>
              <w:rPr>
                <w:rFonts w:ascii="Times New Roman" w:hAnsi="Times New Roman" w:cs="Times New Roman"/>
                <w:b/>
                <w:sz w:val="13"/>
                <w:szCs w:val="13"/>
              </w:rPr>
            </w:pPr>
          </w:p>
        </w:tc>
        <w:tc>
          <w:tcPr>
            <w:tcW w:w="284" w:type="dxa"/>
          </w:tcPr>
          <w:p w:rsidR="003F1665" w:rsidRPr="007E419A" w:rsidRDefault="003F1665" w:rsidP="003F1665">
            <w:pPr>
              <w:rPr>
                <w:rFonts w:ascii="Times New Roman" w:hAnsi="Times New Roman" w:cs="Times New Roman"/>
                <w:b/>
                <w:sz w:val="13"/>
                <w:szCs w:val="13"/>
              </w:rPr>
            </w:pPr>
          </w:p>
        </w:tc>
      </w:tr>
      <w:tr w:rsidR="003F1665" w:rsidTr="003F1665">
        <w:tc>
          <w:tcPr>
            <w:tcW w:w="1242"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G</w:t>
            </w:r>
            <w:r w:rsidRPr="007E419A">
              <w:rPr>
                <w:rFonts w:ascii="Times New Roman" w:hAnsi="Times New Roman" w:cs="Times New Roman" w:hint="eastAsia"/>
                <w:b/>
                <w:sz w:val="13"/>
                <w:szCs w:val="13"/>
              </w:rPr>
              <w:t xml:space="preserve">ift </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16.69</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59.93</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.095</w:t>
            </w:r>
            <w:r w:rsidRPr="007E419A">
              <w:rPr>
                <w:rFonts w:ascii="Times New Roman" w:hAnsi="Times New Roman" w:cs="Times New Roman"/>
                <w:b/>
                <w:sz w:val="15"/>
                <w:szCs w:val="15"/>
                <w:vertAlign w:val="superscript"/>
              </w:rPr>
              <w:t>**</w:t>
            </w:r>
          </w:p>
        </w:tc>
        <w:tc>
          <w:tcPr>
            <w:tcW w:w="708"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158</w:t>
            </w:r>
            <w:r w:rsidRPr="007E419A">
              <w:rPr>
                <w:rFonts w:ascii="Times New Roman" w:hAnsi="Times New Roman" w:cs="Times New Roman"/>
                <w:b/>
                <w:sz w:val="15"/>
                <w:szCs w:val="15"/>
                <w:vertAlign w:val="superscript"/>
              </w:rPr>
              <w:t>**</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0.006</w:t>
            </w:r>
          </w:p>
        </w:tc>
        <w:tc>
          <w:tcPr>
            <w:tcW w:w="567"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w:t>
            </w: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.038</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.653</w:t>
            </w:r>
            <w:r w:rsidRPr="007E419A">
              <w:rPr>
                <w:rFonts w:ascii="Times New Roman" w:hAnsi="Times New Roman" w:cs="Times New Roman"/>
                <w:b/>
                <w:sz w:val="15"/>
                <w:szCs w:val="15"/>
                <w:vertAlign w:val="superscript"/>
              </w:rPr>
              <w:t>**</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w:t>
            </w:r>
          </w:p>
        </w:tc>
        <w:tc>
          <w:tcPr>
            <w:tcW w:w="708" w:type="dxa"/>
          </w:tcPr>
          <w:p w:rsidR="003F1665" w:rsidRPr="007E419A" w:rsidRDefault="003F1665" w:rsidP="003F1665">
            <w:pPr>
              <w:rPr>
                <w:rFonts w:ascii="Times New Roman" w:hAnsi="Times New Roman" w:cs="Times New Roman"/>
                <w:b/>
                <w:sz w:val="13"/>
                <w:szCs w:val="13"/>
              </w:rPr>
            </w:pPr>
          </w:p>
        </w:tc>
        <w:tc>
          <w:tcPr>
            <w:tcW w:w="567" w:type="dxa"/>
          </w:tcPr>
          <w:p w:rsidR="003F1665" w:rsidRPr="007E419A" w:rsidRDefault="003F1665" w:rsidP="003F1665">
            <w:pPr>
              <w:rPr>
                <w:rFonts w:ascii="Times New Roman" w:hAnsi="Times New Roman" w:cs="Times New Roman"/>
                <w:b/>
                <w:sz w:val="13"/>
                <w:szCs w:val="13"/>
              </w:rPr>
            </w:pPr>
          </w:p>
        </w:tc>
        <w:tc>
          <w:tcPr>
            <w:tcW w:w="284" w:type="dxa"/>
          </w:tcPr>
          <w:p w:rsidR="003F1665" w:rsidRPr="007E419A" w:rsidRDefault="003F1665" w:rsidP="003F1665">
            <w:pPr>
              <w:rPr>
                <w:rFonts w:ascii="Times New Roman" w:hAnsi="Times New Roman" w:cs="Times New Roman"/>
                <w:b/>
                <w:sz w:val="13"/>
                <w:szCs w:val="13"/>
              </w:rPr>
            </w:pPr>
          </w:p>
        </w:tc>
      </w:tr>
      <w:tr w:rsidR="003F1665" w:rsidTr="003F1665">
        <w:tc>
          <w:tcPr>
            <w:tcW w:w="1242"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C</w:t>
            </w:r>
            <w:r w:rsidRPr="007E419A">
              <w:rPr>
                <w:rFonts w:ascii="Times New Roman" w:hAnsi="Times New Roman" w:cs="Times New Roman" w:hint="eastAsia"/>
                <w:b/>
                <w:sz w:val="13"/>
                <w:szCs w:val="13"/>
              </w:rPr>
              <w:t xml:space="preserve">ontribution </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3138.23</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12880.25</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.057</w:t>
            </w:r>
            <w:r w:rsidRPr="007E419A">
              <w:rPr>
                <w:rFonts w:ascii="Times New Roman" w:hAnsi="Times New Roman" w:cs="Times New Roman"/>
                <w:b/>
                <w:sz w:val="15"/>
                <w:szCs w:val="15"/>
                <w:vertAlign w:val="superscript"/>
              </w:rPr>
              <w:t>*</w:t>
            </w:r>
          </w:p>
        </w:tc>
        <w:tc>
          <w:tcPr>
            <w:tcW w:w="708"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100</w:t>
            </w:r>
            <w:r w:rsidRPr="007E419A">
              <w:rPr>
                <w:rFonts w:ascii="Times New Roman" w:hAnsi="Times New Roman" w:cs="Times New Roman"/>
                <w:b/>
                <w:sz w:val="15"/>
                <w:szCs w:val="15"/>
                <w:vertAlign w:val="superscript"/>
              </w:rPr>
              <w:t>**</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0.001</w:t>
            </w:r>
          </w:p>
        </w:tc>
        <w:tc>
          <w:tcPr>
            <w:tcW w:w="567"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.007</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.441</w:t>
            </w:r>
            <w:r w:rsidRPr="007E419A">
              <w:rPr>
                <w:rFonts w:ascii="Times New Roman" w:hAnsi="Times New Roman" w:cs="Times New Roman"/>
                <w:b/>
                <w:sz w:val="15"/>
                <w:szCs w:val="15"/>
                <w:vertAlign w:val="superscript"/>
              </w:rPr>
              <w:t>**</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0.5</w:t>
            </w:r>
            <w:r w:rsidRPr="007E419A">
              <w:rPr>
                <w:rFonts w:ascii="Times New Roman" w:hAnsi="Times New Roman" w:cs="Times New Roman"/>
                <w:b/>
                <w:sz w:val="13"/>
                <w:szCs w:val="13"/>
              </w:rPr>
              <w:t>12</w:t>
            </w:r>
            <w:r w:rsidRPr="007E419A">
              <w:rPr>
                <w:rFonts w:ascii="Times New Roman" w:hAnsi="Times New Roman" w:cs="Times New Roman"/>
                <w:b/>
                <w:sz w:val="13"/>
                <w:szCs w:val="13"/>
                <w:vertAlign w:val="superscript"/>
              </w:rPr>
              <w:t>**</w:t>
            </w:r>
          </w:p>
        </w:tc>
        <w:tc>
          <w:tcPr>
            <w:tcW w:w="708"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w:t>
            </w:r>
          </w:p>
        </w:tc>
        <w:tc>
          <w:tcPr>
            <w:tcW w:w="567" w:type="dxa"/>
          </w:tcPr>
          <w:p w:rsidR="003F1665" w:rsidRPr="007E419A" w:rsidRDefault="003F1665" w:rsidP="003F1665">
            <w:pPr>
              <w:rPr>
                <w:rFonts w:ascii="Times New Roman" w:hAnsi="Times New Roman" w:cs="Times New Roman"/>
                <w:b/>
                <w:sz w:val="13"/>
                <w:szCs w:val="13"/>
              </w:rPr>
            </w:pPr>
          </w:p>
        </w:tc>
        <w:tc>
          <w:tcPr>
            <w:tcW w:w="284" w:type="dxa"/>
          </w:tcPr>
          <w:p w:rsidR="003F1665" w:rsidRPr="007E419A" w:rsidRDefault="003F1665" w:rsidP="003F1665">
            <w:pPr>
              <w:rPr>
                <w:rFonts w:ascii="Times New Roman" w:hAnsi="Times New Roman" w:cs="Times New Roman"/>
                <w:b/>
                <w:sz w:val="13"/>
                <w:szCs w:val="13"/>
              </w:rPr>
            </w:pPr>
          </w:p>
        </w:tc>
      </w:tr>
      <w:tr w:rsidR="003F1665" w:rsidTr="003F1665">
        <w:tc>
          <w:tcPr>
            <w:tcW w:w="1242"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F</w:t>
            </w:r>
            <w:r w:rsidRPr="007E419A">
              <w:rPr>
                <w:rFonts w:ascii="Times New Roman" w:hAnsi="Times New Roman" w:cs="Times New Roman" w:hint="eastAsia"/>
                <w:b/>
                <w:sz w:val="13"/>
                <w:szCs w:val="13"/>
              </w:rPr>
              <w:t>irst patients</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222.43</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875.90</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.062</w:t>
            </w:r>
            <w:r w:rsidRPr="007E419A">
              <w:rPr>
                <w:rFonts w:ascii="Times New Roman" w:hAnsi="Times New Roman" w:cs="Times New Roman"/>
                <w:b/>
                <w:sz w:val="15"/>
                <w:szCs w:val="15"/>
                <w:vertAlign w:val="superscript"/>
              </w:rPr>
              <w:t>*</w:t>
            </w:r>
          </w:p>
        </w:tc>
        <w:tc>
          <w:tcPr>
            <w:tcW w:w="708"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.098</w:t>
            </w:r>
            <w:r w:rsidRPr="007E419A">
              <w:rPr>
                <w:rFonts w:ascii="Times New Roman" w:hAnsi="Times New Roman" w:cs="Times New Roman"/>
                <w:b/>
                <w:sz w:val="15"/>
                <w:szCs w:val="15"/>
                <w:vertAlign w:val="superscript"/>
              </w:rPr>
              <w:t>**</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0.006</w:t>
            </w:r>
          </w:p>
        </w:tc>
        <w:tc>
          <w:tcPr>
            <w:tcW w:w="567"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.020</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432</w:t>
            </w:r>
            <w:r w:rsidRPr="007E419A">
              <w:rPr>
                <w:rFonts w:ascii="Times New Roman" w:hAnsi="Times New Roman" w:cs="Times New Roman"/>
                <w:b/>
                <w:sz w:val="15"/>
                <w:szCs w:val="15"/>
                <w:vertAlign w:val="superscript"/>
              </w:rPr>
              <w:t>**</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.758</w:t>
            </w:r>
            <w:r w:rsidRPr="007E419A">
              <w:rPr>
                <w:rFonts w:ascii="Times New Roman" w:hAnsi="Times New Roman" w:cs="Times New Roman"/>
                <w:b/>
                <w:sz w:val="15"/>
                <w:szCs w:val="15"/>
                <w:vertAlign w:val="superscript"/>
              </w:rPr>
              <w:t>**</w:t>
            </w:r>
          </w:p>
        </w:tc>
        <w:tc>
          <w:tcPr>
            <w:tcW w:w="708"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w:t>
            </w:r>
            <w:r w:rsidRPr="007E419A">
              <w:rPr>
                <w:rFonts w:ascii="Times New Roman" w:hAnsi="Times New Roman" w:cs="Times New Roman" w:hint="eastAsia"/>
                <w:b/>
                <w:sz w:val="13"/>
                <w:szCs w:val="13"/>
              </w:rPr>
              <w:t>6</w:t>
            </w:r>
            <w:r w:rsidRPr="007E419A">
              <w:rPr>
                <w:rFonts w:ascii="Times New Roman" w:hAnsi="Times New Roman" w:cs="Times New Roman"/>
                <w:b/>
                <w:sz w:val="13"/>
                <w:szCs w:val="13"/>
              </w:rPr>
              <w:t>65</w:t>
            </w:r>
            <w:r w:rsidRPr="007E419A">
              <w:rPr>
                <w:rFonts w:ascii="Times New Roman" w:hAnsi="Times New Roman" w:cs="Times New Roman"/>
                <w:b/>
                <w:sz w:val="15"/>
                <w:szCs w:val="15"/>
                <w:vertAlign w:val="superscript"/>
              </w:rPr>
              <w:t>**</w:t>
            </w:r>
          </w:p>
        </w:tc>
        <w:tc>
          <w:tcPr>
            <w:tcW w:w="567"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w:t>
            </w:r>
          </w:p>
        </w:tc>
        <w:tc>
          <w:tcPr>
            <w:tcW w:w="284" w:type="dxa"/>
          </w:tcPr>
          <w:p w:rsidR="003F1665" w:rsidRPr="007E419A" w:rsidRDefault="003F1665" w:rsidP="003F1665">
            <w:pPr>
              <w:rPr>
                <w:rFonts w:ascii="Times New Roman" w:hAnsi="Times New Roman" w:cs="Times New Roman"/>
                <w:b/>
                <w:sz w:val="13"/>
                <w:szCs w:val="13"/>
              </w:rPr>
            </w:pPr>
          </w:p>
        </w:tc>
      </w:tr>
      <w:tr w:rsidR="003F1665" w:rsidTr="003F1665">
        <w:tc>
          <w:tcPr>
            <w:tcW w:w="1242"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S</w:t>
            </w:r>
            <w:r w:rsidRPr="007E419A">
              <w:rPr>
                <w:rFonts w:ascii="Times New Roman" w:hAnsi="Times New Roman" w:cs="Times New Roman" w:hint="eastAsia"/>
                <w:b/>
                <w:sz w:val="13"/>
                <w:szCs w:val="13"/>
              </w:rPr>
              <w:t>econd patients</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239.90</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902.34</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.068</w:t>
            </w:r>
            <w:r w:rsidRPr="007E419A">
              <w:rPr>
                <w:rFonts w:ascii="Times New Roman" w:hAnsi="Times New Roman" w:cs="Times New Roman"/>
                <w:b/>
                <w:sz w:val="15"/>
                <w:szCs w:val="15"/>
                <w:vertAlign w:val="superscript"/>
              </w:rPr>
              <w:t>*</w:t>
            </w:r>
          </w:p>
        </w:tc>
        <w:tc>
          <w:tcPr>
            <w:tcW w:w="708"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.105</w:t>
            </w:r>
            <w:r w:rsidRPr="007E419A">
              <w:rPr>
                <w:rFonts w:ascii="Times New Roman" w:hAnsi="Times New Roman" w:cs="Times New Roman"/>
                <w:b/>
                <w:sz w:val="15"/>
                <w:szCs w:val="15"/>
                <w:vertAlign w:val="superscript"/>
              </w:rPr>
              <w:t>**</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0.008</w:t>
            </w:r>
          </w:p>
        </w:tc>
        <w:tc>
          <w:tcPr>
            <w:tcW w:w="567"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.021</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0.464</w:t>
            </w:r>
            <w:r w:rsidRPr="007E419A">
              <w:rPr>
                <w:rFonts w:ascii="Times New Roman" w:hAnsi="Times New Roman" w:cs="Times New Roman"/>
                <w:b/>
                <w:sz w:val="15"/>
                <w:szCs w:val="15"/>
                <w:vertAlign w:val="superscript"/>
              </w:rPr>
              <w:t>**</w:t>
            </w:r>
          </w:p>
        </w:tc>
        <w:tc>
          <w:tcPr>
            <w:tcW w:w="709"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w:t>
            </w:r>
            <w:r w:rsidRPr="007E419A">
              <w:rPr>
                <w:rFonts w:ascii="Times New Roman" w:hAnsi="Times New Roman" w:cs="Times New Roman"/>
                <w:b/>
                <w:sz w:val="13"/>
                <w:szCs w:val="13"/>
              </w:rPr>
              <w:t>758</w:t>
            </w:r>
            <w:r w:rsidRPr="007E419A">
              <w:rPr>
                <w:rFonts w:ascii="Times New Roman" w:hAnsi="Times New Roman" w:cs="Times New Roman"/>
                <w:b/>
                <w:sz w:val="15"/>
                <w:szCs w:val="15"/>
                <w:vertAlign w:val="superscript"/>
              </w:rPr>
              <w:t>**</w:t>
            </w:r>
          </w:p>
        </w:tc>
        <w:tc>
          <w:tcPr>
            <w:tcW w:w="708"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0.6</w:t>
            </w:r>
            <w:r w:rsidRPr="007E419A">
              <w:rPr>
                <w:rFonts w:ascii="Times New Roman" w:hAnsi="Times New Roman" w:cs="Times New Roman"/>
                <w:b/>
                <w:sz w:val="13"/>
                <w:szCs w:val="13"/>
              </w:rPr>
              <w:t>59</w:t>
            </w:r>
            <w:r w:rsidRPr="007E419A">
              <w:rPr>
                <w:rFonts w:ascii="Times New Roman" w:hAnsi="Times New Roman" w:cs="Times New Roman"/>
                <w:b/>
                <w:sz w:val="15"/>
                <w:szCs w:val="15"/>
                <w:vertAlign w:val="superscript"/>
              </w:rPr>
              <w:t>**</w:t>
            </w:r>
          </w:p>
        </w:tc>
        <w:tc>
          <w:tcPr>
            <w:tcW w:w="567"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b/>
                <w:sz w:val="13"/>
                <w:szCs w:val="13"/>
              </w:rPr>
              <w:t>.993</w:t>
            </w:r>
            <w:r w:rsidRPr="007E419A">
              <w:rPr>
                <w:rFonts w:ascii="Times New Roman" w:hAnsi="Times New Roman" w:cs="Times New Roman"/>
                <w:b/>
                <w:sz w:val="15"/>
                <w:szCs w:val="15"/>
                <w:vertAlign w:val="superscript"/>
              </w:rPr>
              <w:t>**</w:t>
            </w:r>
          </w:p>
        </w:tc>
        <w:tc>
          <w:tcPr>
            <w:tcW w:w="284" w:type="dxa"/>
          </w:tcPr>
          <w:p w:rsidR="003F1665" w:rsidRPr="007E419A" w:rsidRDefault="003F1665" w:rsidP="003F1665">
            <w:pPr>
              <w:rPr>
                <w:rFonts w:ascii="Times New Roman" w:hAnsi="Times New Roman" w:cs="Times New Roman"/>
                <w:b/>
                <w:sz w:val="13"/>
                <w:szCs w:val="13"/>
              </w:rPr>
            </w:pPr>
            <w:r w:rsidRPr="007E419A">
              <w:rPr>
                <w:rFonts w:ascii="Times New Roman" w:hAnsi="Times New Roman" w:cs="Times New Roman" w:hint="eastAsia"/>
                <w:b/>
                <w:sz w:val="13"/>
                <w:szCs w:val="13"/>
              </w:rPr>
              <w:t>1</w:t>
            </w:r>
          </w:p>
        </w:tc>
      </w:tr>
    </w:tbl>
    <w:tbl>
      <w:tblPr>
        <w:tblW w:w="8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8318"/>
      </w:tblGrid>
      <w:tr w:rsidR="003F1665" w:rsidTr="003F1665">
        <w:trPr>
          <w:cantSplit/>
          <w:tblHeader/>
        </w:trPr>
        <w:tc>
          <w:tcPr>
            <w:tcW w:w="8318" w:type="dxa"/>
            <w:tcBorders>
              <w:top w:val="nil"/>
              <w:left w:val="nil"/>
              <w:bottom w:val="nil"/>
              <w:right w:val="nil"/>
            </w:tcBorders>
            <w:shd w:val="clear" w:color="auto" w:fill="FFFFFF"/>
          </w:tcPr>
          <w:p w:rsidR="003F1665" w:rsidRDefault="003F1665" w:rsidP="003F1665">
            <w:pPr>
              <w:spacing w:line="320" w:lineRule="atLeast"/>
              <w:ind w:left="60" w:right="60"/>
              <w:rPr>
                <w:sz w:val="18"/>
                <w:szCs w:val="18"/>
              </w:rPr>
            </w:pPr>
            <w:r>
              <w:rPr>
                <w:sz w:val="18"/>
                <w:szCs w:val="18"/>
              </w:rPr>
              <w:t>**. Correlation is significant at the 0.01 level (2-tailed).</w:t>
            </w:r>
          </w:p>
        </w:tc>
      </w:tr>
      <w:tr w:rsidR="003F1665" w:rsidTr="003F1665">
        <w:trPr>
          <w:cantSplit/>
        </w:trPr>
        <w:tc>
          <w:tcPr>
            <w:tcW w:w="8318" w:type="dxa"/>
            <w:tcBorders>
              <w:top w:val="nil"/>
              <w:left w:val="nil"/>
              <w:bottom w:val="nil"/>
              <w:right w:val="nil"/>
            </w:tcBorders>
            <w:shd w:val="clear" w:color="auto" w:fill="FFFFFF"/>
          </w:tcPr>
          <w:p w:rsidR="003F1665" w:rsidRDefault="003F1665" w:rsidP="003F1665">
            <w:pPr>
              <w:spacing w:line="320" w:lineRule="atLeast"/>
              <w:ind w:left="60" w:right="60"/>
              <w:rPr>
                <w:sz w:val="18"/>
                <w:szCs w:val="18"/>
              </w:rPr>
            </w:pPr>
            <w:r>
              <w:rPr>
                <w:sz w:val="18"/>
                <w:szCs w:val="18"/>
              </w:rPr>
              <w:t>*. Correlation is significant at the 0.05 level (2-tailed).</w:t>
            </w:r>
          </w:p>
          <w:p w:rsidR="003F1665" w:rsidRDefault="003F1665" w:rsidP="003F1665">
            <w:pPr>
              <w:spacing w:line="320" w:lineRule="atLeast"/>
              <w:ind w:left="60" w:right="60"/>
              <w:rPr>
                <w:sz w:val="18"/>
                <w:szCs w:val="18"/>
              </w:rPr>
            </w:pPr>
          </w:p>
        </w:tc>
      </w:tr>
    </w:tbl>
    <w:p w:rsidR="003F1665" w:rsidRPr="005428A0" w:rsidRDefault="003F1665" w:rsidP="003F1665">
      <w:pPr>
        <w:jc w:val="center"/>
        <w:rPr>
          <w:rFonts w:ascii="Times New Roman" w:eastAsia="KaiTi_GB2312" w:hAnsi="Times New Roman" w:cs="Times New Roman"/>
          <w:b/>
          <w:kern w:val="0"/>
          <w:szCs w:val="21"/>
        </w:rPr>
      </w:pPr>
      <w:r w:rsidRPr="005428A0">
        <w:rPr>
          <w:rFonts w:ascii="Times New Roman" w:eastAsia="KaiTi_GB2312" w:hAnsi="Times New Roman" w:cs="Times New Roman"/>
          <w:b/>
          <w:kern w:val="0"/>
          <w:szCs w:val="21"/>
        </w:rPr>
        <w:t>Table</w:t>
      </w:r>
      <w:r w:rsidRPr="005428A0">
        <w:rPr>
          <w:rFonts w:ascii="Times New Roman" w:eastAsia="KaiTi_GB2312" w:hAnsi="Times New Roman" w:cs="Times New Roman" w:hint="eastAsia"/>
          <w:b/>
          <w:kern w:val="0"/>
          <w:szCs w:val="21"/>
        </w:rPr>
        <w:t xml:space="preserve"> 5</w:t>
      </w:r>
      <w:r w:rsidRPr="005428A0">
        <w:rPr>
          <w:rFonts w:ascii="Times New Roman" w:eastAsia="KaiTi_GB2312" w:hAnsi="Times New Roman" w:cs="Times New Roman"/>
          <w:b/>
          <w:kern w:val="0"/>
          <w:szCs w:val="21"/>
        </w:rPr>
        <w:t xml:space="preserve"> Parameter Estimates</w:t>
      </w:r>
    </w:p>
    <w:tbl>
      <w:tblPr>
        <w:tblStyle w:val="TableGrid"/>
        <w:tblW w:w="0" w:type="auto"/>
        <w:jc w:val="center"/>
        <w:tblInd w:w="-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2"/>
        <w:gridCol w:w="1326"/>
      </w:tblGrid>
      <w:tr w:rsidR="003F1665" w:rsidRPr="004F3F21" w:rsidTr="003F1665">
        <w:trPr>
          <w:jc w:val="center"/>
        </w:trPr>
        <w:tc>
          <w:tcPr>
            <w:tcW w:w="2252" w:type="dxa"/>
            <w:tcBorders>
              <w:top w:val="single" w:sz="4" w:space="0" w:color="auto"/>
              <w:bottom w:val="single" w:sz="4" w:space="0" w:color="auto"/>
            </w:tcBorders>
          </w:tcPr>
          <w:p w:rsidR="003F1665" w:rsidRPr="004F3F21" w:rsidRDefault="003F1665" w:rsidP="003F1665">
            <w:pPr>
              <w:rPr>
                <w:sz w:val="18"/>
              </w:rPr>
            </w:pPr>
            <w:r w:rsidRPr="004F3F21">
              <w:rPr>
                <w:sz w:val="18"/>
              </w:rPr>
              <w:t>I</w:t>
            </w:r>
            <w:r w:rsidRPr="004F3F21">
              <w:rPr>
                <w:rFonts w:hint="eastAsia"/>
                <w:sz w:val="18"/>
              </w:rPr>
              <w:t>ndependent variable</w:t>
            </w:r>
          </w:p>
        </w:tc>
        <w:tc>
          <w:tcPr>
            <w:tcW w:w="1326" w:type="dxa"/>
            <w:tcBorders>
              <w:top w:val="single" w:sz="4" w:space="0" w:color="auto"/>
              <w:bottom w:val="single" w:sz="4" w:space="0" w:color="auto"/>
            </w:tcBorders>
          </w:tcPr>
          <w:p w:rsidR="003F1665" w:rsidRPr="004F3F21" w:rsidRDefault="003F1665" w:rsidP="003F1665">
            <w:pPr>
              <w:rPr>
                <w:sz w:val="18"/>
              </w:rPr>
            </w:pPr>
          </w:p>
        </w:tc>
      </w:tr>
      <w:tr w:rsidR="003F1665" w:rsidRPr="004F3F21" w:rsidTr="003F1665">
        <w:trPr>
          <w:jc w:val="center"/>
        </w:trPr>
        <w:tc>
          <w:tcPr>
            <w:tcW w:w="2252" w:type="dxa"/>
            <w:tcBorders>
              <w:top w:val="single" w:sz="4" w:space="0" w:color="auto"/>
            </w:tcBorders>
          </w:tcPr>
          <w:p w:rsidR="003F1665" w:rsidRPr="004F3F21" w:rsidRDefault="003F1665" w:rsidP="003F1665">
            <w:pPr>
              <w:rPr>
                <w:sz w:val="18"/>
              </w:rPr>
            </w:pPr>
            <w:r w:rsidRPr="004F3F21">
              <w:rPr>
                <w:rFonts w:hint="eastAsia"/>
                <w:sz w:val="18"/>
              </w:rPr>
              <w:t>CONS</w:t>
            </w:r>
          </w:p>
        </w:tc>
        <w:tc>
          <w:tcPr>
            <w:tcW w:w="1326" w:type="dxa"/>
            <w:tcBorders>
              <w:top w:val="single" w:sz="4" w:space="0" w:color="auto"/>
            </w:tcBorders>
          </w:tcPr>
          <w:p w:rsidR="003F1665" w:rsidRPr="004F3F21" w:rsidRDefault="003F1665" w:rsidP="003F1665">
            <w:pPr>
              <w:rPr>
                <w:sz w:val="18"/>
              </w:rPr>
            </w:pPr>
            <w:r w:rsidRPr="004F3F21">
              <w:rPr>
                <w:rFonts w:hint="eastAsia"/>
                <w:sz w:val="18"/>
              </w:rPr>
              <w:t>-0.391</w:t>
            </w:r>
            <w:r w:rsidRPr="004F3F21">
              <w:rPr>
                <w:sz w:val="18"/>
                <w:vertAlign w:val="superscript"/>
              </w:rPr>
              <w:t>**</w:t>
            </w:r>
          </w:p>
        </w:tc>
      </w:tr>
      <w:tr w:rsidR="003F1665" w:rsidRPr="004F3F21" w:rsidTr="003F1665">
        <w:trPr>
          <w:jc w:val="center"/>
        </w:trPr>
        <w:tc>
          <w:tcPr>
            <w:tcW w:w="2252" w:type="dxa"/>
          </w:tcPr>
          <w:p w:rsidR="003F1665" w:rsidRPr="004F3F21" w:rsidRDefault="003F1665" w:rsidP="003F1665">
            <w:pPr>
              <w:rPr>
                <w:sz w:val="18"/>
              </w:rPr>
            </w:pPr>
            <w:r w:rsidRPr="004F3F21">
              <w:rPr>
                <w:sz w:val="18"/>
              </w:rPr>
              <w:t>T</w:t>
            </w:r>
            <w:r w:rsidRPr="004F3F21">
              <w:rPr>
                <w:rFonts w:hint="eastAsia"/>
                <w:sz w:val="18"/>
              </w:rPr>
              <w:t>itle1</w:t>
            </w:r>
          </w:p>
        </w:tc>
        <w:tc>
          <w:tcPr>
            <w:tcW w:w="1326" w:type="dxa"/>
          </w:tcPr>
          <w:p w:rsidR="003F1665" w:rsidRPr="004F3F21" w:rsidRDefault="003F1665" w:rsidP="003F1665">
            <w:pPr>
              <w:rPr>
                <w:sz w:val="18"/>
              </w:rPr>
            </w:pPr>
            <w:r w:rsidRPr="004F3F21">
              <w:rPr>
                <w:rFonts w:hint="eastAsia"/>
                <w:sz w:val="18"/>
              </w:rPr>
              <w:t>0.104</w:t>
            </w:r>
            <w:r w:rsidRPr="004F3F21">
              <w:rPr>
                <w:sz w:val="18"/>
                <w:vertAlign w:val="superscript"/>
              </w:rPr>
              <w:t>**</w:t>
            </w:r>
          </w:p>
        </w:tc>
      </w:tr>
      <w:tr w:rsidR="003F1665" w:rsidRPr="004F3F21" w:rsidTr="003F1665">
        <w:trPr>
          <w:jc w:val="center"/>
        </w:trPr>
        <w:tc>
          <w:tcPr>
            <w:tcW w:w="2252" w:type="dxa"/>
          </w:tcPr>
          <w:p w:rsidR="003F1665" w:rsidRPr="004F3F21" w:rsidRDefault="003F1665" w:rsidP="003F1665">
            <w:pPr>
              <w:rPr>
                <w:sz w:val="18"/>
              </w:rPr>
            </w:pPr>
          </w:p>
        </w:tc>
        <w:tc>
          <w:tcPr>
            <w:tcW w:w="1326" w:type="dxa"/>
          </w:tcPr>
          <w:p w:rsidR="003F1665" w:rsidRPr="004F3F21" w:rsidRDefault="003F1665" w:rsidP="003F1665">
            <w:pPr>
              <w:rPr>
                <w:sz w:val="18"/>
              </w:rPr>
            </w:pPr>
            <w:r w:rsidRPr="004F3F21">
              <w:rPr>
                <w:rFonts w:hint="eastAsia"/>
                <w:sz w:val="18"/>
              </w:rPr>
              <w:t>(2.047)</w:t>
            </w:r>
          </w:p>
        </w:tc>
      </w:tr>
      <w:tr w:rsidR="003F1665" w:rsidRPr="004F3F21" w:rsidTr="003F1665">
        <w:trPr>
          <w:jc w:val="center"/>
        </w:trPr>
        <w:tc>
          <w:tcPr>
            <w:tcW w:w="2252" w:type="dxa"/>
          </w:tcPr>
          <w:p w:rsidR="003F1665" w:rsidRPr="004F3F21" w:rsidRDefault="003F1665" w:rsidP="003F1665">
            <w:pPr>
              <w:rPr>
                <w:sz w:val="18"/>
              </w:rPr>
            </w:pPr>
            <w:r w:rsidRPr="004F3F21">
              <w:rPr>
                <w:sz w:val="18"/>
              </w:rPr>
              <w:t>T</w:t>
            </w:r>
            <w:r w:rsidRPr="004F3F21">
              <w:rPr>
                <w:rFonts w:hint="eastAsia"/>
                <w:sz w:val="18"/>
              </w:rPr>
              <w:t>itle2</w:t>
            </w:r>
          </w:p>
        </w:tc>
        <w:tc>
          <w:tcPr>
            <w:tcW w:w="1326" w:type="dxa"/>
          </w:tcPr>
          <w:p w:rsidR="003F1665" w:rsidRPr="004F3F21" w:rsidRDefault="003F1665" w:rsidP="003F1665">
            <w:pPr>
              <w:rPr>
                <w:sz w:val="18"/>
              </w:rPr>
            </w:pPr>
            <w:r w:rsidRPr="004F3F21">
              <w:rPr>
                <w:rFonts w:hint="eastAsia"/>
                <w:sz w:val="18"/>
              </w:rPr>
              <w:t>0.052</w:t>
            </w:r>
            <w:r w:rsidRPr="004F3F21">
              <w:rPr>
                <w:sz w:val="18"/>
                <w:vertAlign w:val="superscript"/>
              </w:rPr>
              <w:t>**</w:t>
            </w:r>
          </w:p>
        </w:tc>
      </w:tr>
      <w:tr w:rsidR="003F1665" w:rsidRPr="004F3F21" w:rsidTr="003F1665">
        <w:trPr>
          <w:jc w:val="center"/>
        </w:trPr>
        <w:tc>
          <w:tcPr>
            <w:tcW w:w="2252" w:type="dxa"/>
          </w:tcPr>
          <w:p w:rsidR="003F1665" w:rsidRPr="004F3F21" w:rsidRDefault="003F1665" w:rsidP="003F1665">
            <w:pPr>
              <w:rPr>
                <w:sz w:val="18"/>
              </w:rPr>
            </w:pPr>
          </w:p>
        </w:tc>
        <w:tc>
          <w:tcPr>
            <w:tcW w:w="1326" w:type="dxa"/>
          </w:tcPr>
          <w:p w:rsidR="003F1665" w:rsidRPr="004F3F21" w:rsidRDefault="003F1665" w:rsidP="003F1665">
            <w:pPr>
              <w:rPr>
                <w:sz w:val="18"/>
              </w:rPr>
            </w:pPr>
            <w:r w:rsidRPr="004F3F21">
              <w:rPr>
                <w:rFonts w:hint="eastAsia"/>
                <w:sz w:val="18"/>
              </w:rPr>
              <w:t>(1.700)</w:t>
            </w:r>
          </w:p>
        </w:tc>
      </w:tr>
      <w:tr w:rsidR="003F1665" w:rsidRPr="004F3F21" w:rsidTr="003F1665">
        <w:trPr>
          <w:jc w:val="center"/>
        </w:trPr>
        <w:tc>
          <w:tcPr>
            <w:tcW w:w="2252" w:type="dxa"/>
          </w:tcPr>
          <w:p w:rsidR="003F1665" w:rsidRPr="004F3F21" w:rsidRDefault="003F1665" w:rsidP="003F1665">
            <w:pPr>
              <w:rPr>
                <w:sz w:val="18"/>
              </w:rPr>
            </w:pPr>
            <w:r w:rsidRPr="004F3F21">
              <w:rPr>
                <w:sz w:val="18"/>
              </w:rPr>
              <w:t>C</w:t>
            </w:r>
            <w:r w:rsidRPr="004F3F21">
              <w:rPr>
                <w:rFonts w:hint="eastAsia"/>
                <w:sz w:val="18"/>
              </w:rPr>
              <w:t>ity Ranking</w:t>
            </w:r>
          </w:p>
        </w:tc>
        <w:tc>
          <w:tcPr>
            <w:tcW w:w="1326" w:type="dxa"/>
          </w:tcPr>
          <w:p w:rsidR="003F1665" w:rsidRPr="004F3F21" w:rsidRDefault="003F1665" w:rsidP="003F1665">
            <w:pPr>
              <w:rPr>
                <w:sz w:val="18"/>
              </w:rPr>
            </w:pPr>
            <w:r w:rsidRPr="004F3F21">
              <w:rPr>
                <w:rFonts w:hint="eastAsia"/>
                <w:sz w:val="18"/>
              </w:rPr>
              <w:t>0.003</w:t>
            </w:r>
            <w:r w:rsidRPr="004F3F21">
              <w:rPr>
                <w:sz w:val="18"/>
                <w:vertAlign w:val="superscript"/>
              </w:rPr>
              <w:t>*</w:t>
            </w:r>
          </w:p>
        </w:tc>
      </w:tr>
      <w:tr w:rsidR="003F1665" w:rsidRPr="004F3F21" w:rsidTr="003F1665">
        <w:trPr>
          <w:jc w:val="center"/>
        </w:trPr>
        <w:tc>
          <w:tcPr>
            <w:tcW w:w="2252" w:type="dxa"/>
          </w:tcPr>
          <w:p w:rsidR="003F1665" w:rsidRPr="004F3F21" w:rsidRDefault="003F1665" w:rsidP="003F1665">
            <w:pPr>
              <w:rPr>
                <w:sz w:val="18"/>
              </w:rPr>
            </w:pPr>
          </w:p>
        </w:tc>
        <w:tc>
          <w:tcPr>
            <w:tcW w:w="1326" w:type="dxa"/>
          </w:tcPr>
          <w:p w:rsidR="003F1665" w:rsidRPr="004F3F21" w:rsidRDefault="003F1665" w:rsidP="003F1665">
            <w:pPr>
              <w:rPr>
                <w:sz w:val="18"/>
              </w:rPr>
            </w:pPr>
            <w:r w:rsidRPr="004F3F21">
              <w:rPr>
                <w:rFonts w:hint="eastAsia"/>
                <w:sz w:val="18"/>
              </w:rPr>
              <w:t>(1.893)</w:t>
            </w:r>
          </w:p>
        </w:tc>
      </w:tr>
      <w:tr w:rsidR="003F1665" w:rsidRPr="004F3F21" w:rsidTr="003F1665">
        <w:trPr>
          <w:jc w:val="center"/>
        </w:trPr>
        <w:tc>
          <w:tcPr>
            <w:tcW w:w="2252" w:type="dxa"/>
          </w:tcPr>
          <w:p w:rsidR="003F1665" w:rsidRPr="004F3F21" w:rsidRDefault="003F1665" w:rsidP="003F1665">
            <w:pPr>
              <w:rPr>
                <w:sz w:val="18"/>
              </w:rPr>
            </w:pPr>
            <w:r w:rsidRPr="004F3F21">
              <w:rPr>
                <w:sz w:val="18"/>
              </w:rPr>
              <w:t>H</w:t>
            </w:r>
            <w:r w:rsidRPr="004F3F21">
              <w:rPr>
                <w:rFonts w:hint="eastAsia"/>
                <w:sz w:val="18"/>
              </w:rPr>
              <w:t>ospital Ranking</w:t>
            </w:r>
          </w:p>
        </w:tc>
        <w:tc>
          <w:tcPr>
            <w:tcW w:w="1326" w:type="dxa"/>
          </w:tcPr>
          <w:p w:rsidR="003F1665" w:rsidRPr="004F3F21" w:rsidRDefault="003F1665" w:rsidP="003F1665">
            <w:pPr>
              <w:rPr>
                <w:sz w:val="18"/>
              </w:rPr>
            </w:pPr>
            <w:r w:rsidRPr="004F3F21">
              <w:rPr>
                <w:rFonts w:hint="eastAsia"/>
                <w:sz w:val="18"/>
              </w:rPr>
              <w:t>0.035</w:t>
            </w:r>
          </w:p>
        </w:tc>
      </w:tr>
      <w:tr w:rsidR="003F1665" w:rsidRPr="004F3F21" w:rsidTr="003F1665">
        <w:trPr>
          <w:jc w:val="center"/>
        </w:trPr>
        <w:tc>
          <w:tcPr>
            <w:tcW w:w="2252" w:type="dxa"/>
          </w:tcPr>
          <w:p w:rsidR="003F1665" w:rsidRPr="004F3F21" w:rsidRDefault="003F1665" w:rsidP="003F1665">
            <w:pPr>
              <w:rPr>
                <w:sz w:val="18"/>
              </w:rPr>
            </w:pPr>
          </w:p>
        </w:tc>
        <w:tc>
          <w:tcPr>
            <w:tcW w:w="1326" w:type="dxa"/>
          </w:tcPr>
          <w:p w:rsidR="003F1665" w:rsidRPr="004F3F21" w:rsidRDefault="003F1665" w:rsidP="003F1665">
            <w:pPr>
              <w:rPr>
                <w:sz w:val="18"/>
              </w:rPr>
            </w:pPr>
            <w:r w:rsidRPr="004F3F21">
              <w:rPr>
                <w:rFonts w:hint="eastAsia"/>
                <w:sz w:val="18"/>
              </w:rPr>
              <w:t>(1.150)</w:t>
            </w:r>
          </w:p>
        </w:tc>
      </w:tr>
      <w:tr w:rsidR="003F1665" w:rsidRPr="004F3F21" w:rsidTr="003F1665">
        <w:trPr>
          <w:jc w:val="center"/>
        </w:trPr>
        <w:tc>
          <w:tcPr>
            <w:tcW w:w="2252" w:type="dxa"/>
          </w:tcPr>
          <w:p w:rsidR="003F1665" w:rsidRPr="004F3F21" w:rsidRDefault="003F1665" w:rsidP="003F1665">
            <w:pPr>
              <w:rPr>
                <w:sz w:val="18"/>
              </w:rPr>
            </w:pPr>
            <w:r w:rsidRPr="004F3F21">
              <w:rPr>
                <w:rFonts w:hint="eastAsia"/>
                <w:sz w:val="18"/>
              </w:rPr>
              <w:t>Feedback</w:t>
            </w:r>
          </w:p>
        </w:tc>
        <w:tc>
          <w:tcPr>
            <w:tcW w:w="1326" w:type="dxa"/>
          </w:tcPr>
          <w:p w:rsidR="003F1665" w:rsidRPr="004F3F21" w:rsidRDefault="003F1665" w:rsidP="003F1665">
            <w:pPr>
              <w:rPr>
                <w:sz w:val="18"/>
              </w:rPr>
            </w:pPr>
            <w:r w:rsidRPr="004F3F21">
              <w:rPr>
                <w:rFonts w:hint="eastAsia"/>
                <w:sz w:val="18"/>
              </w:rPr>
              <w:t>0.008</w:t>
            </w:r>
            <w:r w:rsidRPr="004F3F21">
              <w:rPr>
                <w:sz w:val="18"/>
                <w:vertAlign w:val="superscript"/>
              </w:rPr>
              <w:t>***</w:t>
            </w:r>
          </w:p>
        </w:tc>
      </w:tr>
      <w:tr w:rsidR="003F1665" w:rsidRPr="004F3F21" w:rsidTr="003F1665">
        <w:trPr>
          <w:jc w:val="center"/>
        </w:trPr>
        <w:tc>
          <w:tcPr>
            <w:tcW w:w="2252" w:type="dxa"/>
          </w:tcPr>
          <w:p w:rsidR="003F1665" w:rsidRPr="004F3F21" w:rsidRDefault="003F1665" w:rsidP="003F1665">
            <w:pPr>
              <w:rPr>
                <w:sz w:val="18"/>
              </w:rPr>
            </w:pPr>
          </w:p>
        </w:tc>
        <w:tc>
          <w:tcPr>
            <w:tcW w:w="1326" w:type="dxa"/>
          </w:tcPr>
          <w:p w:rsidR="003F1665" w:rsidRPr="004F3F21" w:rsidRDefault="003F1665" w:rsidP="003F1665">
            <w:pPr>
              <w:rPr>
                <w:sz w:val="18"/>
              </w:rPr>
            </w:pPr>
            <w:r w:rsidRPr="004F3F21">
              <w:rPr>
                <w:rFonts w:hint="eastAsia"/>
                <w:sz w:val="18"/>
              </w:rPr>
              <w:t>(14.327)</w:t>
            </w:r>
          </w:p>
        </w:tc>
      </w:tr>
      <w:tr w:rsidR="003F1665" w:rsidRPr="004F3F21" w:rsidTr="003F1665">
        <w:trPr>
          <w:jc w:val="center"/>
        </w:trPr>
        <w:tc>
          <w:tcPr>
            <w:tcW w:w="2252" w:type="dxa"/>
          </w:tcPr>
          <w:p w:rsidR="003F1665" w:rsidRPr="004F3F21" w:rsidRDefault="003F1665" w:rsidP="003F1665">
            <w:pPr>
              <w:rPr>
                <w:sz w:val="18"/>
              </w:rPr>
            </w:pPr>
            <w:r w:rsidRPr="004F3F21">
              <w:rPr>
                <w:sz w:val="18"/>
              </w:rPr>
              <w:t>Log contribution</w:t>
            </w:r>
          </w:p>
        </w:tc>
        <w:tc>
          <w:tcPr>
            <w:tcW w:w="1326" w:type="dxa"/>
          </w:tcPr>
          <w:p w:rsidR="003F1665" w:rsidRPr="004F3F21" w:rsidRDefault="003F1665" w:rsidP="003F1665">
            <w:pPr>
              <w:rPr>
                <w:sz w:val="18"/>
              </w:rPr>
            </w:pPr>
            <w:r w:rsidRPr="004F3F21">
              <w:rPr>
                <w:rFonts w:hint="eastAsia"/>
                <w:sz w:val="18"/>
              </w:rPr>
              <w:t>0.081</w:t>
            </w:r>
            <w:r w:rsidRPr="004F3F21">
              <w:rPr>
                <w:sz w:val="18"/>
                <w:vertAlign w:val="superscript"/>
              </w:rPr>
              <w:t>***</w:t>
            </w:r>
          </w:p>
        </w:tc>
      </w:tr>
      <w:tr w:rsidR="003F1665" w:rsidRPr="004F3F21" w:rsidTr="003F1665">
        <w:trPr>
          <w:jc w:val="center"/>
        </w:trPr>
        <w:tc>
          <w:tcPr>
            <w:tcW w:w="2252" w:type="dxa"/>
          </w:tcPr>
          <w:p w:rsidR="003F1665" w:rsidRPr="004F3F21" w:rsidRDefault="003F1665" w:rsidP="003F1665">
            <w:pPr>
              <w:rPr>
                <w:sz w:val="18"/>
              </w:rPr>
            </w:pPr>
          </w:p>
        </w:tc>
        <w:tc>
          <w:tcPr>
            <w:tcW w:w="1326" w:type="dxa"/>
          </w:tcPr>
          <w:p w:rsidR="003F1665" w:rsidRPr="004F3F21" w:rsidRDefault="003F1665" w:rsidP="003F1665">
            <w:pPr>
              <w:rPr>
                <w:sz w:val="18"/>
              </w:rPr>
            </w:pPr>
            <w:r w:rsidRPr="004F3F21">
              <w:rPr>
                <w:rFonts w:hint="eastAsia"/>
                <w:sz w:val="18"/>
              </w:rPr>
              <w:t>(1.687)</w:t>
            </w:r>
          </w:p>
        </w:tc>
      </w:tr>
      <w:tr w:rsidR="003F1665" w:rsidRPr="004F3F21" w:rsidTr="003F1665">
        <w:trPr>
          <w:jc w:val="center"/>
        </w:trPr>
        <w:tc>
          <w:tcPr>
            <w:tcW w:w="2252" w:type="dxa"/>
          </w:tcPr>
          <w:p w:rsidR="003F1665" w:rsidRPr="004F3F21" w:rsidRDefault="003F1665" w:rsidP="003F1665">
            <w:pPr>
              <w:rPr>
                <w:sz w:val="18"/>
              </w:rPr>
            </w:pPr>
            <w:r w:rsidRPr="004F3F21">
              <w:rPr>
                <w:rFonts w:hint="eastAsia"/>
                <w:sz w:val="18"/>
              </w:rPr>
              <w:t>Observation</w:t>
            </w:r>
          </w:p>
        </w:tc>
        <w:tc>
          <w:tcPr>
            <w:tcW w:w="1326" w:type="dxa"/>
          </w:tcPr>
          <w:p w:rsidR="003F1665" w:rsidRPr="004F3F21" w:rsidRDefault="003F1665" w:rsidP="003F1665">
            <w:pPr>
              <w:rPr>
                <w:sz w:val="18"/>
              </w:rPr>
            </w:pPr>
            <w:r w:rsidRPr="004F3F21">
              <w:rPr>
                <w:rFonts w:hint="eastAsia"/>
                <w:sz w:val="18"/>
              </w:rPr>
              <w:t>1269</w:t>
            </w:r>
          </w:p>
        </w:tc>
      </w:tr>
      <w:tr w:rsidR="003F1665" w:rsidRPr="004F3F21" w:rsidTr="003F1665">
        <w:trPr>
          <w:jc w:val="center"/>
        </w:trPr>
        <w:tc>
          <w:tcPr>
            <w:tcW w:w="2252" w:type="dxa"/>
          </w:tcPr>
          <w:p w:rsidR="003F1665" w:rsidRPr="004F3F21" w:rsidRDefault="003F1665" w:rsidP="003F1665">
            <w:pPr>
              <w:rPr>
                <w:sz w:val="18"/>
              </w:rPr>
            </w:pPr>
            <w:r w:rsidRPr="004F3F21">
              <w:rPr>
                <w:rFonts w:hint="eastAsia"/>
                <w:sz w:val="18"/>
              </w:rPr>
              <w:t>Adjusted R Square</w:t>
            </w:r>
          </w:p>
        </w:tc>
        <w:tc>
          <w:tcPr>
            <w:tcW w:w="1326" w:type="dxa"/>
          </w:tcPr>
          <w:p w:rsidR="003F1665" w:rsidRPr="004F3F21" w:rsidRDefault="003F1665" w:rsidP="003F1665">
            <w:pPr>
              <w:rPr>
                <w:sz w:val="18"/>
              </w:rPr>
            </w:pPr>
            <w:r w:rsidRPr="004F3F21">
              <w:rPr>
                <w:rFonts w:hint="eastAsia"/>
                <w:sz w:val="18"/>
              </w:rPr>
              <w:t>0.290</w:t>
            </w:r>
          </w:p>
        </w:tc>
      </w:tr>
      <w:tr w:rsidR="003F1665" w:rsidRPr="004F3F21" w:rsidTr="003F1665">
        <w:trPr>
          <w:jc w:val="center"/>
        </w:trPr>
        <w:tc>
          <w:tcPr>
            <w:tcW w:w="2252" w:type="dxa"/>
            <w:tcBorders>
              <w:bottom w:val="single" w:sz="4" w:space="0" w:color="auto"/>
            </w:tcBorders>
          </w:tcPr>
          <w:p w:rsidR="003F1665" w:rsidRPr="004F3F21" w:rsidRDefault="003F1665" w:rsidP="003F1665">
            <w:pPr>
              <w:rPr>
                <w:sz w:val="18"/>
              </w:rPr>
            </w:pPr>
            <w:r w:rsidRPr="004F3F21">
              <w:rPr>
                <w:rFonts w:hint="eastAsia"/>
                <w:sz w:val="18"/>
              </w:rPr>
              <w:t>F</w:t>
            </w:r>
          </w:p>
        </w:tc>
        <w:tc>
          <w:tcPr>
            <w:tcW w:w="1326" w:type="dxa"/>
            <w:tcBorders>
              <w:bottom w:val="single" w:sz="4" w:space="0" w:color="auto"/>
            </w:tcBorders>
          </w:tcPr>
          <w:p w:rsidR="003F1665" w:rsidRPr="004F3F21" w:rsidRDefault="003F1665" w:rsidP="003F1665">
            <w:pPr>
              <w:rPr>
                <w:sz w:val="18"/>
              </w:rPr>
            </w:pPr>
            <w:r w:rsidRPr="004F3F21">
              <w:rPr>
                <w:rFonts w:hint="eastAsia"/>
                <w:sz w:val="18"/>
              </w:rPr>
              <w:t>86.078</w:t>
            </w:r>
          </w:p>
        </w:tc>
      </w:tr>
    </w:tbl>
    <w:p w:rsidR="003F1665" w:rsidRPr="004F3F21" w:rsidRDefault="003F1665" w:rsidP="003F1665">
      <w:pPr>
        <w:jc w:val="center"/>
        <w:rPr>
          <w:sz w:val="18"/>
        </w:rPr>
      </w:pPr>
      <w:r w:rsidRPr="004F3F21">
        <w:rPr>
          <w:sz w:val="18"/>
        </w:rPr>
        <w:t xml:space="preserve">t statistics in parentheses </w:t>
      </w:r>
      <w:r w:rsidRPr="004F3F21">
        <w:rPr>
          <w:rFonts w:ascii="MS Mincho" w:eastAsia="MS Mincho" w:hAnsi="MS Mincho" w:cs="MS Mincho" w:hint="eastAsia"/>
          <w:sz w:val="18"/>
        </w:rPr>
        <w:t>，</w:t>
      </w:r>
      <w:r w:rsidRPr="004F3F21">
        <w:rPr>
          <w:sz w:val="18"/>
        </w:rPr>
        <w:t>* p&lt;0.1, ** p&lt;0.05, *** p&lt;0.01</w:t>
      </w:r>
    </w:p>
    <w:p w:rsidR="003F1665" w:rsidRDefault="003F1665" w:rsidP="003F1665">
      <w:pPr>
        <w:jc w:val="left"/>
        <w:rPr>
          <w:rFonts w:ascii="Times New Roman" w:hAnsi="Times New Roman" w:cs="Times New Roman"/>
          <w:sz w:val="24"/>
          <w:szCs w:val="24"/>
        </w:rPr>
      </w:pPr>
    </w:p>
    <w:p w:rsidR="003F1665" w:rsidRDefault="003F1665" w:rsidP="003F1665">
      <w:pPr>
        <w:jc w:val="left"/>
        <w:rPr>
          <w:rFonts w:ascii="Times New Roman" w:hAnsi="Times New Roman" w:cs="Times New Roman"/>
          <w:sz w:val="24"/>
          <w:szCs w:val="24"/>
        </w:rPr>
      </w:pPr>
      <w:r w:rsidRPr="004F3F21">
        <w:rPr>
          <w:rFonts w:ascii="Times New Roman" w:hAnsi="Times New Roman" w:cs="Times New Roman" w:hint="eastAsia"/>
          <w:sz w:val="24"/>
          <w:szCs w:val="24"/>
        </w:rPr>
        <w:t>Hypothesis 1a predicted that physician</w:t>
      </w:r>
      <w:r w:rsidR="00620ECC">
        <w:rPr>
          <w:rFonts w:ascii="Times New Roman" w:hAnsi="Times New Roman" w:cs="Times New Roman"/>
          <w:sz w:val="24"/>
          <w:szCs w:val="24"/>
        </w:rPr>
        <w:t>s</w:t>
      </w:r>
      <w:r w:rsidRPr="004F3F21">
        <w:rPr>
          <w:rFonts w:ascii="Times New Roman" w:hAnsi="Times New Roman" w:cs="Times New Roman"/>
          <w:sz w:val="24"/>
          <w:szCs w:val="24"/>
        </w:rPr>
        <w:t>’</w:t>
      </w:r>
      <w:r w:rsidRPr="004F3F21">
        <w:rPr>
          <w:rFonts w:ascii="Times New Roman" w:hAnsi="Times New Roman" w:cs="Times New Roman" w:hint="eastAsia"/>
          <w:sz w:val="24"/>
          <w:szCs w:val="24"/>
        </w:rPr>
        <w:t xml:space="preserve"> medical title would affect patient</w:t>
      </w:r>
      <w:r w:rsidR="00620ECC">
        <w:rPr>
          <w:rFonts w:ascii="Times New Roman" w:hAnsi="Times New Roman" w:cs="Times New Roman"/>
          <w:sz w:val="24"/>
          <w:szCs w:val="24"/>
        </w:rPr>
        <w:t>s</w:t>
      </w:r>
      <w:r w:rsidRPr="004F3F21">
        <w:rPr>
          <w:rFonts w:ascii="Times New Roman" w:hAnsi="Times New Roman" w:cs="Times New Roman"/>
          <w:sz w:val="24"/>
          <w:szCs w:val="24"/>
        </w:rPr>
        <w:t>’</w:t>
      </w:r>
      <w:r w:rsidRPr="004F3F21">
        <w:rPr>
          <w:rFonts w:ascii="Times New Roman" w:hAnsi="Times New Roman" w:cs="Times New Roman" w:hint="eastAsia"/>
          <w:sz w:val="24"/>
          <w:szCs w:val="24"/>
        </w:rPr>
        <w:t xml:space="preserve"> se</w:t>
      </w:r>
      <w:r>
        <w:rPr>
          <w:rFonts w:ascii="Times New Roman" w:hAnsi="Times New Roman" w:cs="Times New Roman" w:hint="eastAsia"/>
          <w:sz w:val="24"/>
          <w:szCs w:val="24"/>
        </w:rPr>
        <w:t xml:space="preserve">lection. </w:t>
      </w:r>
      <w:r>
        <w:rPr>
          <w:rFonts w:ascii="Times New Roman" w:hAnsi="Times New Roman" w:cs="Times New Roman"/>
          <w:sz w:val="24"/>
          <w:szCs w:val="24"/>
        </w:rPr>
        <w:lastRenderedPageBreak/>
        <w:t>W</w:t>
      </w:r>
      <w:r w:rsidRPr="004F3F21">
        <w:rPr>
          <w:rFonts w:ascii="Times New Roman" w:hAnsi="Times New Roman" w:cs="Times New Roman" w:hint="eastAsia"/>
          <w:sz w:val="24"/>
          <w:szCs w:val="24"/>
        </w:rPr>
        <w:t>e found support for this hypothesis because the coefficient of physicians</w:t>
      </w:r>
      <w:r w:rsidRPr="004F3F21">
        <w:rPr>
          <w:rFonts w:ascii="Times New Roman" w:hAnsi="Times New Roman" w:cs="Times New Roman"/>
          <w:sz w:val="24"/>
          <w:szCs w:val="24"/>
        </w:rPr>
        <w:t>’</w:t>
      </w:r>
      <w:r w:rsidRPr="004F3F21">
        <w:rPr>
          <w:rFonts w:ascii="Times New Roman" w:hAnsi="Times New Roman" w:cs="Times New Roman" w:hint="eastAsia"/>
          <w:sz w:val="24"/>
          <w:szCs w:val="24"/>
        </w:rPr>
        <w:t xml:space="preserve"> medical title (title1, B=0.104, T=2.047, P&lt;0.05) is positive and statistically significant. </w:t>
      </w:r>
      <w:r w:rsidRPr="004F3F21">
        <w:rPr>
          <w:rFonts w:ascii="Times New Roman" w:hAnsi="Times New Roman" w:cs="Times New Roman"/>
          <w:sz w:val="24"/>
          <w:szCs w:val="24"/>
        </w:rPr>
        <w:t>H</w:t>
      </w:r>
      <w:r w:rsidRPr="004F3F21">
        <w:rPr>
          <w:rFonts w:ascii="Times New Roman" w:hAnsi="Times New Roman" w:cs="Times New Roman" w:hint="eastAsia"/>
          <w:sz w:val="24"/>
          <w:szCs w:val="24"/>
        </w:rPr>
        <w:t>ypothesis 1b posited that physician</w:t>
      </w:r>
      <w:r w:rsidR="00620ECC">
        <w:rPr>
          <w:rFonts w:ascii="Times New Roman" w:hAnsi="Times New Roman" w:cs="Times New Roman"/>
          <w:sz w:val="24"/>
          <w:szCs w:val="24"/>
        </w:rPr>
        <w:t>s</w:t>
      </w:r>
      <w:r w:rsidRPr="004F3F21">
        <w:rPr>
          <w:rFonts w:ascii="Times New Roman" w:hAnsi="Times New Roman" w:cs="Times New Roman"/>
          <w:sz w:val="24"/>
          <w:szCs w:val="24"/>
        </w:rPr>
        <w:t>’</w:t>
      </w:r>
      <w:r w:rsidRPr="004F3F21">
        <w:rPr>
          <w:rFonts w:ascii="Times New Roman" w:hAnsi="Times New Roman" w:cs="Times New Roman" w:hint="eastAsia"/>
          <w:sz w:val="24"/>
          <w:szCs w:val="24"/>
        </w:rPr>
        <w:t xml:space="preserve"> academic title </w:t>
      </w:r>
      <w:r w:rsidR="00620ECC">
        <w:rPr>
          <w:rFonts w:ascii="Times New Roman" w:hAnsi="Times New Roman" w:cs="Times New Roman"/>
          <w:sz w:val="24"/>
          <w:szCs w:val="24"/>
        </w:rPr>
        <w:t xml:space="preserve">would </w:t>
      </w:r>
      <w:r w:rsidRPr="004F3F21">
        <w:rPr>
          <w:rFonts w:ascii="Times New Roman" w:hAnsi="Times New Roman" w:cs="Times New Roman" w:hint="eastAsia"/>
          <w:sz w:val="24"/>
          <w:szCs w:val="24"/>
        </w:rPr>
        <w:t>affect patient</w:t>
      </w:r>
      <w:r w:rsidR="00620ECC">
        <w:rPr>
          <w:rFonts w:ascii="Times New Roman" w:hAnsi="Times New Roman" w:cs="Times New Roman"/>
          <w:sz w:val="24"/>
          <w:szCs w:val="24"/>
        </w:rPr>
        <w:t>s</w:t>
      </w:r>
      <w:r w:rsidRPr="004F3F21">
        <w:rPr>
          <w:rFonts w:ascii="Times New Roman" w:hAnsi="Times New Roman" w:cs="Times New Roman"/>
          <w:sz w:val="24"/>
          <w:szCs w:val="24"/>
        </w:rPr>
        <w:t>’</w:t>
      </w:r>
      <w:r w:rsidRPr="004F3F21">
        <w:rPr>
          <w:rFonts w:ascii="Times New Roman" w:hAnsi="Times New Roman" w:cs="Times New Roman" w:hint="eastAsia"/>
          <w:sz w:val="24"/>
          <w:szCs w:val="24"/>
        </w:rPr>
        <w:t xml:space="preserve"> selection. Result</w:t>
      </w:r>
      <w:r>
        <w:rPr>
          <w:rFonts w:ascii="Times New Roman" w:hAnsi="Times New Roman" w:cs="Times New Roman"/>
          <w:sz w:val="24"/>
          <w:szCs w:val="24"/>
        </w:rPr>
        <w:t>s also</w:t>
      </w:r>
      <w:r w:rsidRPr="004F3F21">
        <w:rPr>
          <w:rFonts w:ascii="Times New Roman" w:hAnsi="Times New Roman" w:cs="Times New Roman" w:hint="eastAsia"/>
          <w:sz w:val="24"/>
          <w:szCs w:val="24"/>
        </w:rPr>
        <w:t xml:space="preserve"> provide support for this hypothesis because the coefficient of academic title (title2, B=0.052, T=1.700, P&lt;0.05) is positive and statistically significant. </w:t>
      </w:r>
    </w:p>
    <w:p w:rsidR="003F1665" w:rsidRPr="004F3F21" w:rsidRDefault="003F1665" w:rsidP="003F1665">
      <w:pPr>
        <w:ind w:firstLineChars="100" w:firstLine="240"/>
        <w:jc w:val="left"/>
        <w:rPr>
          <w:rFonts w:ascii="Times New Roman" w:hAnsi="Times New Roman" w:cs="Times New Roman"/>
          <w:sz w:val="24"/>
          <w:szCs w:val="24"/>
        </w:rPr>
      </w:pPr>
    </w:p>
    <w:p w:rsidR="003F1665" w:rsidRPr="004F3F21" w:rsidRDefault="003F1665" w:rsidP="003F1665">
      <w:pPr>
        <w:jc w:val="left"/>
        <w:rPr>
          <w:rFonts w:ascii="Times New Roman" w:hAnsi="Times New Roman" w:cs="Times New Roman"/>
          <w:sz w:val="24"/>
          <w:szCs w:val="24"/>
        </w:rPr>
      </w:pPr>
      <w:r>
        <w:rPr>
          <w:rFonts w:ascii="Times New Roman" w:hAnsi="Times New Roman" w:cs="Times New Roman"/>
          <w:sz w:val="24"/>
          <w:szCs w:val="24"/>
        </w:rPr>
        <w:t>H</w:t>
      </w:r>
      <w:r w:rsidRPr="004F3F21">
        <w:rPr>
          <w:rFonts w:ascii="Times New Roman" w:hAnsi="Times New Roman" w:cs="Times New Roman" w:hint="eastAsia"/>
          <w:sz w:val="24"/>
          <w:szCs w:val="24"/>
        </w:rPr>
        <w:t xml:space="preserve">ypothesis 1c </w:t>
      </w:r>
      <w:r w:rsidR="00620ECC">
        <w:rPr>
          <w:rFonts w:ascii="Times New Roman" w:hAnsi="Times New Roman" w:cs="Times New Roman"/>
          <w:sz w:val="24"/>
          <w:szCs w:val="24"/>
        </w:rPr>
        <w:t>proposed</w:t>
      </w:r>
      <w:r w:rsidRPr="004F3F21">
        <w:rPr>
          <w:rFonts w:ascii="Times New Roman" w:hAnsi="Times New Roman" w:cs="Times New Roman" w:hint="eastAsia"/>
          <w:sz w:val="24"/>
          <w:szCs w:val="24"/>
        </w:rPr>
        <w:t>that the hospital ranking where physician</w:t>
      </w:r>
      <w:r w:rsidR="00620ECC">
        <w:rPr>
          <w:rFonts w:ascii="Times New Roman" w:hAnsi="Times New Roman" w:cs="Times New Roman"/>
          <w:sz w:val="24"/>
          <w:szCs w:val="24"/>
        </w:rPr>
        <w:t>s</w:t>
      </w:r>
      <w:r w:rsidRPr="004F3F21">
        <w:rPr>
          <w:rFonts w:ascii="Times New Roman" w:hAnsi="Times New Roman" w:cs="Times New Roman" w:hint="eastAsia"/>
          <w:sz w:val="24"/>
          <w:szCs w:val="24"/>
        </w:rPr>
        <w:t xml:space="preserve"> work </w:t>
      </w:r>
      <w:r w:rsidR="00620ECC">
        <w:rPr>
          <w:rFonts w:ascii="Times New Roman" w:hAnsi="Times New Roman" w:cs="Times New Roman"/>
          <w:sz w:val="24"/>
          <w:szCs w:val="24"/>
        </w:rPr>
        <w:t xml:space="preserve">would </w:t>
      </w:r>
      <w:r w:rsidRPr="004F3F21">
        <w:rPr>
          <w:rFonts w:ascii="Times New Roman" w:hAnsi="Times New Roman" w:cs="Times New Roman" w:hint="eastAsia"/>
          <w:sz w:val="24"/>
          <w:szCs w:val="24"/>
        </w:rPr>
        <w:t>affect patients</w:t>
      </w:r>
      <w:r w:rsidRPr="004F3F21">
        <w:rPr>
          <w:rFonts w:ascii="Times New Roman" w:hAnsi="Times New Roman" w:cs="Times New Roman"/>
          <w:sz w:val="24"/>
          <w:szCs w:val="24"/>
        </w:rPr>
        <w:t>’</w:t>
      </w:r>
      <w:r w:rsidRPr="004F3F21">
        <w:rPr>
          <w:rFonts w:ascii="Times New Roman" w:hAnsi="Times New Roman" w:cs="Times New Roman" w:hint="eastAsia"/>
          <w:sz w:val="24"/>
          <w:szCs w:val="24"/>
        </w:rPr>
        <w:t xml:space="preserve"> selecti</w:t>
      </w:r>
      <w:r>
        <w:rPr>
          <w:rFonts w:ascii="Times New Roman" w:hAnsi="Times New Roman" w:cs="Times New Roman" w:hint="eastAsia"/>
          <w:sz w:val="24"/>
          <w:szCs w:val="24"/>
        </w:rPr>
        <w:t>on. However, result do</w:t>
      </w:r>
      <w:r>
        <w:rPr>
          <w:rFonts w:ascii="Times New Roman" w:hAnsi="Times New Roman" w:cs="Times New Roman"/>
          <w:sz w:val="24"/>
          <w:szCs w:val="24"/>
        </w:rPr>
        <w:t xml:space="preserve"> not</w:t>
      </w:r>
      <w:r w:rsidRPr="004F3F21">
        <w:rPr>
          <w:rFonts w:ascii="Times New Roman" w:hAnsi="Times New Roman" w:cs="Times New Roman" w:hint="eastAsia"/>
          <w:sz w:val="24"/>
          <w:szCs w:val="24"/>
        </w:rPr>
        <w:t xml:space="preserve"> provide support for this hypothesis because the coefficient of hospital ranking </w:t>
      </w:r>
      <w:r w:rsidRPr="004F3F21">
        <w:rPr>
          <w:rFonts w:ascii="Times New Roman" w:hAnsi="Times New Roman" w:cs="Times New Roman"/>
          <w:sz w:val="24"/>
          <w:szCs w:val="24"/>
        </w:rPr>
        <w:t>(B</w:t>
      </w:r>
      <w:r w:rsidRPr="004F3F21">
        <w:rPr>
          <w:rFonts w:ascii="Times New Roman" w:hAnsi="Times New Roman" w:cs="Times New Roman" w:hint="eastAsia"/>
          <w:sz w:val="24"/>
          <w:szCs w:val="24"/>
        </w:rPr>
        <w:t xml:space="preserve">=0.035, T=1.150, P&gt;0.1) is not statistically significant. </w:t>
      </w:r>
      <w:r w:rsidRPr="004F3F21">
        <w:rPr>
          <w:rFonts w:ascii="Times New Roman" w:hAnsi="Times New Roman" w:cs="Times New Roman"/>
          <w:sz w:val="24"/>
          <w:szCs w:val="24"/>
        </w:rPr>
        <w:t>A</w:t>
      </w:r>
      <w:r w:rsidRPr="004F3F21">
        <w:rPr>
          <w:rFonts w:ascii="Times New Roman" w:hAnsi="Times New Roman" w:cs="Times New Roman" w:hint="eastAsia"/>
          <w:sz w:val="24"/>
          <w:szCs w:val="24"/>
        </w:rPr>
        <w:t>lthough city ranking of physicians</w:t>
      </w:r>
      <w:r w:rsidRPr="004F3F21">
        <w:rPr>
          <w:rFonts w:ascii="Times New Roman" w:hAnsi="Times New Roman" w:cs="Times New Roman"/>
          <w:sz w:val="24"/>
          <w:szCs w:val="24"/>
        </w:rPr>
        <w:t>’</w:t>
      </w:r>
      <w:r w:rsidRPr="004F3F21">
        <w:rPr>
          <w:rFonts w:ascii="Times New Roman" w:hAnsi="Times New Roman" w:cs="Times New Roman" w:hint="eastAsia"/>
          <w:sz w:val="24"/>
          <w:szCs w:val="24"/>
        </w:rPr>
        <w:t xml:space="preserve"> hospital is only significant at the 0.1 significance level (B=0.003, T=1.893, P&lt;0.1), the result still </w:t>
      </w:r>
      <w:r w:rsidRPr="004F3F21">
        <w:rPr>
          <w:rFonts w:ascii="Times New Roman" w:hAnsi="Times New Roman" w:cs="Times New Roman"/>
          <w:sz w:val="24"/>
          <w:szCs w:val="24"/>
        </w:rPr>
        <w:t>provides</w:t>
      </w:r>
      <w:r>
        <w:rPr>
          <w:rFonts w:ascii="Times New Roman" w:hAnsi="Times New Roman" w:cs="Times New Roman"/>
          <w:sz w:val="24"/>
          <w:szCs w:val="24"/>
        </w:rPr>
        <w:t xml:space="preserve">weak </w:t>
      </w:r>
      <w:r w:rsidRPr="004F3F21">
        <w:rPr>
          <w:rFonts w:ascii="Times New Roman" w:hAnsi="Times New Roman" w:cs="Times New Roman" w:hint="eastAsia"/>
          <w:sz w:val="24"/>
          <w:szCs w:val="24"/>
        </w:rPr>
        <w:t>support for hypothesis 1d</w:t>
      </w:r>
      <w:r w:rsidR="00620ECC">
        <w:rPr>
          <w:rFonts w:ascii="Times New Roman" w:hAnsi="Times New Roman" w:cs="Times New Roman"/>
          <w:sz w:val="24"/>
          <w:szCs w:val="24"/>
        </w:rPr>
        <w:t>,</w:t>
      </w:r>
      <w:r w:rsidRPr="004F3F21">
        <w:rPr>
          <w:rFonts w:ascii="Times New Roman" w:hAnsi="Times New Roman" w:cs="Times New Roman" w:hint="eastAsia"/>
          <w:sz w:val="24"/>
          <w:szCs w:val="24"/>
        </w:rPr>
        <w:t xml:space="preserve"> that city </w:t>
      </w:r>
      <w:r w:rsidRPr="004F3F21">
        <w:rPr>
          <w:rFonts w:ascii="Times New Roman" w:hAnsi="Times New Roman" w:cs="Times New Roman"/>
          <w:sz w:val="24"/>
          <w:szCs w:val="24"/>
        </w:rPr>
        <w:t>ranking affects</w:t>
      </w:r>
      <w:r w:rsidRPr="004F3F21">
        <w:rPr>
          <w:rFonts w:ascii="Times New Roman" w:hAnsi="Times New Roman" w:cs="Times New Roman" w:hint="eastAsia"/>
          <w:sz w:val="24"/>
          <w:szCs w:val="24"/>
        </w:rPr>
        <w:t xml:space="preserve"> patient</w:t>
      </w:r>
      <w:r w:rsidR="00620ECC">
        <w:rPr>
          <w:rFonts w:ascii="Times New Roman" w:hAnsi="Times New Roman" w:cs="Times New Roman"/>
          <w:sz w:val="24"/>
          <w:szCs w:val="24"/>
        </w:rPr>
        <w:t>s</w:t>
      </w:r>
      <w:r w:rsidRPr="004F3F21">
        <w:rPr>
          <w:rFonts w:ascii="Times New Roman" w:hAnsi="Times New Roman" w:cs="Times New Roman"/>
          <w:sz w:val="24"/>
          <w:szCs w:val="24"/>
        </w:rPr>
        <w:t>’</w:t>
      </w:r>
      <w:r w:rsidRPr="004F3F21">
        <w:rPr>
          <w:rFonts w:ascii="Times New Roman" w:hAnsi="Times New Roman" w:cs="Times New Roman" w:hint="eastAsia"/>
          <w:sz w:val="24"/>
          <w:szCs w:val="24"/>
        </w:rPr>
        <w:t xml:space="preserve"> selection.</w:t>
      </w:r>
    </w:p>
    <w:p w:rsidR="003F1665" w:rsidRDefault="003F1665" w:rsidP="003F1665">
      <w:pPr>
        <w:spacing w:before="240"/>
        <w:jc w:val="left"/>
        <w:rPr>
          <w:rFonts w:ascii="Times New Roman" w:hAnsi="Times New Roman" w:cs="Times New Roman"/>
          <w:bCs/>
          <w:sz w:val="24"/>
          <w:szCs w:val="24"/>
        </w:rPr>
      </w:pPr>
      <w:r w:rsidRPr="004F3F21">
        <w:rPr>
          <w:rFonts w:ascii="Times New Roman" w:hAnsi="Times New Roman" w:cs="Times New Roman" w:hint="eastAsia"/>
          <w:sz w:val="24"/>
          <w:szCs w:val="24"/>
        </w:rPr>
        <w:t xml:space="preserve">Hypothesis 2 posited that </w:t>
      </w:r>
      <w:r w:rsidRPr="004F3F21">
        <w:rPr>
          <w:rFonts w:ascii="Times New Roman" w:hAnsi="Times New Roman" w:cs="Times New Roman" w:hint="eastAsia"/>
          <w:bCs/>
          <w:sz w:val="24"/>
          <w:szCs w:val="24"/>
        </w:rPr>
        <w:t>physicians</w:t>
      </w:r>
      <w:r w:rsidRPr="004F3F21">
        <w:rPr>
          <w:rFonts w:ascii="Times New Roman" w:hAnsi="Times New Roman" w:cs="Times New Roman"/>
          <w:bCs/>
          <w:sz w:val="24"/>
          <w:szCs w:val="24"/>
        </w:rPr>
        <w:t>’</w:t>
      </w:r>
      <w:r w:rsidRPr="004F3F21">
        <w:rPr>
          <w:rFonts w:ascii="Times New Roman" w:hAnsi="Times New Roman" w:cs="Times New Roman" w:hint="eastAsia"/>
          <w:bCs/>
          <w:sz w:val="24"/>
          <w:szCs w:val="24"/>
        </w:rPr>
        <w:t xml:space="preserve"> online feedback information </w:t>
      </w:r>
      <w:r w:rsidR="00620ECC">
        <w:rPr>
          <w:rFonts w:ascii="Times New Roman" w:hAnsi="Times New Roman" w:cs="Times New Roman"/>
          <w:bCs/>
          <w:sz w:val="24"/>
          <w:szCs w:val="24"/>
        </w:rPr>
        <w:t xml:space="preserve">would </w:t>
      </w:r>
      <w:r w:rsidRPr="004F3F21">
        <w:rPr>
          <w:rFonts w:ascii="Times New Roman" w:hAnsi="Times New Roman" w:cs="Times New Roman" w:hint="eastAsia"/>
          <w:bCs/>
          <w:sz w:val="24"/>
          <w:szCs w:val="24"/>
        </w:rPr>
        <w:t>affect patients</w:t>
      </w:r>
      <w:r w:rsidRPr="004F3F21">
        <w:rPr>
          <w:rFonts w:ascii="Times New Roman" w:hAnsi="Times New Roman" w:cs="Times New Roman"/>
          <w:bCs/>
          <w:sz w:val="24"/>
          <w:szCs w:val="24"/>
        </w:rPr>
        <w:t>’</w:t>
      </w:r>
      <w:r w:rsidRPr="004F3F21">
        <w:rPr>
          <w:rFonts w:ascii="Times New Roman" w:hAnsi="Times New Roman" w:cs="Times New Roman" w:hint="eastAsia"/>
          <w:bCs/>
          <w:sz w:val="24"/>
          <w:szCs w:val="24"/>
        </w:rPr>
        <w:t xml:space="preserve"> online selection. The result supports our hypothesis</w:t>
      </w:r>
      <w:r w:rsidR="00620ECC">
        <w:rPr>
          <w:rFonts w:ascii="Times New Roman" w:hAnsi="Times New Roman" w:cs="Times New Roman"/>
          <w:bCs/>
          <w:sz w:val="24"/>
          <w:szCs w:val="24"/>
        </w:rPr>
        <w:t>,</w:t>
      </w:r>
      <w:r w:rsidRPr="004F3F21">
        <w:rPr>
          <w:rFonts w:ascii="Times New Roman" w:hAnsi="Times New Roman" w:cs="Times New Roman" w:hint="eastAsia"/>
          <w:bCs/>
          <w:sz w:val="24"/>
          <w:szCs w:val="24"/>
        </w:rPr>
        <w:t xml:space="preserve"> because the coefficient of feedback (B=0.008, T=14.327, P&lt;0.01) is positive and statistically significant.</w:t>
      </w:r>
    </w:p>
    <w:p w:rsidR="003F1665" w:rsidRDefault="003F1665" w:rsidP="003F1665">
      <w:pPr>
        <w:spacing w:before="240"/>
        <w:jc w:val="left"/>
        <w:rPr>
          <w:rFonts w:ascii="Arial" w:hAnsi="Arial" w:cs="Arial"/>
          <w:b/>
          <w:sz w:val="24"/>
        </w:rPr>
      </w:pPr>
      <w:r w:rsidRPr="00683B28">
        <w:rPr>
          <w:rFonts w:ascii="Arial" w:eastAsia="STKaiti" w:hAnsi="Arial" w:cs="Arial"/>
          <w:b/>
          <w:sz w:val="24"/>
        </w:rPr>
        <w:t>S</w:t>
      </w:r>
      <w:r>
        <w:rPr>
          <w:rFonts w:ascii="Arial" w:eastAsia="STKaiti" w:hAnsi="Arial" w:cs="Arial"/>
          <w:b/>
          <w:sz w:val="24"/>
        </w:rPr>
        <w:t xml:space="preserve">tudy </w:t>
      </w:r>
      <w:r>
        <w:rPr>
          <w:rFonts w:ascii="Arial" w:hAnsi="Arial" w:cs="Arial" w:hint="eastAsia"/>
          <w:b/>
          <w:sz w:val="24"/>
        </w:rPr>
        <w:t>2</w:t>
      </w:r>
    </w:p>
    <w:p w:rsidR="003F1665" w:rsidRDefault="003F1665" w:rsidP="003F1665">
      <w:pPr>
        <w:jc w:val="left"/>
        <w:rPr>
          <w:rFonts w:ascii="Times New Roman" w:hAnsi="Times New Roman" w:cs="Times New Roman"/>
          <w:sz w:val="24"/>
          <w:szCs w:val="24"/>
        </w:rPr>
      </w:pPr>
      <w:r w:rsidRPr="00AE28BA">
        <w:rPr>
          <w:rFonts w:ascii="Times New Roman" w:eastAsia="STKaiti" w:hAnsi="Times New Roman" w:cs="Times New Roman" w:hint="eastAsia"/>
          <w:sz w:val="24"/>
        </w:rPr>
        <w:t xml:space="preserve">Least-squares regression was used to estimate the relationship between Accessibility, Mobilization and Social Capital Returns. </w:t>
      </w:r>
      <w:r w:rsidRPr="00600DBC">
        <w:rPr>
          <w:rFonts w:ascii="Times New Roman" w:hAnsi="Times New Roman" w:cs="Times New Roman"/>
          <w:sz w:val="24"/>
          <w:szCs w:val="24"/>
        </w:rPr>
        <w:t>Ta</w:t>
      </w:r>
      <w:r>
        <w:rPr>
          <w:rFonts w:ascii="Times New Roman" w:hAnsi="Times New Roman" w:cs="Times New Roman" w:hint="eastAsia"/>
          <w:sz w:val="24"/>
          <w:szCs w:val="24"/>
        </w:rPr>
        <w:t>ble 6</w:t>
      </w:r>
      <w:r w:rsidRPr="00600DBC">
        <w:rPr>
          <w:rFonts w:ascii="Times New Roman" w:hAnsi="Times New Roman" w:cs="Times New Roman" w:hint="eastAsia"/>
          <w:sz w:val="24"/>
          <w:szCs w:val="24"/>
        </w:rPr>
        <w:t xml:space="preserve"> provides the results of the estimation for Model 1. Step 1 analyzes the effects of the control variables, whereas Step 2 contains the results with the control and predictor variables. The synergy between </w:t>
      </w:r>
      <w:r w:rsidRPr="00600DBC">
        <w:rPr>
          <w:rFonts w:ascii="Times New Roman" w:hAnsi="Times New Roman" w:cs="Times New Roman" w:hint="eastAsia"/>
          <w:i/>
          <w:sz w:val="24"/>
          <w:szCs w:val="24"/>
        </w:rPr>
        <w:t>Accessibility</w:t>
      </w:r>
      <w:r w:rsidRPr="00600DBC">
        <w:rPr>
          <w:rFonts w:ascii="Times New Roman" w:hAnsi="Times New Roman" w:cs="Times New Roman" w:hint="eastAsia"/>
          <w:sz w:val="24"/>
          <w:szCs w:val="24"/>
        </w:rPr>
        <w:t xml:space="preserve"> and </w:t>
      </w:r>
      <w:r w:rsidRPr="00600DBC">
        <w:rPr>
          <w:rFonts w:ascii="Times New Roman" w:hAnsi="Times New Roman" w:cs="Times New Roman" w:hint="eastAsia"/>
          <w:i/>
          <w:sz w:val="24"/>
          <w:szCs w:val="24"/>
        </w:rPr>
        <w:t>Mobilization</w:t>
      </w:r>
      <w:r w:rsidRPr="00600DBC">
        <w:rPr>
          <w:rFonts w:ascii="Times New Roman" w:hAnsi="Times New Roman" w:cs="Times New Roman" w:hint="eastAsia"/>
          <w:sz w:val="24"/>
          <w:szCs w:val="24"/>
        </w:rPr>
        <w:t xml:space="preserve"> is added in Step 3. In Step 1, most</w:t>
      </w:r>
      <w:bookmarkStart w:id="23" w:name="OLE_LINK15"/>
      <w:r w:rsidRPr="00600DBC">
        <w:rPr>
          <w:rFonts w:ascii="Times New Roman" w:hAnsi="Times New Roman" w:cs="Times New Roman" w:hint="eastAsia"/>
          <w:i/>
          <w:sz w:val="24"/>
          <w:szCs w:val="24"/>
        </w:rPr>
        <w:t>Department</w:t>
      </w:r>
      <w:bookmarkEnd w:id="23"/>
      <w:r w:rsidR="00620ECC">
        <w:rPr>
          <w:rFonts w:ascii="Times New Roman" w:hAnsi="Times New Roman" w:cs="Times New Roman"/>
          <w:i/>
          <w:sz w:val="24"/>
          <w:szCs w:val="24"/>
        </w:rPr>
        <w:t>s</w:t>
      </w:r>
      <w:r w:rsidRPr="00600DBC">
        <w:rPr>
          <w:rFonts w:ascii="Times New Roman" w:hAnsi="Times New Roman" w:cs="Times New Roman" w:hint="eastAsia"/>
          <w:sz w:val="24"/>
          <w:szCs w:val="24"/>
        </w:rPr>
        <w:t xml:space="preserve">are related to </w:t>
      </w:r>
      <w:r>
        <w:rPr>
          <w:rFonts w:ascii="Times New Roman" w:hAnsi="Times New Roman" w:cs="Times New Roman" w:hint="eastAsia"/>
          <w:sz w:val="24"/>
          <w:szCs w:val="24"/>
        </w:rPr>
        <w:t>Economic Returns (</w:t>
      </w:r>
      <w:r w:rsidRPr="00600DBC">
        <w:rPr>
          <w:rFonts w:ascii="Times New Roman" w:hAnsi="Times New Roman" w:cs="Times New Roman" w:hint="eastAsia"/>
          <w:sz w:val="24"/>
          <w:szCs w:val="24"/>
        </w:rPr>
        <w:t>ER</w:t>
      </w:r>
      <w:r>
        <w:rPr>
          <w:rFonts w:ascii="Times New Roman" w:hAnsi="Times New Roman" w:cs="Times New Roman" w:hint="eastAsia"/>
          <w:sz w:val="24"/>
          <w:szCs w:val="24"/>
        </w:rPr>
        <w:t>)</w:t>
      </w:r>
      <w:r w:rsidRPr="00600DBC">
        <w:rPr>
          <w:rFonts w:ascii="Times New Roman" w:hAnsi="Times New Roman" w:cs="Times New Roman" w:hint="eastAsia"/>
          <w:sz w:val="24"/>
          <w:szCs w:val="24"/>
        </w:rPr>
        <w:t xml:space="preserve"> and </w:t>
      </w:r>
      <w:r>
        <w:rPr>
          <w:rFonts w:ascii="Times New Roman" w:hAnsi="Times New Roman" w:cs="Times New Roman" w:hint="eastAsia"/>
          <w:sz w:val="24"/>
          <w:szCs w:val="24"/>
        </w:rPr>
        <w:t>Social Returns (</w:t>
      </w:r>
      <w:r w:rsidRPr="00600DBC">
        <w:rPr>
          <w:rFonts w:ascii="Times New Roman" w:hAnsi="Times New Roman" w:cs="Times New Roman" w:hint="eastAsia"/>
          <w:sz w:val="24"/>
          <w:szCs w:val="24"/>
        </w:rPr>
        <w:t>SR</w:t>
      </w:r>
      <w:r>
        <w:rPr>
          <w:rFonts w:ascii="Times New Roman" w:hAnsi="Times New Roman" w:cs="Times New Roman" w:hint="eastAsia"/>
          <w:sz w:val="24"/>
          <w:szCs w:val="24"/>
        </w:rPr>
        <w:t>)</w:t>
      </w:r>
      <w:r w:rsidR="00620ECC">
        <w:rPr>
          <w:rFonts w:ascii="Times New Roman" w:hAnsi="Times New Roman" w:cs="Times New Roman"/>
          <w:sz w:val="24"/>
          <w:szCs w:val="24"/>
        </w:rPr>
        <w:t>,</w:t>
      </w:r>
      <w:r w:rsidRPr="00600DBC">
        <w:rPr>
          <w:rFonts w:ascii="Times New Roman" w:hAnsi="Times New Roman" w:cs="Times New Roman" w:hint="eastAsia"/>
          <w:sz w:val="24"/>
          <w:szCs w:val="24"/>
        </w:rPr>
        <w:t xml:space="preserve"> and Longevity has </w:t>
      </w:r>
      <w:r w:rsidR="00620ECC">
        <w:rPr>
          <w:rFonts w:ascii="Times New Roman" w:hAnsi="Times New Roman" w:cs="Times New Roman"/>
          <w:sz w:val="24"/>
          <w:szCs w:val="24"/>
        </w:rPr>
        <w:t xml:space="preserve">a </w:t>
      </w:r>
      <w:r w:rsidRPr="00600DBC">
        <w:rPr>
          <w:rFonts w:ascii="Times New Roman" w:hAnsi="Times New Roman" w:cs="Times New Roman" w:hint="eastAsia"/>
          <w:sz w:val="24"/>
          <w:szCs w:val="24"/>
        </w:rPr>
        <w:t xml:space="preserve">small but significant relation </w:t>
      </w:r>
      <w:r w:rsidR="00620ECC">
        <w:rPr>
          <w:rFonts w:ascii="Times New Roman" w:hAnsi="Times New Roman" w:cs="Times New Roman"/>
          <w:sz w:val="24"/>
          <w:szCs w:val="24"/>
        </w:rPr>
        <w:t>to</w:t>
      </w:r>
      <w:r w:rsidRPr="00600DBC">
        <w:rPr>
          <w:rFonts w:ascii="Times New Roman" w:hAnsi="Times New Roman" w:cs="Times New Roman" w:hint="eastAsia"/>
          <w:sz w:val="24"/>
          <w:szCs w:val="24"/>
        </w:rPr>
        <w:t>ER and SR. The result of Step 1 shows control variables explain</w:t>
      </w:r>
      <w:r w:rsidR="00620ECC">
        <w:rPr>
          <w:rFonts w:ascii="Times New Roman" w:hAnsi="Times New Roman" w:cs="Times New Roman"/>
          <w:sz w:val="24"/>
          <w:szCs w:val="24"/>
        </w:rPr>
        <w:t>ing</w:t>
      </w:r>
      <w:r w:rsidRPr="00600DBC">
        <w:rPr>
          <w:rFonts w:ascii="Times New Roman" w:hAnsi="Times New Roman" w:cs="Times New Roman" w:hint="eastAsia"/>
          <w:sz w:val="24"/>
          <w:szCs w:val="24"/>
        </w:rPr>
        <w:t xml:space="preserve"> 24.3% and 10% of the variance for ER and SR (</w:t>
      </w:r>
      <w:bookmarkStart w:id="24" w:name="OLE_LINK17"/>
      <w:bookmarkStart w:id="25" w:name="OLE_LINK18"/>
      <w:r w:rsidRPr="00600DBC">
        <w:rPr>
          <w:rFonts w:ascii="Times New Roman" w:hAnsi="Times New Roman" w:cs="Times New Roman" w:hint="eastAsia"/>
          <w:sz w:val="24"/>
          <w:szCs w:val="24"/>
        </w:rPr>
        <w:sym w:font="Wingdings 3" w:char="F072"/>
      </w:r>
      <w:r w:rsidRPr="00600DBC">
        <w:rPr>
          <w:rFonts w:ascii="Times New Roman" w:hAnsi="Times New Roman" w:cs="Times New Roman" w:hint="eastAsia"/>
          <w:sz w:val="24"/>
          <w:szCs w:val="24"/>
        </w:rPr>
        <w:t>R</w:t>
      </w:r>
      <w:r w:rsidRPr="00600DBC">
        <w:rPr>
          <w:rFonts w:ascii="Times New Roman" w:hAnsi="Times New Roman" w:cs="Times New Roman" w:hint="eastAsia"/>
          <w:sz w:val="24"/>
          <w:szCs w:val="24"/>
          <w:vertAlign w:val="superscript"/>
        </w:rPr>
        <w:t>2</w:t>
      </w:r>
      <w:r w:rsidRPr="00600DBC">
        <w:rPr>
          <w:rFonts w:ascii="Times New Roman" w:hAnsi="Times New Roman" w:cs="Times New Roman" w:hint="eastAsia"/>
          <w:sz w:val="24"/>
          <w:szCs w:val="24"/>
        </w:rPr>
        <w:t xml:space="preserve">=0.243, </w:t>
      </w:r>
      <w:r w:rsidRPr="00600DBC">
        <w:rPr>
          <w:rFonts w:ascii="Times New Roman" w:hAnsi="Times New Roman" w:cs="Times New Roman" w:hint="eastAsia"/>
          <w:sz w:val="24"/>
          <w:szCs w:val="24"/>
        </w:rPr>
        <w:sym w:font="Wingdings 3" w:char="F072"/>
      </w:r>
      <w:r w:rsidRPr="00600DBC">
        <w:rPr>
          <w:rFonts w:ascii="Times New Roman" w:hAnsi="Times New Roman" w:cs="Times New Roman" w:hint="eastAsia"/>
          <w:sz w:val="24"/>
          <w:szCs w:val="24"/>
        </w:rPr>
        <w:t>F=474.22</w:t>
      </w:r>
      <w:bookmarkEnd w:id="24"/>
      <w:bookmarkEnd w:id="25"/>
      <w:r w:rsidRPr="00600DBC">
        <w:rPr>
          <w:rFonts w:ascii="Times New Roman" w:hAnsi="Times New Roman" w:cs="Times New Roman" w:hint="eastAsia"/>
          <w:sz w:val="24"/>
          <w:szCs w:val="24"/>
        </w:rPr>
        <w:t xml:space="preserve">; </w:t>
      </w:r>
      <w:r w:rsidRPr="00600DBC">
        <w:rPr>
          <w:rFonts w:ascii="Times New Roman" w:hAnsi="Times New Roman" w:cs="Times New Roman" w:hint="eastAsia"/>
          <w:sz w:val="24"/>
          <w:szCs w:val="24"/>
        </w:rPr>
        <w:sym w:font="Wingdings 3" w:char="F072"/>
      </w:r>
      <w:r w:rsidRPr="00600DBC">
        <w:rPr>
          <w:rFonts w:ascii="Times New Roman" w:hAnsi="Times New Roman" w:cs="Times New Roman" w:hint="eastAsia"/>
          <w:sz w:val="24"/>
          <w:szCs w:val="24"/>
        </w:rPr>
        <w:t>R</w:t>
      </w:r>
      <w:r w:rsidRPr="00600DBC">
        <w:rPr>
          <w:rFonts w:ascii="Times New Roman" w:hAnsi="Times New Roman" w:cs="Times New Roman" w:hint="eastAsia"/>
          <w:sz w:val="24"/>
          <w:szCs w:val="24"/>
          <w:vertAlign w:val="superscript"/>
        </w:rPr>
        <w:t>2</w:t>
      </w:r>
      <w:r w:rsidRPr="00600DBC">
        <w:rPr>
          <w:rFonts w:ascii="Times New Roman" w:hAnsi="Times New Roman" w:cs="Times New Roman" w:hint="eastAsia"/>
          <w:sz w:val="24"/>
          <w:szCs w:val="24"/>
        </w:rPr>
        <w:t xml:space="preserve">=0.10, </w:t>
      </w:r>
      <w:r w:rsidRPr="00600DBC">
        <w:rPr>
          <w:rFonts w:ascii="Times New Roman" w:hAnsi="Times New Roman" w:cs="Times New Roman" w:hint="eastAsia"/>
          <w:sz w:val="24"/>
          <w:szCs w:val="24"/>
        </w:rPr>
        <w:sym w:font="Wingdings 3" w:char="F072"/>
      </w:r>
      <w:r w:rsidRPr="00600DBC">
        <w:rPr>
          <w:rFonts w:ascii="Times New Roman" w:hAnsi="Times New Roman" w:cs="Times New Roman" w:hint="eastAsia"/>
          <w:sz w:val="24"/>
          <w:szCs w:val="24"/>
        </w:rPr>
        <w:t xml:space="preserve">F=164.992), </w:t>
      </w:r>
      <w:r w:rsidRPr="00600DBC">
        <w:rPr>
          <w:rFonts w:ascii="Times New Roman" w:hAnsi="Times New Roman" w:cs="Times New Roman"/>
          <w:sz w:val="24"/>
          <w:szCs w:val="24"/>
        </w:rPr>
        <w:t>respectively</w:t>
      </w:r>
      <w:r w:rsidRPr="00600DBC">
        <w:rPr>
          <w:rFonts w:ascii="Times New Roman" w:hAnsi="Times New Roman" w:cs="Times New Roman" w:hint="eastAsia"/>
          <w:sz w:val="24"/>
          <w:szCs w:val="24"/>
        </w:rPr>
        <w:t xml:space="preserve">. The results for Step 2 indicate </w:t>
      </w:r>
      <w:r w:rsidR="00620ECC">
        <w:rPr>
          <w:rFonts w:ascii="Times New Roman" w:hAnsi="Times New Roman" w:cs="Times New Roman"/>
          <w:sz w:val="24"/>
          <w:szCs w:val="24"/>
        </w:rPr>
        <w:t xml:space="preserve">that </w:t>
      </w:r>
      <w:r w:rsidRPr="00600DBC">
        <w:rPr>
          <w:rFonts w:ascii="Times New Roman" w:hAnsi="Times New Roman" w:cs="Times New Roman" w:hint="eastAsia"/>
          <w:sz w:val="24"/>
          <w:szCs w:val="24"/>
        </w:rPr>
        <w:t xml:space="preserve">the main effects, </w:t>
      </w:r>
      <w:r w:rsidRPr="00600DBC">
        <w:rPr>
          <w:rFonts w:ascii="Times New Roman" w:hAnsi="Times New Roman" w:cs="Times New Roman" w:hint="eastAsia"/>
          <w:i/>
          <w:sz w:val="24"/>
          <w:szCs w:val="24"/>
        </w:rPr>
        <w:t>Accessibility</w:t>
      </w:r>
      <w:r w:rsidRPr="00600DBC">
        <w:rPr>
          <w:rFonts w:ascii="Times New Roman" w:hAnsi="Times New Roman" w:cs="Times New Roman" w:hint="eastAsia"/>
          <w:sz w:val="24"/>
          <w:szCs w:val="24"/>
        </w:rPr>
        <w:t xml:space="preserve"> and </w:t>
      </w:r>
      <w:r w:rsidRPr="00600DBC">
        <w:rPr>
          <w:rFonts w:ascii="Times New Roman" w:hAnsi="Times New Roman" w:cs="Times New Roman" w:hint="eastAsia"/>
          <w:i/>
          <w:sz w:val="24"/>
          <w:szCs w:val="24"/>
        </w:rPr>
        <w:t>Mobilization,</w:t>
      </w:r>
      <w:r w:rsidRPr="00600DBC">
        <w:rPr>
          <w:rFonts w:ascii="Times New Roman" w:hAnsi="Times New Roman" w:cs="Times New Roman" w:hint="eastAsia"/>
          <w:sz w:val="24"/>
          <w:szCs w:val="24"/>
        </w:rPr>
        <w:t xml:space="preserve"> both have positive and significant coefficients on ER and SR (</w:t>
      </w:r>
      <w:r w:rsidRPr="00600DBC">
        <w:rPr>
          <w:rFonts w:ascii="Times New Roman" w:hAnsi="Times New Roman" w:cs="Times New Roman" w:hint="eastAsia"/>
          <w:sz w:val="24"/>
          <w:szCs w:val="24"/>
        </w:rPr>
        <w:sym w:font="Wingdings 3" w:char="F072"/>
      </w:r>
      <w:r w:rsidRPr="00600DBC">
        <w:rPr>
          <w:rFonts w:ascii="Times New Roman" w:hAnsi="Times New Roman" w:cs="Times New Roman" w:hint="eastAsia"/>
          <w:sz w:val="24"/>
          <w:szCs w:val="24"/>
        </w:rPr>
        <w:t>R</w:t>
      </w:r>
      <w:r w:rsidRPr="00600DBC">
        <w:rPr>
          <w:rFonts w:ascii="Times New Roman" w:hAnsi="Times New Roman" w:cs="Times New Roman" w:hint="eastAsia"/>
          <w:sz w:val="24"/>
          <w:szCs w:val="24"/>
          <w:vertAlign w:val="superscript"/>
        </w:rPr>
        <w:t>2</w:t>
      </w:r>
      <w:r w:rsidRPr="00600DBC">
        <w:rPr>
          <w:rFonts w:ascii="Times New Roman" w:hAnsi="Times New Roman" w:cs="Times New Roman" w:hint="eastAsia"/>
          <w:sz w:val="24"/>
          <w:szCs w:val="24"/>
        </w:rPr>
        <w:t xml:space="preserve">=0.20, </w:t>
      </w:r>
      <w:r w:rsidRPr="00600DBC">
        <w:rPr>
          <w:rFonts w:ascii="Times New Roman" w:hAnsi="Times New Roman" w:cs="Times New Roman" w:hint="eastAsia"/>
          <w:sz w:val="24"/>
          <w:szCs w:val="24"/>
        </w:rPr>
        <w:sym w:font="Wingdings 3" w:char="F072"/>
      </w:r>
      <w:r w:rsidRPr="00600DBC">
        <w:rPr>
          <w:rFonts w:ascii="Times New Roman" w:hAnsi="Times New Roman" w:cs="Times New Roman" w:hint="eastAsia"/>
          <w:sz w:val="24"/>
          <w:szCs w:val="24"/>
        </w:rPr>
        <w:t xml:space="preserve">F=6225.34; </w:t>
      </w:r>
      <w:r w:rsidRPr="00600DBC">
        <w:rPr>
          <w:rFonts w:ascii="Times New Roman" w:hAnsi="Times New Roman" w:cs="Times New Roman" w:hint="eastAsia"/>
          <w:sz w:val="24"/>
          <w:szCs w:val="24"/>
        </w:rPr>
        <w:sym w:font="Wingdings 3" w:char="F072"/>
      </w:r>
      <w:r w:rsidRPr="00600DBC">
        <w:rPr>
          <w:rFonts w:ascii="Times New Roman" w:hAnsi="Times New Roman" w:cs="Times New Roman" w:hint="eastAsia"/>
          <w:sz w:val="24"/>
          <w:szCs w:val="24"/>
        </w:rPr>
        <w:t>R</w:t>
      </w:r>
      <w:r w:rsidRPr="00600DBC">
        <w:rPr>
          <w:rFonts w:ascii="Times New Roman" w:hAnsi="Times New Roman" w:cs="Times New Roman" w:hint="eastAsia"/>
          <w:sz w:val="24"/>
          <w:szCs w:val="24"/>
          <w:vertAlign w:val="superscript"/>
        </w:rPr>
        <w:t>2</w:t>
      </w:r>
      <w:r w:rsidRPr="00600DBC">
        <w:rPr>
          <w:rFonts w:ascii="Times New Roman" w:hAnsi="Times New Roman" w:cs="Times New Roman" w:hint="eastAsia"/>
          <w:sz w:val="24"/>
          <w:szCs w:val="24"/>
        </w:rPr>
        <w:t xml:space="preserve">=0.26, </w:t>
      </w:r>
      <w:r w:rsidRPr="00600DBC">
        <w:rPr>
          <w:rFonts w:ascii="Times New Roman" w:hAnsi="Times New Roman" w:cs="Times New Roman" w:hint="eastAsia"/>
          <w:sz w:val="24"/>
          <w:szCs w:val="24"/>
        </w:rPr>
        <w:sym w:font="Wingdings 3" w:char="F072"/>
      </w:r>
      <w:r w:rsidRPr="00600DBC">
        <w:rPr>
          <w:rFonts w:ascii="Times New Roman" w:hAnsi="Times New Roman" w:cs="Times New Roman" w:hint="eastAsia"/>
          <w:sz w:val="24"/>
          <w:szCs w:val="24"/>
        </w:rPr>
        <w:t xml:space="preserve">F=7850.38). This result supports H1a that </w:t>
      </w:r>
      <w:r w:rsidRPr="00600DBC">
        <w:rPr>
          <w:rFonts w:ascii="Times New Roman" w:hAnsi="Times New Roman" w:cs="Times New Roman"/>
          <w:sz w:val="24"/>
          <w:szCs w:val="24"/>
        </w:rPr>
        <w:t>Accessibility</w:t>
      </w:r>
      <w:r w:rsidRPr="00600DBC">
        <w:rPr>
          <w:rFonts w:ascii="Times New Roman" w:hAnsi="Times New Roman" w:cs="Times New Roman" w:hint="eastAsia"/>
          <w:sz w:val="24"/>
          <w:szCs w:val="24"/>
        </w:rPr>
        <w:t xml:space="preserve"> is</w:t>
      </w:r>
      <w:r w:rsidRPr="00600DBC">
        <w:rPr>
          <w:rFonts w:ascii="Times New Roman" w:hAnsi="Times New Roman" w:cs="Times New Roman"/>
          <w:sz w:val="24"/>
          <w:szCs w:val="24"/>
        </w:rPr>
        <w:t xml:space="preserve"> positively associated with returns of OHCs</w:t>
      </w:r>
      <w:r w:rsidRPr="00600DBC">
        <w:rPr>
          <w:rFonts w:ascii="Times New Roman" w:hAnsi="Times New Roman" w:cs="Times New Roman" w:hint="eastAsia"/>
          <w:sz w:val="24"/>
          <w:szCs w:val="24"/>
        </w:rPr>
        <w:t xml:space="preserve"> (</w:t>
      </w:r>
      <w:r w:rsidRPr="00600DBC">
        <w:rPr>
          <w:rFonts w:ascii="Times New Roman" w:hAnsi="Times New Roman" w:cs="Times New Roman" w:hint="eastAsia"/>
          <w:sz w:val="24"/>
          <w:szCs w:val="24"/>
        </w:rPr>
        <w:t>β</w:t>
      </w:r>
      <w:r w:rsidRPr="00600DBC">
        <w:rPr>
          <w:rFonts w:ascii="Times New Roman" w:hAnsi="Times New Roman" w:cs="Times New Roman" w:hint="eastAsia"/>
          <w:sz w:val="24"/>
          <w:szCs w:val="24"/>
          <w:vertAlign w:val="subscript"/>
        </w:rPr>
        <w:t>ER</w:t>
      </w:r>
      <w:r w:rsidRPr="00600DBC">
        <w:rPr>
          <w:rFonts w:ascii="Times New Roman" w:hAnsi="Times New Roman" w:cs="Times New Roman" w:hint="eastAsia"/>
          <w:sz w:val="24"/>
          <w:szCs w:val="24"/>
        </w:rPr>
        <w:t xml:space="preserve">=0.26, p&lt;0.01; </w:t>
      </w:r>
      <w:r w:rsidRPr="00600DBC">
        <w:rPr>
          <w:rFonts w:ascii="Times New Roman" w:hAnsi="Times New Roman" w:cs="Times New Roman" w:hint="eastAsia"/>
          <w:sz w:val="24"/>
          <w:szCs w:val="24"/>
        </w:rPr>
        <w:t>β</w:t>
      </w:r>
      <w:r w:rsidRPr="00600DBC">
        <w:rPr>
          <w:rFonts w:ascii="Times New Roman" w:hAnsi="Times New Roman" w:cs="Times New Roman" w:hint="eastAsia"/>
          <w:sz w:val="24"/>
          <w:szCs w:val="24"/>
          <w:vertAlign w:val="subscript"/>
        </w:rPr>
        <w:t>SR</w:t>
      </w:r>
      <w:r w:rsidRPr="00600DBC">
        <w:rPr>
          <w:rFonts w:ascii="Times New Roman" w:hAnsi="Times New Roman" w:cs="Times New Roman" w:hint="eastAsia"/>
          <w:sz w:val="24"/>
          <w:szCs w:val="24"/>
        </w:rPr>
        <w:t xml:space="preserve">=0.19, p&lt;0.01). </w:t>
      </w:r>
      <w:r w:rsidRPr="00600DBC">
        <w:rPr>
          <w:rFonts w:ascii="Times New Roman" w:hAnsi="Times New Roman" w:cs="Times New Roman"/>
          <w:sz w:val="24"/>
          <w:szCs w:val="24"/>
        </w:rPr>
        <w:t>H1b</w:t>
      </w:r>
      <w:r w:rsidRPr="00600DBC">
        <w:rPr>
          <w:rFonts w:ascii="Times New Roman" w:hAnsi="Times New Roman" w:cs="Times New Roman" w:hint="eastAsia"/>
          <w:sz w:val="24"/>
          <w:szCs w:val="24"/>
        </w:rPr>
        <w:t xml:space="preserve"> predict</w:t>
      </w:r>
      <w:r w:rsidR="00195A73">
        <w:rPr>
          <w:rFonts w:ascii="Times New Roman" w:hAnsi="Times New Roman" w:cs="Times New Roman"/>
          <w:sz w:val="24"/>
          <w:szCs w:val="24"/>
        </w:rPr>
        <w:t>ed</w:t>
      </w:r>
      <w:r w:rsidRPr="00600DBC">
        <w:rPr>
          <w:rFonts w:ascii="Times New Roman" w:hAnsi="Times New Roman" w:cs="Times New Roman" w:hint="eastAsia"/>
          <w:sz w:val="24"/>
          <w:szCs w:val="24"/>
        </w:rPr>
        <w:t xml:space="preserve"> that</w:t>
      </w:r>
      <w:r w:rsidRPr="00600DBC">
        <w:rPr>
          <w:rFonts w:ascii="Times New Roman" w:hAnsi="Times New Roman" w:cs="Times New Roman"/>
          <w:sz w:val="24"/>
          <w:szCs w:val="24"/>
        </w:rPr>
        <w:t xml:space="preserve"> Mobilization</w:t>
      </w:r>
      <w:r w:rsidR="00195A73">
        <w:rPr>
          <w:rFonts w:ascii="Times New Roman" w:hAnsi="Times New Roman" w:cs="Times New Roman"/>
          <w:sz w:val="24"/>
          <w:szCs w:val="24"/>
        </w:rPr>
        <w:t>would</w:t>
      </w:r>
      <w:r w:rsidRPr="00600DBC">
        <w:rPr>
          <w:rFonts w:ascii="Times New Roman" w:hAnsi="Times New Roman" w:cs="Times New Roman"/>
          <w:sz w:val="24"/>
          <w:szCs w:val="24"/>
        </w:rPr>
        <w:t>be positively associated with returns of OHCs</w:t>
      </w:r>
      <w:r w:rsidRPr="00600DBC">
        <w:rPr>
          <w:rFonts w:ascii="Times New Roman" w:hAnsi="Times New Roman" w:cs="Times New Roman" w:hint="eastAsia"/>
          <w:sz w:val="24"/>
          <w:szCs w:val="24"/>
        </w:rPr>
        <w:t>, and the results are consistent with H1b</w:t>
      </w:r>
      <w:r w:rsidR="00195A73">
        <w:rPr>
          <w:rFonts w:ascii="Times New Roman" w:hAnsi="Times New Roman" w:cs="Times New Roman"/>
          <w:sz w:val="24"/>
          <w:szCs w:val="24"/>
        </w:rPr>
        <w:t>,indicating</w:t>
      </w:r>
      <w:r w:rsidRPr="00600DBC">
        <w:rPr>
          <w:rFonts w:ascii="Times New Roman" w:hAnsi="Times New Roman" w:cs="Times New Roman" w:hint="eastAsia"/>
          <w:sz w:val="24"/>
          <w:szCs w:val="24"/>
        </w:rPr>
        <w:t xml:space="preserve"> significant coefficients (</w:t>
      </w:r>
      <w:r w:rsidRPr="00600DBC">
        <w:rPr>
          <w:rFonts w:ascii="Times New Roman" w:hAnsi="Times New Roman" w:cs="Times New Roman" w:hint="eastAsia"/>
          <w:sz w:val="24"/>
          <w:szCs w:val="24"/>
        </w:rPr>
        <w:t>β</w:t>
      </w:r>
      <w:r w:rsidRPr="00600DBC">
        <w:rPr>
          <w:rFonts w:ascii="Times New Roman" w:hAnsi="Times New Roman" w:cs="Times New Roman" w:hint="eastAsia"/>
          <w:sz w:val="24"/>
          <w:szCs w:val="24"/>
          <w:vertAlign w:val="subscript"/>
        </w:rPr>
        <w:t>ER</w:t>
      </w:r>
      <w:r w:rsidRPr="00600DBC">
        <w:rPr>
          <w:rFonts w:ascii="Times New Roman" w:hAnsi="Times New Roman" w:cs="Times New Roman" w:hint="eastAsia"/>
          <w:sz w:val="24"/>
          <w:szCs w:val="24"/>
        </w:rPr>
        <w:t xml:space="preserve">=0.52, p&lt;0.01; </w:t>
      </w:r>
      <w:r w:rsidRPr="00600DBC">
        <w:rPr>
          <w:rFonts w:ascii="Times New Roman" w:hAnsi="Times New Roman" w:cs="Times New Roman" w:hint="eastAsia"/>
          <w:sz w:val="24"/>
          <w:szCs w:val="24"/>
        </w:rPr>
        <w:t>β</w:t>
      </w:r>
      <w:r w:rsidRPr="00600DBC">
        <w:rPr>
          <w:rFonts w:ascii="Times New Roman" w:hAnsi="Times New Roman" w:cs="Times New Roman" w:hint="eastAsia"/>
          <w:sz w:val="24"/>
          <w:szCs w:val="24"/>
          <w:vertAlign w:val="subscript"/>
        </w:rPr>
        <w:t>SR</w:t>
      </w:r>
      <w:r w:rsidRPr="00600DBC">
        <w:rPr>
          <w:rFonts w:ascii="Times New Roman" w:hAnsi="Times New Roman" w:cs="Times New Roman" w:hint="eastAsia"/>
          <w:sz w:val="24"/>
          <w:szCs w:val="24"/>
        </w:rPr>
        <w:t xml:space="preserve">=0.72, p&lt;0.01) on ER and SR, </w:t>
      </w:r>
      <w:r w:rsidRPr="00600DBC">
        <w:rPr>
          <w:rFonts w:ascii="Times New Roman" w:hAnsi="Times New Roman" w:cs="Times New Roman"/>
          <w:sz w:val="24"/>
          <w:szCs w:val="24"/>
        </w:rPr>
        <w:t>respectively</w:t>
      </w:r>
      <w:r w:rsidRPr="00600DBC">
        <w:rPr>
          <w:rFonts w:ascii="Times New Roman" w:hAnsi="Times New Roman" w:cs="Times New Roman" w:hint="eastAsia"/>
          <w:sz w:val="24"/>
          <w:szCs w:val="24"/>
        </w:rPr>
        <w:t xml:space="preserve">. </w:t>
      </w:r>
    </w:p>
    <w:p w:rsidR="003F1665" w:rsidRDefault="003F1665" w:rsidP="003F1665">
      <w:pPr>
        <w:jc w:val="left"/>
        <w:rPr>
          <w:rFonts w:ascii="Times New Roman" w:hAnsi="Times New Roman" w:cs="Times New Roman"/>
          <w:sz w:val="24"/>
          <w:szCs w:val="24"/>
        </w:rPr>
      </w:pPr>
    </w:p>
    <w:p w:rsidR="003F1665" w:rsidRDefault="003F1665" w:rsidP="003F1665">
      <w:pPr>
        <w:jc w:val="left"/>
        <w:rPr>
          <w:rFonts w:ascii="Times New Roman" w:hAnsi="Times New Roman" w:cs="Times New Roman"/>
          <w:sz w:val="24"/>
          <w:szCs w:val="24"/>
        </w:rPr>
      </w:pPr>
      <w:r>
        <w:rPr>
          <w:rFonts w:ascii="Times New Roman" w:hAnsi="Times New Roman" w:cs="Times New Roman" w:hint="eastAsia"/>
          <w:sz w:val="24"/>
          <w:szCs w:val="24"/>
        </w:rPr>
        <w:t xml:space="preserve">Step 3 suggests </w:t>
      </w:r>
      <w:r w:rsidR="00195A73">
        <w:rPr>
          <w:rFonts w:ascii="Times New Roman" w:hAnsi="Times New Roman" w:cs="Times New Roman"/>
          <w:sz w:val="24"/>
          <w:szCs w:val="24"/>
        </w:rPr>
        <w:t xml:space="preserve">that </w:t>
      </w:r>
      <w:r>
        <w:rPr>
          <w:rFonts w:ascii="Times New Roman" w:hAnsi="Times New Roman" w:cs="Times New Roman" w:hint="eastAsia"/>
          <w:sz w:val="24"/>
          <w:szCs w:val="24"/>
        </w:rPr>
        <w:t>s</w:t>
      </w:r>
      <w:r w:rsidRPr="00600DBC">
        <w:rPr>
          <w:rFonts w:ascii="Times New Roman" w:hAnsi="Times New Roman" w:cs="Times New Roman"/>
          <w:sz w:val="24"/>
          <w:szCs w:val="24"/>
        </w:rPr>
        <w:t>ynergy between Acce</w:t>
      </w:r>
      <w:r>
        <w:rPr>
          <w:rFonts w:ascii="Times New Roman" w:hAnsi="Times New Roman" w:cs="Times New Roman"/>
          <w:sz w:val="24"/>
          <w:szCs w:val="24"/>
        </w:rPr>
        <w:t xml:space="preserve">ssibility and Mobilization </w:t>
      </w:r>
      <w:r>
        <w:rPr>
          <w:rFonts w:ascii="Times New Roman" w:hAnsi="Times New Roman" w:cs="Times New Roman" w:hint="eastAsia"/>
          <w:sz w:val="24"/>
          <w:szCs w:val="24"/>
        </w:rPr>
        <w:t>isnegative</w:t>
      </w:r>
      <w:r w:rsidRPr="00600DBC">
        <w:rPr>
          <w:rFonts w:ascii="Times New Roman" w:hAnsi="Times New Roman" w:cs="Times New Roman"/>
          <w:sz w:val="24"/>
          <w:szCs w:val="24"/>
        </w:rPr>
        <w:t>ly</w:t>
      </w:r>
      <w:r>
        <w:rPr>
          <w:rFonts w:ascii="Times New Roman" w:hAnsi="Times New Roman" w:cs="Times New Roman"/>
          <w:sz w:val="24"/>
          <w:szCs w:val="24"/>
        </w:rPr>
        <w:t xml:space="preserve"> associated with economic returns of OHCs</w:t>
      </w:r>
      <w:r>
        <w:rPr>
          <w:rFonts w:ascii="Times New Roman" w:hAnsi="Times New Roman" w:cs="Times New Roman" w:hint="eastAsia"/>
          <w:sz w:val="24"/>
          <w:szCs w:val="24"/>
        </w:rPr>
        <w:t xml:space="preserve"> (</w:t>
      </w:r>
      <w:r w:rsidRPr="00600DBC">
        <w:rPr>
          <w:rFonts w:ascii="Times New Roman" w:hAnsi="Times New Roman" w:cs="Times New Roman" w:hint="eastAsia"/>
          <w:sz w:val="24"/>
          <w:szCs w:val="24"/>
        </w:rPr>
        <w:t>β</w:t>
      </w:r>
      <w:r w:rsidRPr="00600DBC">
        <w:rPr>
          <w:rFonts w:ascii="Times New Roman" w:hAnsi="Times New Roman" w:cs="Times New Roman" w:hint="eastAsia"/>
          <w:sz w:val="24"/>
          <w:szCs w:val="24"/>
          <w:vertAlign w:val="subscript"/>
        </w:rPr>
        <w:t>ER</w:t>
      </w:r>
      <w:r w:rsidRPr="00600DBC">
        <w:rPr>
          <w:rFonts w:ascii="Times New Roman" w:hAnsi="Times New Roman" w:cs="Times New Roman" w:hint="eastAsia"/>
          <w:sz w:val="24"/>
          <w:szCs w:val="24"/>
        </w:rPr>
        <w:t>=</w:t>
      </w:r>
      <w:r>
        <w:rPr>
          <w:rFonts w:ascii="Times New Roman" w:hAnsi="Times New Roman" w:cs="Times New Roman" w:hint="eastAsia"/>
          <w:sz w:val="24"/>
          <w:szCs w:val="24"/>
        </w:rPr>
        <w:t xml:space="preserve"> -0.01), but </w:t>
      </w:r>
      <w:r w:rsidR="00195A73">
        <w:rPr>
          <w:rFonts w:ascii="Times New Roman" w:hAnsi="Times New Roman" w:cs="Times New Roman"/>
          <w:sz w:val="24"/>
          <w:szCs w:val="24"/>
        </w:rPr>
        <w:t xml:space="preserve">it </w:t>
      </w:r>
      <w:r>
        <w:rPr>
          <w:rFonts w:ascii="Times New Roman" w:hAnsi="Times New Roman" w:cs="Times New Roman" w:hint="eastAsia"/>
          <w:sz w:val="24"/>
          <w:szCs w:val="24"/>
        </w:rPr>
        <w:t xml:space="preserve">has </w:t>
      </w:r>
      <w:r>
        <w:rPr>
          <w:rFonts w:ascii="Times New Roman" w:hAnsi="Times New Roman" w:cs="Times New Roman"/>
          <w:sz w:val="24"/>
          <w:szCs w:val="24"/>
        </w:rPr>
        <w:t xml:space="preserve">a </w:t>
      </w:r>
      <w:r>
        <w:rPr>
          <w:rFonts w:ascii="Times New Roman" w:hAnsi="Times New Roman" w:cs="Times New Roman" w:hint="eastAsia"/>
          <w:sz w:val="24"/>
          <w:szCs w:val="24"/>
        </w:rPr>
        <w:t>positive relation with social returns (</w:t>
      </w:r>
      <w:r w:rsidRPr="00600DBC">
        <w:rPr>
          <w:rFonts w:ascii="Times New Roman" w:hAnsi="Times New Roman" w:cs="Times New Roman" w:hint="eastAsia"/>
          <w:sz w:val="24"/>
          <w:szCs w:val="24"/>
        </w:rPr>
        <w:t>β</w:t>
      </w:r>
      <w:r>
        <w:rPr>
          <w:rFonts w:ascii="Times New Roman" w:hAnsi="Times New Roman" w:cs="Times New Roman" w:hint="eastAsia"/>
          <w:sz w:val="24"/>
          <w:szCs w:val="24"/>
          <w:vertAlign w:val="subscript"/>
        </w:rPr>
        <w:t>S</w:t>
      </w:r>
      <w:r w:rsidRPr="00600DBC">
        <w:rPr>
          <w:rFonts w:ascii="Times New Roman" w:hAnsi="Times New Roman" w:cs="Times New Roman" w:hint="eastAsia"/>
          <w:sz w:val="24"/>
          <w:szCs w:val="24"/>
          <w:vertAlign w:val="subscript"/>
        </w:rPr>
        <w:t>R</w:t>
      </w:r>
      <w:r w:rsidRPr="00600DBC">
        <w:rPr>
          <w:rFonts w:ascii="Times New Roman" w:hAnsi="Times New Roman" w:cs="Times New Roman" w:hint="eastAsia"/>
          <w:sz w:val="24"/>
          <w:szCs w:val="24"/>
        </w:rPr>
        <w:t>=</w:t>
      </w:r>
      <w:r>
        <w:rPr>
          <w:rFonts w:ascii="Times New Roman" w:hAnsi="Times New Roman" w:cs="Times New Roman" w:hint="eastAsia"/>
          <w:sz w:val="24"/>
          <w:szCs w:val="24"/>
        </w:rPr>
        <w:t xml:space="preserve">0.10). The coefficients are both </w:t>
      </w:r>
      <w:r>
        <w:rPr>
          <w:rFonts w:ascii="Times New Roman" w:hAnsi="Times New Roman" w:cs="Times New Roman"/>
          <w:sz w:val="24"/>
          <w:szCs w:val="24"/>
        </w:rPr>
        <w:t xml:space="preserve">weakly </w:t>
      </w:r>
      <w:r>
        <w:rPr>
          <w:rFonts w:ascii="Times New Roman" w:hAnsi="Times New Roman" w:cs="Times New Roman" w:hint="eastAsia"/>
          <w:sz w:val="24"/>
          <w:szCs w:val="24"/>
        </w:rPr>
        <w:t>significant at p&lt;0.01 level</w:t>
      </w:r>
      <w:r w:rsidR="00195A73">
        <w:rPr>
          <w:rFonts w:ascii="Times New Roman" w:hAnsi="Times New Roman" w:cs="Times New Roman"/>
          <w:sz w:val="24"/>
          <w:szCs w:val="24"/>
        </w:rPr>
        <w:t>;</w:t>
      </w:r>
      <w:r>
        <w:rPr>
          <w:rFonts w:ascii="Times New Roman" w:hAnsi="Times New Roman" w:cs="Times New Roman" w:hint="eastAsia"/>
          <w:sz w:val="24"/>
          <w:szCs w:val="24"/>
        </w:rPr>
        <w:t xml:space="preserve"> however, contrary to the prediction in H1c, the F change of interaction on ER is not significant (</w:t>
      </w:r>
      <w:r w:rsidRPr="00600DBC">
        <w:rPr>
          <w:rFonts w:ascii="Times New Roman" w:hAnsi="Times New Roman" w:cs="Times New Roman" w:hint="eastAsia"/>
          <w:sz w:val="24"/>
          <w:szCs w:val="24"/>
        </w:rPr>
        <w:sym w:font="Wingdings 3" w:char="F072"/>
      </w:r>
      <w:r>
        <w:rPr>
          <w:rFonts w:ascii="Times New Roman" w:hAnsi="Times New Roman" w:cs="Times New Roman" w:hint="eastAsia"/>
          <w:sz w:val="24"/>
          <w:szCs w:val="24"/>
        </w:rPr>
        <w:t xml:space="preserve">F=12.876). Thus, H1c is </w:t>
      </w:r>
      <w:r>
        <w:rPr>
          <w:rFonts w:ascii="Times New Roman" w:hAnsi="Times New Roman" w:cs="Times New Roman"/>
          <w:sz w:val="24"/>
          <w:szCs w:val="24"/>
        </w:rPr>
        <w:t>partially</w:t>
      </w:r>
      <w:r>
        <w:rPr>
          <w:rFonts w:ascii="Times New Roman" w:hAnsi="Times New Roman" w:cs="Times New Roman" w:hint="eastAsia"/>
          <w:sz w:val="24"/>
          <w:szCs w:val="24"/>
        </w:rPr>
        <w:t xml:space="preserve"> confirmed. </w:t>
      </w:r>
      <w:r>
        <w:rPr>
          <w:rFonts w:ascii="Times New Roman" w:hAnsi="Times New Roman" w:cs="Times New Roman"/>
          <w:sz w:val="24"/>
          <w:szCs w:val="24"/>
        </w:rPr>
        <w:t>[</w:t>
      </w:r>
      <w:r>
        <w:rPr>
          <w:rFonts w:ascii="Times New Roman" w:hAnsi="Times New Roman" w:cs="Times New Roman" w:hint="eastAsia"/>
          <w:sz w:val="24"/>
          <w:szCs w:val="24"/>
        </w:rPr>
        <w:t xml:space="preserve">The proposed </w:t>
      </w:r>
      <w:r>
        <w:rPr>
          <w:rFonts w:ascii="Times New Roman" w:hAnsi="Times New Roman" w:cs="Times New Roman"/>
          <w:sz w:val="24"/>
          <w:szCs w:val="24"/>
        </w:rPr>
        <w:t>explanation</w:t>
      </w:r>
      <w:r>
        <w:rPr>
          <w:rFonts w:ascii="Times New Roman" w:hAnsi="Times New Roman" w:cs="Times New Roman" w:hint="eastAsia"/>
          <w:sz w:val="24"/>
          <w:szCs w:val="24"/>
        </w:rPr>
        <w:t xml:space="preserve"> to the unsupported H1c </w:t>
      </w:r>
      <w:r>
        <w:rPr>
          <w:rFonts w:ascii="Times New Roman" w:hAnsi="Times New Roman" w:cs="Times New Roman"/>
          <w:sz w:val="24"/>
          <w:szCs w:val="24"/>
        </w:rPr>
        <w:t>is</w:t>
      </w:r>
      <w:r>
        <w:rPr>
          <w:rFonts w:ascii="Times New Roman" w:hAnsi="Times New Roman" w:cs="Times New Roman" w:hint="eastAsia"/>
          <w:sz w:val="24"/>
          <w:szCs w:val="24"/>
        </w:rPr>
        <w:t xml:space="preserve"> that there is </w:t>
      </w:r>
      <w:r>
        <w:rPr>
          <w:rFonts w:ascii="Times New Roman" w:hAnsi="Times New Roman" w:cs="Times New Roman"/>
          <w:sz w:val="24"/>
          <w:szCs w:val="24"/>
        </w:rPr>
        <w:t xml:space="preserve">a </w:t>
      </w:r>
      <w:r>
        <w:rPr>
          <w:rFonts w:ascii="Times New Roman" w:hAnsi="Times New Roman" w:cs="Times New Roman" w:hint="eastAsia"/>
          <w:sz w:val="24"/>
          <w:szCs w:val="24"/>
        </w:rPr>
        <w:t xml:space="preserve">significant inner substitutive effect between </w:t>
      </w:r>
      <w:r w:rsidRPr="00600DBC">
        <w:rPr>
          <w:rFonts w:ascii="Times New Roman" w:hAnsi="Times New Roman" w:cs="Times New Roman"/>
          <w:sz w:val="24"/>
          <w:szCs w:val="24"/>
        </w:rPr>
        <w:t>Accessibility</w:t>
      </w:r>
      <w:r>
        <w:rPr>
          <w:rFonts w:ascii="Times New Roman" w:hAnsi="Times New Roman" w:cs="Times New Roman" w:hint="eastAsia"/>
          <w:sz w:val="24"/>
          <w:szCs w:val="24"/>
        </w:rPr>
        <w:t xml:space="preserve"> and </w:t>
      </w:r>
      <w:r w:rsidRPr="00600DBC">
        <w:rPr>
          <w:rFonts w:ascii="Times New Roman" w:hAnsi="Times New Roman" w:cs="Times New Roman"/>
          <w:sz w:val="24"/>
          <w:szCs w:val="24"/>
        </w:rPr>
        <w:t>Mobilization</w:t>
      </w:r>
      <w:r>
        <w:rPr>
          <w:rFonts w:ascii="Times New Roman" w:hAnsi="Times New Roman" w:cs="Times New Roman" w:hint="eastAsia"/>
          <w:sz w:val="24"/>
          <w:szCs w:val="24"/>
        </w:rPr>
        <w:t xml:space="preserve">, but it is not a </w:t>
      </w:r>
      <w:r w:rsidRPr="0067462C">
        <w:rPr>
          <w:rFonts w:ascii="Times New Roman" w:hAnsi="Times New Roman" w:cs="Times New Roman"/>
          <w:sz w:val="24"/>
          <w:szCs w:val="24"/>
        </w:rPr>
        <w:t xml:space="preserve">common </w:t>
      </w:r>
      <w:r>
        <w:rPr>
          <w:rFonts w:ascii="Times New Roman" w:hAnsi="Times New Roman" w:cs="Times New Roman" w:hint="eastAsia"/>
          <w:sz w:val="24"/>
          <w:szCs w:val="24"/>
        </w:rPr>
        <w:t xml:space="preserve">relation for all the evidence (doctors) so that there is not enough </w:t>
      </w:r>
      <w:r>
        <w:rPr>
          <w:rFonts w:ascii="Times New Roman" w:hAnsi="Times New Roman" w:cs="Times New Roman"/>
          <w:sz w:val="24"/>
          <w:szCs w:val="24"/>
        </w:rPr>
        <w:t>additional</w:t>
      </w:r>
      <w:r>
        <w:rPr>
          <w:rFonts w:ascii="Times New Roman" w:hAnsi="Times New Roman" w:cs="Times New Roman" w:hint="eastAsia"/>
          <w:sz w:val="24"/>
          <w:szCs w:val="24"/>
        </w:rPr>
        <w:t xml:space="preserve"> variance. To exam</w:t>
      </w:r>
      <w:r w:rsidR="00511AD3">
        <w:rPr>
          <w:rFonts w:ascii="Times New Roman" w:hAnsi="Times New Roman" w:cs="Times New Roman"/>
          <w:sz w:val="24"/>
          <w:szCs w:val="24"/>
        </w:rPr>
        <w:t>ine</w:t>
      </w:r>
      <w:r>
        <w:rPr>
          <w:rFonts w:ascii="Times New Roman" w:hAnsi="Times New Roman" w:cs="Times New Roman" w:hint="eastAsia"/>
          <w:sz w:val="24"/>
          <w:szCs w:val="24"/>
        </w:rPr>
        <w:t xml:space="preserve"> the predict</w:t>
      </w:r>
      <w:r w:rsidR="00511AD3">
        <w:rPr>
          <w:rFonts w:ascii="Times New Roman" w:hAnsi="Times New Roman" w:cs="Times New Roman"/>
          <w:sz w:val="24"/>
          <w:szCs w:val="24"/>
        </w:rPr>
        <w:t>ed</w:t>
      </w:r>
      <w:r>
        <w:rPr>
          <w:rFonts w:ascii="Times New Roman" w:hAnsi="Times New Roman" w:cs="Times New Roman" w:hint="eastAsia"/>
          <w:sz w:val="24"/>
          <w:szCs w:val="24"/>
        </w:rPr>
        <w:t xml:space="preserve"> explanation, the result of Model 2 may address some support.</w:t>
      </w:r>
      <w:r>
        <w:rPr>
          <w:rFonts w:ascii="Times New Roman" w:hAnsi="Times New Roman" w:cs="Times New Roman"/>
          <w:sz w:val="24"/>
          <w:szCs w:val="24"/>
        </w:rPr>
        <w:t>]</w:t>
      </w:r>
    </w:p>
    <w:p w:rsidR="003F1665" w:rsidRDefault="003F1665" w:rsidP="003F1665">
      <w:pPr>
        <w:jc w:val="left"/>
        <w:rPr>
          <w:rFonts w:ascii="Times New Roman" w:hAnsi="Times New Roman" w:cs="Times New Roman"/>
          <w:sz w:val="24"/>
          <w:szCs w:val="24"/>
        </w:rPr>
      </w:pPr>
    </w:p>
    <w:p w:rsidR="003F1665" w:rsidRPr="005428A0" w:rsidRDefault="003F1665" w:rsidP="003F1665">
      <w:pPr>
        <w:jc w:val="center"/>
        <w:rPr>
          <w:rFonts w:ascii="Times New Roman" w:eastAsia="KaiTi_GB2312" w:hAnsi="Times New Roman" w:cs="Times New Roman"/>
          <w:b/>
          <w:kern w:val="0"/>
          <w:szCs w:val="21"/>
        </w:rPr>
      </w:pPr>
      <w:r w:rsidRPr="005428A0">
        <w:rPr>
          <w:rFonts w:ascii="Times New Roman" w:eastAsia="KaiTi_GB2312" w:hAnsi="Times New Roman" w:cs="Times New Roman"/>
          <w:b/>
          <w:kern w:val="0"/>
          <w:szCs w:val="21"/>
        </w:rPr>
        <w:lastRenderedPageBreak/>
        <w:t>Table</w:t>
      </w:r>
      <w:r>
        <w:rPr>
          <w:rFonts w:ascii="Times New Roman" w:eastAsia="KaiTi_GB2312" w:hAnsi="Times New Roman" w:cs="Times New Roman" w:hint="eastAsia"/>
          <w:b/>
          <w:kern w:val="0"/>
          <w:szCs w:val="21"/>
        </w:rPr>
        <w:t xml:space="preserve"> 6</w:t>
      </w:r>
      <w:r w:rsidRPr="00F11A96">
        <w:rPr>
          <w:rFonts w:ascii="Times New Roman" w:eastAsia="KaiTi_GB2312" w:hAnsi="Times New Roman" w:cs="Times New Roman"/>
          <w:b/>
          <w:kern w:val="0"/>
          <w:szCs w:val="21"/>
        </w:rPr>
        <w:t>Regression Results for Hypotheses 1</w:t>
      </w:r>
    </w:p>
    <w:tbl>
      <w:tblPr>
        <w:tblStyle w:val="TableGrid"/>
        <w:tblW w:w="5000" w:type="pct"/>
        <w:tblLook w:val="04A0"/>
      </w:tblPr>
      <w:tblGrid>
        <w:gridCol w:w="1302"/>
        <w:gridCol w:w="1210"/>
        <w:gridCol w:w="1062"/>
        <w:gridCol w:w="1406"/>
        <w:gridCol w:w="1161"/>
        <w:gridCol w:w="1220"/>
        <w:gridCol w:w="1161"/>
      </w:tblGrid>
      <w:tr w:rsidR="003F1665" w:rsidRPr="006E1364" w:rsidTr="003F1665">
        <w:tc>
          <w:tcPr>
            <w:tcW w:w="764" w:type="pct"/>
          </w:tcPr>
          <w:p w:rsidR="003F1665" w:rsidRPr="00EE6FEC" w:rsidRDefault="003F1665" w:rsidP="003F1665">
            <w:pPr>
              <w:rPr>
                <w:rFonts w:ascii="Times New Roman" w:hAnsi="Times New Roman" w:cs="Times New Roman"/>
                <w:b/>
                <w:sz w:val="20"/>
                <w:szCs w:val="20"/>
              </w:rPr>
            </w:pPr>
            <w:r w:rsidRPr="00EE6FEC">
              <w:rPr>
                <w:rFonts w:ascii="Times New Roman" w:hAnsi="Times New Roman" w:cs="Times New Roman"/>
                <w:b/>
                <w:sz w:val="20"/>
                <w:szCs w:val="20"/>
              </w:rPr>
              <w:t>Variables</w:t>
            </w:r>
          </w:p>
        </w:tc>
        <w:tc>
          <w:tcPr>
            <w:tcW w:w="1333" w:type="pct"/>
            <w:gridSpan w:val="2"/>
          </w:tcPr>
          <w:p w:rsidR="003F1665" w:rsidRPr="00EE6FEC" w:rsidRDefault="003F1665" w:rsidP="003F1665">
            <w:pPr>
              <w:jc w:val="center"/>
              <w:rPr>
                <w:rFonts w:ascii="Times New Roman" w:hAnsi="Times New Roman" w:cs="Times New Roman"/>
                <w:b/>
                <w:sz w:val="20"/>
                <w:szCs w:val="20"/>
              </w:rPr>
            </w:pPr>
            <w:r w:rsidRPr="00EE6FEC">
              <w:rPr>
                <w:rFonts w:ascii="Times New Roman" w:hAnsi="Times New Roman" w:cs="Times New Roman"/>
                <w:b/>
                <w:sz w:val="20"/>
                <w:szCs w:val="20"/>
              </w:rPr>
              <w:t>Model with control effects</w:t>
            </w:r>
            <w:r w:rsidRPr="00EE6FEC">
              <w:rPr>
                <w:rFonts w:ascii="MS Mincho" w:eastAsia="MS Mincho" w:hAnsi="MS Mincho" w:cs="MS Mincho" w:hint="eastAsia"/>
                <w:b/>
                <w:sz w:val="20"/>
                <w:szCs w:val="20"/>
              </w:rPr>
              <w:t>（</w:t>
            </w:r>
            <w:r w:rsidRPr="00EE6FEC">
              <w:rPr>
                <w:rFonts w:ascii="Times New Roman" w:hAnsi="Times New Roman" w:cs="Times New Roman"/>
                <w:b/>
                <w:sz w:val="20"/>
                <w:szCs w:val="20"/>
              </w:rPr>
              <w:t>Model 1</w:t>
            </w:r>
            <w:r w:rsidRPr="00EE6FEC">
              <w:rPr>
                <w:rFonts w:ascii="MS Mincho" w:eastAsia="MS Mincho" w:hAnsi="MS Mincho" w:cs="MS Mincho" w:hint="eastAsia"/>
                <w:b/>
                <w:sz w:val="20"/>
                <w:szCs w:val="20"/>
              </w:rPr>
              <w:t>）</w:t>
            </w:r>
          </w:p>
        </w:tc>
        <w:tc>
          <w:tcPr>
            <w:tcW w:w="1506" w:type="pct"/>
            <w:gridSpan w:val="2"/>
          </w:tcPr>
          <w:p w:rsidR="003F1665" w:rsidRPr="00EE6FEC" w:rsidRDefault="003F1665" w:rsidP="003F1665">
            <w:pPr>
              <w:jc w:val="center"/>
              <w:rPr>
                <w:rFonts w:ascii="Times New Roman" w:hAnsi="Times New Roman" w:cs="Times New Roman"/>
                <w:b/>
                <w:sz w:val="20"/>
                <w:szCs w:val="20"/>
              </w:rPr>
            </w:pPr>
            <w:r w:rsidRPr="00EE6FEC">
              <w:rPr>
                <w:rFonts w:ascii="Times New Roman" w:hAnsi="Times New Roman" w:cs="Times New Roman"/>
                <w:b/>
                <w:sz w:val="20"/>
                <w:szCs w:val="20"/>
              </w:rPr>
              <w:t>Model added main effects</w:t>
            </w:r>
          </w:p>
          <w:p w:rsidR="003F1665" w:rsidRPr="00EE6FEC" w:rsidRDefault="003F1665" w:rsidP="003F1665">
            <w:pPr>
              <w:jc w:val="center"/>
              <w:rPr>
                <w:rFonts w:ascii="Times New Roman" w:hAnsi="Times New Roman" w:cs="Times New Roman"/>
                <w:b/>
                <w:sz w:val="20"/>
                <w:szCs w:val="20"/>
              </w:rPr>
            </w:pPr>
            <w:r w:rsidRPr="00EE6FEC">
              <w:rPr>
                <w:rFonts w:ascii="MS Mincho" w:eastAsia="MS Mincho" w:hAnsi="MS Mincho" w:cs="MS Mincho" w:hint="eastAsia"/>
                <w:b/>
                <w:sz w:val="20"/>
                <w:szCs w:val="20"/>
              </w:rPr>
              <w:t>（</w:t>
            </w:r>
            <w:r w:rsidRPr="00EE6FEC">
              <w:rPr>
                <w:rFonts w:ascii="Times New Roman" w:hAnsi="Times New Roman" w:cs="Times New Roman"/>
                <w:b/>
                <w:sz w:val="20"/>
                <w:szCs w:val="20"/>
              </w:rPr>
              <w:t>Model 2</w:t>
            </w:r>
            <w:r w:rsidRPr="00EE6FEC">
              <w:rPr>
                <w:rFonts w:ascii="MS Mincho" w:eastAsia="MS Mincho" w:hAnsi="MS Mincho" w:cs="MS Mincho" w:hint="eastAsia"/>
                <w:b/>
                <w:sz w:val="20"/>
                <w:szCs w:val="20"/>
              </w:rPr>
              <w:t>）</w:t>
            </w:r>
          </w:p>
        </w:tc>
        <w:tc>
          <w:tcPr>
            <w:tcW w:w="1397" w:type="pct"/>
            <w:gridSpan w:val="2"/>
          </w:tcPr>
          <w:p w:rsidR="003F1665" w:rsidRPr="00EE6FEC" w:rsidRDefault="003F1665" w:rsidP="003F1665">
            <w:pPr>
              <w:jc w:val="center"/>
              <w:rPr>
                <w:rFonts w:ascii="Times New Roman" w:hAnsi="Times New Roman" w:cs="Times New Roman"/>
                <w:b/>
                <w:sz w:val="20"/>
                <w:szCs w:val="20"/>
              </w:rPr>
            </w:pPr>
            <w:r w:rsidRPr="00EE6FEC">
              <w:rPr>
                <w:rFonts w:ascii="Times New Roman" w:hAnsi="Times New Roman" w:cs="Times New Roman"/>
                <w:b/>
                <w:sz w:val="20"/>
                <w:szCs w:val="20"/>
              </w:rPr>
              <w:t>Model added interaction effects</w:t>
            </w:r>
            <w:r w:rsidRPr="00EE6FEC">
              <w:rPr>
                <w:rFonts w:ascii="MS Mincho" w:eastAsia="MS Mincho" w:hAnsi="MS Mincho" w:cs="MS Mincho" w:hint="eastAsia"/>
                <w:b/>
                <w:sz w:val="20"/>
                <w:szCs w:val="20"/>
              </w:rPr>
              <w:t>（</w:t>
            </w:r>
            <w:r w:rsidRPr="00EE6FEC">
              <w:rPr>
                <w:rFonts w:ascii="Times New Roman" w:hAnsi="Times New Roman" w:cs="Times New Roman"/>
                <w:b/>
                <w:sz w:val="20"/>
                <w:szCs w:val="20"/>
              </w:rPr>
              <w:t>Model 3</w:t>
            </w:r>
            <w:r w:rsidRPr="00EE6FEC">
              <w:rPr>
                <w:rFonts w:ascii="MS Mincho" w:eastAsia="MS Mincho" w:hAnsi="MS Mincho" w:cs="MS Mincho" w:hint="eastAsia"/>
                <w:b/>
                <w:sz w:val="20"/>
                <w:szCs w:val="20"/>
              </w:rPr>
              <w:t>）</w:t>
            </w:r>
          </w:p>
        </w:tc>
      </w:tr>
      <w:tr w:rsidR="003F1665" w:rsidRPr="006E1364" w:rsidTr="003F1665">
        <w:tc>
          <w:tcPr>
            <w:tcW w:w="764" w:type="pct"/>
          </w:tcPr>
          <w:p w:rsidR="003F1665" w:rsidRPr="006E1364" w:rsidRDefault="003F1665" w:rsidP="003F1665">
            <w:pPr>
              <w:rPr>
                <w:rFonts w:ascii="Times New Roman" w:hAnsi="Times New Roman" w:cs="Times New Roman"/>
                <w:sz w:val="20"/>
                <w:szCs w:val="20"/>
              </w:rPr>
            </w:pPr>
          </w:p>
        </w:tc>
        <w:tc>
          <w:tcPr>
            <w:tcW w:w="710" w:type="pct"/>
          </w:tcPr>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Economic</w:t>
            </w:r>
          </w:p>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Return</w:t>
            </w:r>
          </w:p>
        </w:tc>
        <w:tc>
          <w:tcPr>
            <w:tcW w:w="623" w:type="pct"/>
          </w:tcPr>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Social</w:t>
            </w:r>
          </w:p>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Return</w:t>
            </w:r>
          </w:p>
        </w:tc>
        <w:tc>
          <w:tcPr>
            <w:tcW w:w="825" w:type="pct"/>
          </w:tcPr>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Economic</w:t>
            </w:r>
          </w:p>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Return</w:t>
            </w:r>
          </w:p>
        </w:tc>
        <w:tc>
          <w:tcPr>
            <w:tcW w:w="681" w:type="pct"/>
          </w:tcPr>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Social</w:t>
            </w:r>
          </w:p>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Return</w:t>
            </w:r>
          </w:p>
        </w:tc>
        <w:tc>
          <w:tcPr>
            <w:tcW w:w="716" w:type="pct"/>
          </w:tcPr>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Economic</w:t>
            </w:r>
          </w:p>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Return</w:t>
            </w:r>
          </w:p>
        </w:tc>
        <w:tc>
          <w:tcPr>
            <w:tcW w:w="681" w:type="pct"/>
          </w:tcPr>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Social</w:t>
            </w:r>
          </w:p>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Return</w:t>
            </w:r>
          </w:p>
        </w:tc>
      </w:tr>
      <w:tr w:rsidR="003F1665" w:rsidRPr="006E1364" w:rsidTr="003F1665">
        <w:tc>
          <w:tcPr>
            <w:tcW w:w="764" w:type="pct"/>
          </w:tcPr>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(Constant)</w:t>
            </w:r>
          </w:p>
        </w:tc>
        <w:tc>
          <w:tcPr>
            <w:tcW w:w="710" w:type="pct"/>
          </w:tcPr>
          <w:p w:rsidR="003F1665" w:rsidRPr="006E1364" w:rsidRDefault="003F1665" w:rsidP="003F1665">
            <w:pPr>
              <w:rPr>
                <w:rFonts w:ascii="Times New Roman" w:hAnsi="Times New Roman" w:cs="Times New Roman"/>
                <w:sz w:val="20"/>
                <w:szCs w:val="20"/>
                <w:vertAlign w:val="superscript"/>
              </w:rPr>
            </w:pPr>
            <w:r w:rsidRPr="006E1364">
              <w:rPr>
                <w:rFonts w:ascii="Times New Roman" w:hAnsi="Times New Roman" w:cs="Times New Roman"/>
                <w:sz w:val="20"/>
                <w:szCs w:val="20"/>
              </w:rPr>
              <w:t>0.445</w:t>
            </w:r>
            <w:r w:rsidRPr="006E1364">
              <w:rPr>
                <w:rFonts w:ascii="Times New Roman" w:hAnsi="Times New Roman" w:cs="Times New Roman"/>
                <w:sz w:val="20"/>
                <w:szCs w:val="20"/>
                <w:vertAlign w:val="superscript"/>
              </w:rPr>
              <w:t>***</w:t>
            </w:r>
          </w:p>
        </w:tc>
        <w:tc>
          <w:tcPr>
            <w:tcW w:w="623" w:type="pct"/>
          </w:tcPr>
          <w:p w:rsidR="003F1665" w:rsidRPr="006E1364" w:rsidRDefault="003F1665" w:rsidP="003F1665">
            <w:pPr>
              <w:rPr>
                <w:rFonts w:ascii="Times New Roman" w:hAnsi="Times New Roman" w:cs="Times New Roman"/>
                <w:sz w:val="20"/>
                <w:szCs w:val="20"/>
              </w:rPr>
            </w:pPr>
            <w:r>
              <w:rPr>
                <w:rFonts w:ascii="Times New Roman" w:hAnsi="Times New Roman" w:cs="Times New Roman" w:hint="eastAsia"/>
                <w:sz w:val="20"/>
                <w:szCs w:val="20"/>
              </w:rPr>
              <w:t>-2.124</w:t>
            </w:r>
          </w:p>
        </w:tc>
        <w:tc>
          <w:tcPr>
            <w:tcW w:w="825" w:type="pct"/>
          </w:tcPr>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-0.07</w:t>
            </w:r>
          </w:p>
        </w:tc>
        <w:tc>
          <w:tcPr>
            <w:tcW w:w="681" w:type="pct"/>
          </w:tcPr>
          <w:p w:rsidR="003F1665" w:rsidRPr="006E1364" w:rsidRDefault="003F1665" w:rsidP="003F1665">
            <w:pPr>
              <w:rPr>
                <w:rFonts w:ascii="Times New Roman" w:hAnsi="Times New Roman" w:cs="Times New Roman"/>
                <w:sz w:val="20"/>
                <w:szCs w:val="20"/>
                <w:vertAlign w:val="superscript"/>
              </w:rPr>
            </w:pPr>
            <w:r>
              <w:rPr>
                <w:rFonts w:ascii="Times New Roman" w:hAnsi="Times New Roman" w:cs="Times New Roman" w:hint="eastAsia"/>
                <w:sz w:val="20"/>
                <w:szCs w:val="20"/>
              </w:rPr>
              <w:t>-0.175</w:t>
            </w:r>
            <w:r>
              <w:rPr>
                <w:rFonts w:ascii="Times New Roman" w:hAnsi="Times New Roman" w:cs="Times New Roman" w:hint="eastAsia"/>
                <w:sz w:val="20"/>
                <w:szCs w:val="20"/>
                <w:vertAlign w:val="superscript"/>
              </w:rPr>
              <w:t>**</w:t>
            </w:r>
          </w:p>
        </w:tc>
        <w:tc>
          <w:tcPr>
            <w:tcW w:w="716" w:type="pct"/>
          </w:tcPr>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-0.049</w:t>
            </w:r>
          </w:p>
        </w:tc>
        <w:tc>
          <w:tcPr>
            <w:tcW w:w="681" w:type="pct"/>
          </w:tcPr>
          <w:p w:rsidR="003F1665" w:rsidRPr="00104B1F" w:rsidRDefault="003F1665" w:rsidP="003F1665">
            <w:pPr>
              <w:rPr>
                <w:rFonts w:ascii="Times New Roman" w:hAnsi="Times New Roman" w:cs="Times New Roman"/>
                <w:sz w:val="20"/>
                <w:szCs w:val="20"/>
                <w:vertAlign w:val="superscript"/>
              </w:rPr>
            </w:pPr>
            <w:r>
              <w:rPr>
                <w:rFonts w:ascii="Times New Roman" w:hAnsi="Times New Roman" w:cs="Times New Roman" w:hint="eastAsia"/>
                <w:sz w:val="20"/>
                <w:szCs w:val="20"/>
              </w:rPr>
              <w:t>-0.464</w:t>
            </w:r>
            <w:r>
              <w:rPr>
                <w:rFonts w:ascii="Times New Roman" w:hAnsi="Times New Roman" w:cs="Times New Roman" w:hint="eastAsia"/>
                <w:sz w:val="20"/>
                <w:szCs w:val="20"/>
                <w:vertAlign w:val="superscript"/>
              </w:rPr>
              <w:t>***</w:t>
            </w:r>
          </w:p>
        </w:tc>
      </w:tr>
      <w:tr w:rsidR="003F1665" w:rsidRPr="006E1364" w:rsidTr="003F1665">
        <w:tc>
          <w:tcPr>
            <w:tcW w:w="764" w:type="pct"/>
          </w:tcPr>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Departments</w:t>
            </w:r>
          </w:p>
          <w:p w:rsidR="003F1665" w:rsidRPr="006E1364" w:rsidRDefault="003F1665" w:rsidP="003F1665">
            <w:pPr>
              <w:rPr>
                <w:rFonts w:ascii="Times New Roman" w:hAnsi="Times New Roman" w:cs="Times New Roman"/>
                <w:sz w:val="20"/>
                <w:szCs w:val="20"/>
              </w:rPr>
            </w:pPr>
            <w:r w:rsidRPr="006E1364">
              <w:rPr>
                <w:rFonts w:ascii="MS Mincho" w:eastAsia="MS Mincho" w:hAnsi="MS Mincho" w:cs="MS Mincho" w:hint="eastAsia"/>
                <w:sz w:val="20"/>
                <w:szCs w:val="20"/>
              </w:rPr>
              <w:t>（</w:t>
            </w:r>
            <w:r w:rsidRPr="006E1364">
              <w:rPr>
                <w:rFonts w:ascii="Times New Roman" w:hAnsi="Times New Roman" w:cs="Times New Roman"/>
                <w:sz w:val="20"/>
                <w:szCs w:val="20"/>
              </w:rPr>
              <w:t>28</w:t>
            </w:r>
            <w:r w:rsidRPr="006E1364">
              <w:rPr>
                <w:rFonts w:ascii="MS Mincho" w:eastAsia="MS Mincho" w:hAnsi="MS Mincho" w:cs="MS Mincho" w:hint="eastAsia"/>
                <w:sz w:val="20"/>
                <w:szCs w:val="20"/>
              </w:rPr>
              <w:t>）</w:t>
            </w:r>
          </w:p>
        </w:tc>
        <w:tc>
          <w:tcPr>
            <w:tcW w:w="710" w:type="pct"/>
          </w:tcPr>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w:t>
            </w:r>
          </w:p>
        </w:tc>
        <w:tc>
          <w:tcPr>
            <w:tcW w:w="623" w:type="pct"/>
          </w:tcPr>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w:t>
            </w:r>
          </w:p>
        </w:tc>
        <w:tc>
          <w:tcPr>
            <w:tcW w:w="825" w:type="pct"/>
          </w:tcPr>
          <w:p w:rsidR="003F1665" w:rsidRPr="006E1364" w:rsidRDefault="003F1665" w:rsidP="003F1665">
            <w:pPr>
              <w:rPr>
                <w:rFonts w:ascii="Times New Roman" w:hAnsi="Times New Roman" w:cs="Times New Roman"/>
                <w:sz w:val="20"/>
                <w:szCs w:val="20"/>
              </w:rPr>
            </w:pPr>
            <w:r>
              <w:rPr>
                <w:rFonts w:ascii="Times New Roman" w:hAnsi="Times New Roman" w:cs="Times New Roman" w:hint="eastAsia"/>
                <w:sz w:val="20"/>
                <w:szCs w:val="20"/>
              </w:rPr>
              <w:t>--</w:t>
            </w:r>
          </w:p>
        </w:tc>
        <w:tc>
          <w:tcPr>
            <w:tcW w:w="681" w:type="pct"/>
          </w:tcPr>
          <w:p w:rsidR="003F1665" w:rsidRPr="006E1364" w:rsidRDefault="003F1665" w:rsidP="003F1665">
            <w:pPr>
              <w:rPr>
                <w:rFonts w:ascii="Times New Roman" w:hAnsi="Times New Roman" w:cs="Times New Roman"/>
                <w:sz w:val="20"/>
                <w:szCs w:val="20"/>
              </w:rPr>
            </w:pPr>
            <w:r>
              <w:rPr>
                <w:rFonts w:ascii="Times New Roman" w:hAnsi="Times New Roman" w:cs="Times New Roman" w:hint="eastAsia"/>
                <w:sz w:val="20"/>
                <w:szCs w:val="20"/>
              </w:rPr>
              <w:t>--</w:t>
            </w:r>
          </w:p>
        </w:tc>
        <w:tc>
          <w:tcPr>
            <w:tcW w:w="716" w:type="pct"/>
          </w:tcPr>
          <w:p w:rsidR="003F1665" w:rsidRPr="006E1364" w:rsidRDefault="003F1665" w:rsidP="003F1665">
            <w:pPr>
              <w:rPr>
                <w:rFonts w:ascii="Times New Roman" w:hAnsi="Times New Roman" w:cs="Times New Roman"/>
                <w:sz w:val="20"/>
                <w:szCs w:val="20"/>
              </w:rPr>
            </w:pPr>
            <w:r>
              <w:rPr>
                <w:rFonts w:ascii="Times New Roman" w:hAnsi="Times New Roman" w:cs="Times New Roman" w:hint="eastAsia"/>
                <w:sz w:val="20"/>
                <w:szCs w:val="20"/>
              </w:rPr>
              <w:t>--</w:t>
            </w:r>
          </w:p>
        </w:tc>
        <w:tc>
          <w:tcPr>
            <w:tcW w:w="681" w:type="pct"/>
          </w:tcPr>
          <w:p w:rsidR="003F1665" w:rsidRPr="006E1364" w:rsidRDefault="003F1665" w:rsidP="003F1665">
            <w:pPr>
              <w:rPr>
                <w:rFonts w:ascii="Times New Roman" w:hAnsi="Times New Roman" w:cs="Times New Roman"/>
                <w:sz w:val="20"/>
                <w:szCs w:val="20"/>
              </w:rPr>
            </w:pPr>
            <w:r>
              <w:rPr>
                <w:rFonts w:ascii="Times New Roman" w:hAnsi="Times New Roman" w:cs="Times New Roman" w:hint="eastAsia"/>
                <w:sz w:val="20"/>
                <w:szCs w:val="20"/>
              </w:rPr>
              <w:t>--</w:t>
            </w:r>
          </w:p>
        </w:tc>
      </w:tr>
      <w:tr w:rsidR="003F1665" w:rsidRPr="006E1364" w:rsidTr="003F1665">
        <w:tc>
          <w:tcPr>
            <w:tcW w:w="764" w:type="pct"/>
          </w:tcPr>
          <w:p w:rsidR="003F1665" w:rsidRPr="006E1364" w:rsidRDefault="003F1665" w:rsidP="003F1665">
            <w:pPr>
              <w:rPr>
                <w:rFonts w:ascii="Times New Roman" w:hAnsi="Times New Roman" w:cs="Times New Roman"/>
                <w:sz w:val="20"/>
                <w:szCs w:val="20"/>
              </w:rPr>
            </w:pPr>
            <w:r w:rsidRPr="006E1364">
              <w:rPr>
                <w:rFonts w:ascii="Times New Roman" w:hAnsi="Times New Roman" w:cs="Times New Roman"/>
                <w:sz w:val="20"/>
                <w:szCs w:val="20"/>
              </w:rPr>
              <w:t>Longevity</w:t>
            </w:r>
          </w:p>
        </w:tc>
        <w:tc>
          <w:tcPr>
            <w:tcW w:w="710" w:type="pct"/>
          </w:tcPr>
          <w:p w:rsidR="003F1665" w:rsidRPr="006E1364" w:rsidRDefault="003F1665" w:rsidP="003F1665">
            <w:pPr>
              <w:rPr>
                <w:rFonts w:ascii="Times New Roman" w:hAnsi="Times New Roman" w:cs="Times New Roman"/>
                <w:sz w:val="20"/>
                <w:szCs w:val="20"/>
                <w:vertAlign w:val="superscript"/>
              </w:rPr>
            </w:pPr>
            <w:r w:rsidRPr="006E1364">
              <w:rPr>
                <w:rFonts w:ascii="Times New Roman" w:hAnsi="Times New Roman" w:cs="Times New Roman"/>
                <w:sz w:val="20"/>
                <w:szCs w:val="20"/>
              </w:rPr>
              <w:t>0.002</w:t>
            </w:r>
            <w:r w:rsidRPr="006E1364">
              <w:rPr>
                <w:rFonts w:ascii="Times New Roman" w:hAnsi="Times New Roman" w:cs="Times New Roman"/>
                <w:sz w:val="20"/>
                <w:szCs w:val="20"/>
                <w:vertAlign w:val="superscript"/>
              </w:rPr>
              <w:t>***</w:t>
            </w:r>
          </w:p>
        </w:tc>
        <w:tc>
          <w:tcPr>
            <w:tcW w:w="623" w:type="pct"/>
          </w:tcPr>
          <w:p w:rsidR="003F1665" w:rsidRPr="006E1364" w:rsidRDefault="003F1665" w:rsidP="003F1665">
            <w:pPr>
              <w:rPr>
                <w:rFonts w:ascii="Times New Roman" w:hAnsi="Times New Roman" w:cs="Times New Roman"/>
                <w:sz w:val="20"/>
                <w:szCs w:val="20"/>
                <w:vertAlign w:val="superscript"/>
              </w:rPr>
            </w:pPr>
            <w:r>
              <w:rPr>
                <w:rFonts w:ascii="Times New Roman" w:hAnsi="Times New Roman" w:cs="Times New Roman" w:hint="eastAsia"/>
                <w:sz w:val="20"/>
                <w:szCs w:val="20"/>
              </w:rPr>
              <w:t>0.002</w:t>
            </w:r>
            <w:r>
              <w:rPr>
                <w:rFonts w:ascii="Times New Roman" w:hAnsi="Times New Roman" w:cs="Times New Roman" w:hint="eastAsia"/>
                <w:sz w:val="20"/>
                <w:szCs w:val="20"/>
                <w:vertAlign w:val="superscript"/>
              </w:rPr>
              <w:t>***</w:t>
            </w:r>
          </w:p>
        </w:tc>
        <w:tc>
          <w:tcPr>
            <w:tcW w:w="825" w:type="pct"/>
          </w:tcPr>
          <w:p w:rsidR="003F1665" w:rsidRPr="006E1364" w:rsidRDefault="003F1665" w:rsidP="003F1665">
            <w:pPr>
              <w:rPr>
                <w:rFonts w:ascii="Times New Roman" w:hAnsi="Times New Roman" w:cs="Times New Roman"/>
                <w:sz w:val="20"/>
                <w:szCs w:val="20"/>
                <w:vertAlign w:val="superscript"/>
              </w:rPr>
            </w:pPr>
            <w:r w:rsidRPr="006E1364">
              <w:rPr>
                <w:rFonts w:ascii="Times New Roman" w:hAnsi="Times New Roman" w:cs="Times New Roman"/>
                <w:sz w:val="20"/>
                <w:szCs w:val="20"/>
              </w:rPr>
              <w:t>0.001</w:t>
            </w:r>
            <w:r w:rsidRPr="006E1364">
              <w:rPr>
                <w:rFonts w:ascii="Times New Roman" w:hAnsi="Times New Roman" w:cs="Times New Roman"/>
                <w:sz w:val="20"/>
                <w:szCs w:val="20"/>
                <w:vertAlign w:val="superscript"/>
              </w:rPr>
              <w:t>***</w:t>
            </w:r>
          </w:p>
        </w:tc>
        <w:tc>
          <w:tcPr>
            <w:tcW w:w="681" w:type="pct"/>
          </w:tcPr>
          <w:p w:rsidR="003F1665" w:rsidRPr="006E1364" w:rsidRDefault="003F1665" w:rsidP="003F1665">
            <w:pPr>
              <w:rPr>
                <w:rFonts w:ascii="Times New Roman" w:hAnsi="Times New Roman" w:cs="Times New Roman"/>
                <w:sz w:val="20"/>
                <w:szCs w:val="20"/>
              </w:rPr>
            </w:pPr>
            <w:r>
              <w:rPr>
                <w:rFonts w:ascii="Times New Roman" w:hAnsi="Times New Roman" w:cs="Times New Roman" w:hint="eastAsia"/>
                <w:sz w:val="20"/>
                <w:szCs w:val="20"/>
              </w:rPr>
              <w:t>0.000</w:t>
            </w:r>
            <w:r>
              <w:rPr>
                <w:rFonts w:ascii="Times New Roman" w:hAnsi="Times New Roman" w:cs="Times New Roman" w:hint="eastAsia"/>
                <w:sz w:val="20"/>
                <w:szCs w:val="20"/>
                <w:vertAlign w:val="superscript"/>
              </w:rPr>
              <w:t>***</w:t>
            </w:r>
          </w:p>
        </w:tc>
        <w:tc>
          <w:tcPr>
            <w:tcW w:w="716" w:type="pct"/>
          </w:tcPr>
          <w:p w:rsidR="003F1665" w:rsidRPr="006E1364" w:rsidRDefault="003F1665" w:rsidP="003F1665">
            <w:pPr>
              <w:rPr>
                <w:rFonts w:ascii="Times New Roman" w:hAnsi="Times New Roman" w:cs="Times New Roman"/>
                <w:sz w:val="20"/>
                <w:szCs w:val="20"/>
                <w:vertAlign w:val="superscript"/>
              </w:rPr>
            </w:pPr>
            <w:r w:rsidRPr="006E1364">
              <w:rPr>
                <w:rFonts w:ascii="Times New Roman" w:hAnsi="Times New Roman" w:cs="Times New Roman"/>
                <w:sz w:val="20"/>
                <w:szCs w:val="20"/>
              </w:rPr>
              <w:t>0.001</w:t>
            </w:r>
            <w:r w:rsidRPr="006E1364">
              <w:rPr>
                <w:rFonts w:ascii="Times New Roman" w:hAnsi="Times New Roman" w:cs="Times New Roman"/>
                <w:sz w:val="20"/>
                <w:szCs w:val="20"/>
                <w:vertAlign w:val="superscript"/>
              </w:rPr>
              <w:t>***</w:t>
            </w:r>
          </w:p>
        </w:tc>
        <w:tc>
          <w:tcPr>
            <w:tcW w:w="681" w:type="pct"/>
          </w:tcPr>
          <w:p w:rsidR="003F1665" w:rsidRPr="006E1364" w:rsidRDefault="003F1665" w:rsidP="003F1665">
            <w:pPr>
              <w:rPr>
                <w:rFonts w:ascii="Times New Roman" w:hAnsi="Times New Roman" w:cs="Times New Roman"/>
                <w:sz w:val="20"/>
                <w:szCs w:val="20"/>
              </w:rPr>
            </w:pPr>
            <w:r>
              <w:rPr>
                <w:rFonts w:ascii="Times New Roman" w:hAnsi="Times New Roman" w:cs="Times New Roman" w:hint="eastAsia"/>
                <w:sz w:val="20"/>
                <w:szCs w:val="20"/>
              </w:rPr>
              <w:t>0.000</w:t>
            </w:r>
            <w:r>
              <w:rPr>
                <w:rFonts w:ascii="Times New Roman" w:hAnsi="Times New Roman" w:cs="Times New Roman" w:hint="eastAsia"/>
                <w:sz w:val="20"/>
                <w:szCs w:val="20"/>
                <w:vertAlign w:val="superscript"/>
              </w:rPr>
              <w:t>***</w:t>
            </w:r>
          </w:p>
        </w:tc>
      </w:tr>
      <w:tr w:rsidR="003F1665" w:rsidRPr="006E1364" w:rsidTr="003F1665">
        <w:tc>
          <w:tcPr>
            <w:tcW w:w="764" w:type="pct"/>
          </w:tcPr>
          <w:p w:rsidR="003F1665" w:rsidRPr="006E1364" w:rsidRDefault="003F1665" w:rsidP="003F1665">
            <w:pPr>
              <w:rPr>
                <w:rFonts w:ascii="Times New Roman" w:hAnsi="Times New Roman" w:cs="Times New Roman"/>
                <w:sz w:val="20"/>
                <w:szCs w:val="20"/>
              </w:rPr>
            </w:pPr>
            <w:r w:rsidRPr="006E1364">
              <w:rPr>
                <w:rFonts w:ascii="SimSun" w:eastAsia="SimSun" w:hAnsi="SimSun" w:cs="SimSun" w:hint="eastAsia"/>
                <w:sz w:val="20"/>
                <w:szCs w:val="20"/>
              </w:rPr>
              <w:t>▽</w:t>
            </w:r>
            <w:r w:rsidRPr="006E1364">
              <w:rPr>
                <w:rFonts w:ascii="Times New Roman" w:hAnsi="Times New Roman" w:cs="Times New Roman"/>
                <w:sz w:val="20"/>
                <w:szCs w:val="20"/>
              </w:rPr>
              <w:t>Access</w:t>
            </w:r>
          </w:p>
        </w:tc>
        <w:tc>
          <w:tcPr>
            <w:tcW w:w="710" w:type="pct"/>
          </w:tcPr>
          <w:p w:rsidR="003F1665" w:rsidRPr="006E1364" w:rsidRDefault="003F1665" w:rsidP="003F1665">
            <w:pPr>
              <w:rPr>
                <w:rFonts w:ascii="Times New Roman" w:hAnsi="Times New Roman" w:cs="Times New Roman"/>
                <w:sz w:val="20"/>
                <w:szCs w:val="20"/>
              </w:rPr>
            </w:pPr>
          </w:p>
        </w:tc>
        <w:tc>
          <w:tcPr>
            <w:tcW w:w="623" w:type="pct"/>
          </w:tcPr>
          <w:p w:rsidR="003F1665" w:rsidRPr="006E1364" w:rsidRDefault="003F1665" w:rsidP="003F1665">
            <w:pPr>
              <w:rPr>
                <w:rFonts w:ascii="Times New Roman" w:hAnsi="Times New Roman" w:cs="Times New Roman"/>
                <w:sz w:val="20"/>
                <w:szCs w:val="20"/>
              </w:rPr>
            </w:pPr>
          </w:p>
        </w:tc>
        <w:tc>
          <w:tcPr>
            <w:tcW w:w="825" w:type="pct"/>
          </w:tcPr>
          <w:p w:rsidR="003F1665" w:rsidRPr="006E1364" w:rsidRDefault="003F1665" w:rsidP="003F1665">
            <w:pPr>
              <w:rPr>
                <w:rFonts w:ascii="Times New Roman" w:hAnsi="Times New Roman" w:cs="Times New Roman"/>
                <w:sz w:val="20"/>
                <w:szCs w:val="20"/>
                <w:vertAlign w:val="superscript"/>
              </w:rPr>
            </w:pPr>
            <w:r w:rsidRPr="006E1364">
              <w:rPr>
                <w:rFonts w:ascii="Times New Roman" w:hAnsi="Times New Roman" w:cs="Times New Roman"/>
                <w:sz w:val="20"/>
                <w:szCs w:val="20"/>
              </w:rPr>
              <w:t>0.258</w:t>
            </w:r>
            <w:r w:rsidRPr="006E1364">
              <w:rPr>
                <w:rFonts w:ascii="Times New Roman" w:hAnsi="Times New Roman" w:cs="Times New Roman"/>
                <w:sz w:val="20"/>
                <w:szCs w:val="20"/>
                <w:vertAlign w:val="superscript"/>
              </w:rPr>
              <w:t>***</w:t>
            </w:r>
          </w:p>
        </w:tc>
        <w:tc>
          <w:tcPr>
            <w:tcW w:w="681" w:type="pct"/>
          </w:tcPr>
          <w:p w:rsidR="003F1665" w:rsidRPr="006E1364" w:rsidRDefault="003F1665" w:rsidP="003F1665">
            <w:pPr>
              <w:rPr>
                <w:rFonts w:ascii="Times New Roman" w:hAnsi="Times New Roman" w:cs="Times New Roman"/>
                <w:sz w:val="20"/>
                <w:szCs w:val="20"/>
                <w:vertAlign w:val="superscript"/>
              </w:rPr>
            </w:pPr>
            <w:r>
              <w:rPr>
                <w:rFonts w:ascii="Times New Roman" w:hAnsi="Times New Roman" w:cs="Times New Roman" w:hint="eastAsia"/>
                <w:sz w:val="20"/>
                <w:szCs w:val="20"/>
              </w:rPr>
              <w:t>0.193</w:t>
            </w:r>
            <w:r>
              <w:rPr>
                <w:rFonts w:ascii="Times New Roman" w:hAnsi="Times New Roman" w:cs="Times New Roman" w:hint="eastAsia"/>
                <w:sz w:val="20"/>
                <w:szCs w:val="20"/>
                <w:vertAlign w:val="superscript"/>
              </w:rPr>
              <w:t>***</w:t>
            </w:r>
          </w:p>
        </w:tc>
        <w:tc>
          <w:tcPr>
            <w:tcW w:w="716" w:type="pct"/>
          </w:tcPr>
          <w:p w:rsidR="003F1665" w:rsidRPr="006E1364" w:rsidRDefault="003F1665" w:rsidP="003F1665">
            <w:pPr>
              <w:rPr>
                <w:rFonts w:ascii="Times New Roman" w:hAnsi="Times New Roman" w:cs="Times New Roman"/>
                <w:sz w:val="20"/>
                <w:szCs w:val="20"/>
              </w:rPr>
            </w:pPr>
            <w:r>
              <w:rPr>
                <w:rFonts w:ascii="Times New Roman" w:hAnsi="Times New Roman" w:cs="Times New Roman"/>
                <w:sz w:val="20"/>
                <w:szCs w:val="20"/>
              </w:rPr>
              <w:t>0.2</w:t>
            </w:r>
            <w:r>
              <w:rPr>
                <w:rFonts w:ascii="Times New Roman" w:hAnsi="Times New Roman" w:cs="Times New Roman" w:hint="eastAsia"/>
                <w:sz w:val="20"/>
                <w:szCs w:val="20"/>
              </w:rPr>
              <w:t>60</w:t>
            </w:r>
            <w:r w:rsidRPr="006E1364">
              <w:rPr>
                <w:rFonts w:ascii="Times New Roman" w:hAnsi="Times New Roman" w:cs="Times New Roman"/>
                <w:sz w:val="20"/>
                <w:szCs w:val="20"/>
                <w:vertAlign w:val="superscript"/>
              </w:rPr>
              <w:t>***</w:t>
            </w:r>
          </w:p>
        </w:tc>
        <w:tc>
          <w:tcPr>
            <w:tcW w:w="681" w:type="pct"/>
          </w:tcPr>
          <w:p w:rsidR="003F1665" w:rsidRPr="00104B1F" w:rsidRDefault="003F1665" w:rsidP="003F1665">
            <w:pPr>
              <w:rPr>
                <w:rFonts w:ascii="Times New Roman" w:hAnsi="Times New Roman" w:cs="Times New Roman"/>
                <w:sz w:val="20"/>
                <w:szCs w:val="20"/>
                <w:vertAlign w:val="superscript"/>
              </w:rPr>
            </w:pPr>
            <w:r>
              <w:rPr>
                <w:rFonts w:ascii="Times New Roman" w:hAnsi="Times New Roman" w:cs="Times New Roman" w:hint="eastAsia"/>
                <w:sz w:val="20"/>
                <w:szCs w:val="20"/>
              </w:rPr>
              <w:t>0.162</w:t>
            </w:r>
            <w:r>
              <w:rPr>
                <w:rFonts w:ascii="Times New Roman" w:hAnsi="Times New Roman" w:cs="Times New Roman" w:hint="eastAsia"/>
                <w:sz w:val="20"/>
                <w:szCs w:val="20"/>
                <w:vertAlign w:val="superscript"/>
              </w:rPr>
              <w:t>***</w:t>
            </w:r>
          </w:p>
        </w:tc>
      </w:tr>
      <w:tr w:rsidR="003F1665" w:rsidRPr="006E1364" w:rsidTr="003F1665">
        <w:tc>
          <w:tcPr>
            <w:tcW w:w="764" w:type="pct"/>
          </w:tcPr>
          <w:p w:rsidR="003F1665" w:rsidRPr="006E1364" w:rsidRDefault="003F1665" w:rsidP="003F1665">
            <w:pPr>
              <w:rPr>
                <w:rFonts w:ascii="Times New Roman" w:hAnsi="Times New Roman" w:cs="Times New Roman"/>
                <w:sz w:val="20"/>
                <w:szCs w:val="20"/>
              </w:rPr>
            </w:pPr>
            <w:r w:rsidRPr="006E1364">
              <w:rPr>
                <w:rFonts w:ascii="SimSun" w:eastAsia="SimSun" w:hAnsi="SimSun" w:cs="SimSun" w:hint="eastAsia"/>
                <w:sz w:val="20"/>
                <w:szCs w:val="20"/>
              </w:rPr>
              <w:t>▽</w:t>
            </w:r>
            <w:r>
              <w:rPr>
                <w:rFonts w:ascii="Times New Roman" w:hAnsi="Times New Roman" w:cs="Times New Roman" w:hint="eastAsia"/>
                <w:sz w:val="20"/>
                <w:szCs w:val="20"/>
              </w:rPr>
              <w:t>Mobili</w:t>
            </w:r>
          </w:p>
        </w:tc>
        <w:tc>
          <w:tcPr>
            <w:tcW w:w="710" w:type="pct"/>
          </w:tcPr>
          <w:p w:rsidR="003F1665" w:rsidRPr="006E1364" w:rsidRDefault="003F1665" w:rsidP="003F1665">
            <w:pPr>
              <w:rPr>
                <w:rFonts w:ascii="Times New Roman" w:hAnsi="Times New Roman" w:cs="Times New Roman"/>
                <w:sz w:val="20"/>
                <w:szCs w:val="20"/>
              </w:rPr>
            </w:pPr>
          </w:p>
        </w:tc>
        <w:tc>
          <w:tcPr>
            <w:tcW w:w="623" w:type="pct"/>
          </w:tcPr>
          <w:p w:rsidR="003F1665" w:rsidRPr="006E1364" w:rsidRDefault="003F1665" w:rsidP="003F1665">
            <w:pPr>
              <w:rPr>
                <w:rFonts w:ascii="Times New Roman" w:hAnsi="Times New Roman" w:cs="Times New Roman"/>
                <w:sz w:val="20"/>
                <w:szCs w:val="20"/>
              </w:rPr>
            </w:pPr>
          </w:p>
        </w:tc>
        <w:tc>
          <w:tcPr>
            <w:tcW w:w="825" w:type="pct"/>
          </w:tcPr>
          <w:p w:rsidR="003F1665" w:rsidRPr="006E1364" w:rsidRDefault="003F1665" w:rsidP="003F1665">
            <w:pPr>
              <w:rPr>
                <w:rFonts w:ascii="Times New Roman" w:hAnsi="Times New Roman" w:cs="Times New Roman"/>
                <w:sz w:val="20"/>
                <w:szCs w:val="20"/>
                <w:vertAlign w:val="superscript"/>
              </w:rPr>
            </w:pPr>
            <w:r>
              <w:rPr>
                <w:rFonts w:ascii="Times New Roman" w:hAnsi="Times New Roman" w:cs="Times New Roman"/>
                <w:sz w:val="20"/>
                <w:szCs w:val="20"/>
              </w:rPr>
              <w:t>0.</w:t>
            </w:r>
            <w:r>
              <w:rPr>
                <w:rFonts w:ascii="Times New Roman" w:hAnsi="Times New Roman" w:cs="Times New Roman" w:hint="eastAsia"/>
                <w:sz w:val="20"/>
                <w:szCs w:val="20"/>
              </w:rPr>
              <w:t>515</w:t>
            </w:r>
            <w:r w:rsidRPr="006E1364">
              <w:rPr>
                <w:rFonts w:ascii="Times New Roman" w:hAnsi="Times New Roman" w:cs="Times New Roman"/>
                <w:sz w:val="20"/>
                <w:szCs w:val="20"/>
                <w:vertAlign w:val="superscript"/>
              </w:rPr>
              <w:t>***</w:t>
            </w:r>
          </w:p>
        </w:tc>
        <w:tc>
          <w:tcPr>
            <w:tcW w:w="681" w:type="pct"/>
          </w:tcPr>
          <w:p w:rsidR="003F1665" w:rsidRPr="006E1364" w:rsidRDefault="003F1665" w:rsidP="003F1665">
            <w:pPr>
              <w:rPr>
                <w:rFonts w:ascii="Times New Roman" w:hAnsi="Times New Roman" w:cs="Times New Roman"/>
                <w:sz w:val="20"/>
                <w:szCs w:val="20"/>
                <w:vertAlign w:val="superscript"/>
              </w:rPr>
            </w:pPr>
            <w:r>
              <w:rPr>
                <w:rFonts w:ascii="Times New Roman" w:hAnsi="Times New Roman" w:cs="Times New Roman" w:hint="eastAsia"/>
                <w:sz w:val="20"/>
                <w:szCs w:val="20"/>
              </w:rPr>
              <w:t>0.717</w:t>
            </w:r>
            <w:r>
              <w:rPr>
                <w:rFonts w:ascii="Times New Roman" w:hAnsi="Times New Roman" w:cs="Times New Roman" w:hint="eastAsia"/>
                <w:sz w:val="20"/>
                <w:szCs w:val="20"/>
                <w:vertAlign w:val="superscript"/>
              </w:rPr>
              <w:t>***</w:t>
            </w:r>
          </w:p>
        </w:tc>
        <w:tc>
          <w:tcPr>
            <w:tcW w:w="716" w:type="pct"/>
          </w:tcPr>
          <w:p w:rsidR="003F1665" w:rsidRPr="006E1364" w:rsidRDefault="003F1665" w:rsidP="003F1665">
            <w:pPr>
              <w:rPr>
                <w:rFonts w:ascii="Times New Roman" w:hAnsi="Times New Roman" w:cs="Times New Roman"/>
                <w:sz w:val="20"/>
                <w:szCs w:val="20"/>
              </w:rPr>
            </w:pPr>
            <w:r>
              <w:rPr>
                <w:rFonts w:ascii="Times New Roman" w:hAnsi="Times New Roman" w:cs="Times New Roman"/>
                <w:sz w:val="20"/>
                <w:szCs w:val="20"/>
              </w:rPr>
              <w:t>0.</w:t>
            </w:r>
            <w:r>
              <w:rPr>
                <w:rFonts w:ascii="Times New Roman" w:hAnsi="Times New Roman" w:cs="Times New Roman" w:hint="eastAsia"/>
                <w:sz w:val="20"/>
                <w:szCs w:val="20"/>
              </w:rPr>
              <w:t>525</w:t>
            </w:r>
            <w:r w:rsidRPr="006E1364">
              <w:rPr>
                <w:rFonts w:ascii="Times New Roman" w:hAnsi="Times New Roman" w:cs="Times New Roman"/>
                <w:sz w:val="20"/>
                <w:szCs w:val="20"/>
                <w:vertAlign w:val="superscript"/>
              </w:rPr>
              <w:t>***</w:t>
            </w:r>
          </w:p>
        </w:tc>
        <w:tc>
          <w:tcPr>
            <w:tcW w:w="681" w:type="pct"/>
          </w:tcPr>
          <w:p w:rsidR="003F1665" w:rsidRPr="00104B1F" w:rsidRDefault="003F1665" w:rsidP="003F1665">
            <w:pPr>
              <w:rPr>
                <w:rFonts w:ascii="Times New Roman" w:hAnsi="Times New Roman" w:cs="Times New Roman"/>
                <w:sz w:val="20"/>
                <w:szCs w:val="20"/>
                <w:vertAlign w:val="superscript"/>
              </w:rPr>
            </w:pPr>
            <w:r>
              <w:rPr>
                <w:rFonts w:ascii="Times New Roman" w:hAnsi="Times New Roman" w:cs="Times New Roman" w:hint="eastAsia"/>
                <w:sz w:val="20"/>
                <w:szCs w:val="20"/>
              </w:rPr>
              <w:t>0.572</w:t>
            </w:r>
            <w:r>
              <w:rPr>
                <w:rFonts w:ascii="Times New Roman" w:hAnsi="Times New Roman" w:cs="Times New Roman" w:hint="eastAsia"/>
                <w:sz w:val="20"/>
                <w:szCs w:val="20"/>
                <w:vertAlign w:val="superscript"/>
              </w:rPr>
              <w:t>***</w:t>
            </w:r>
          </w:p>
        </w:tc>
      </w:tr>
      <w:tr w:rsidR="003F1665" w:rsidRPr="006E1364" w:rsidTr="003F1665">
        <w:tc>
          <w:tcPr>
            <w:tcW w:w="764" w:type="pct"/>
          </w:tcPr>
          <w:p w:rsidR="003F1665" w:rsidRPr="006E1364" w:rsidRDefault="003F1665" w:rsidP="003F1665">
            <w:pPr>
              <w:rPr>
                <w:rFonts w:ascii="Times New Roman" w:eastAsia="SimSun" w:hAnsi="Times New Roman" w:cs="Times New Roman"/>
                <w:sz w:val="20"/>
                <w:szCs w:val="20"/>
              </w:rPr>
            </w:pPr>
            <w:r w:rsidRPr="006E1364">
              <w:rPr>
                <w:rFonts w:ascii="Times New Roman" w:eastAsia="SimSun" w:hAnsi="Times New Roman" w:cs="Times New Roman"/>
                <w:sz w:val="20"/>
                <w:szCs w:val="20"/>
              </w:rPr>
              <w:t>SynAM</w:t>
            </w:r>
          </w:p>
        </w:tc>
        <w:tc>
          <w:tcPr>
            <w:tcW w:w="710" w:type="pct"/>
          </w:tcPr>
          <w:p w:rsidR="003F1665" w:rsidRPr="006E1364" w:rsidRDefault="003F1665" w:rsidP="003F1665">
            <w:pPr>
              <w:rPr>
                <w:rFonts w:ascii="Times New Roman" w:hAnsi="Times New Roman" w:cs="Times New Roman"/>
                <w:sz w:val="20"/>
                <w:szCs w:val="20"/>
              </w:rPr>
            </w:pPr>
          </w:p>
        </w:tc>
        <w:tc>
          <w:tcPr>
            <w:tcW w:w="623" w:type="pct"/>
          </w:tcPr>
          <w:p w:rsidR="003F1665" w:rsidRPr="006E1364" w:rsidRDefault="003F1665" w:rsidP="003F1665">
            <w:pPr>
              <w:rPr>
                <w:rFonts w:ascii="Times New Roman" w:hAnsi="Times New Roman" w:cs="Times New Roman"/>
                <w:sz w:val="20"/>
                <w:szCs w:val="20"/>
              </w:rPr>
            </w:pPr>
          </w:p>
        </w:tc>
        <w:tc>
          <w:tcPr>
            <w:tcW w:w="825" w:type="pct"/>
          </w:tcPr>
          <w:p w:rsidR="003F1665" w:rsidRPr="006E1364" w:rsidRDefault="003F1665" w:rsidP="003F1665">
            <w:pPr>
              <w:rPr>
                <w:rFonts w:ascii="Times New Roman" w:hAnsi="Times New Roman" w:cs="Times New Roman"/>
                <w:sz w:val="20"/>
                <w:szCs w:val="20"/>
              </w:rPr>
            </w:pPr>
          </w:p>
        </w:tc>
        <w:tc>
          <w:tcPr>
            <w:tcW w:w="681" w:type="pct"/>
          </w:tcPr>
          <w:p w:rsidR="003F1665" w:rsidRPr="006E1364" w:rsidRDefault="003F1665" w:rsidP="003F1665">
            <w:pPr>
              <w:rPr>
                <w:rFonts w:ascii="Times New Roman" w:hAnsi="Times New Roman" w:cs="Times New Roman"/>
                <w:sz w:val="20"/>
                <w:szCs w:val="20"/>
              </w:rPr>
            </w:pPr>
          </w:p>
        </w:tc>
        <w:tc>
          <w:tcPr>
            <w:tcW w:w="716" w:type="pct"/>
          </w:tcPr>
          <w:p w:rsidR="003F1665" w:rsidRPr="006E1364" w:rsidRDefault="003F1665" w:rsidP="003F1665">
            <w:pPr>
              <w:rPr>
                <w:rFonts w:ascii="Times New Roman" w:hAnsi="Times New Roman" w:cs="Times New Roman"/>
                <w:sz w:val="20"/>
                <w:szCs w:val="20"/>
                <w:vertAlign w:val="superscript"/>
              </w:rPr>
            </w:pPr>
            <w:r>
              <w:rPr>
                <w:rFonts w:ascii="Times New Roman" w:hAnsi="Times New Roman" w:cs="Times New Roman" w:hint="eastAsia"/>
                <w:sz w:val="20"/>
                <w:szCs w:val="20"/>
              </w:rPr>
              <w:t>-0.007</w:t>
            </w:r>
            <w:r>
              <w:rPr>
                <w:rFonts w:ascii="Times New Roman" w:hAnsi="Times New Roman" w:cs="Times New Roman" w:hint="eastAsia"/>
                <w:sz w:val="20"/>
                <w:szCs w:val="20"/>
                <w:vertAlign w:val="superscript"/>
              </w:rPr>
              <w:t>***</w:t>
            </w:r>
          </w:p>
        </w:tc>
        <w:tc>
          <w:tcPr>
            <w:tcW w:w="681" w:type="pct"/>
          </w:tcPr>
          <w:p w:rsidR="003F1665" w:rsidRPr="00104B1F" w:rsidRDefault="003F1665" w:rsidP="003F1665">
            <w:pPr>
              <w:rPr>
                <w:rFonts w:ascii="Times New Roman" w:hAnsi="Times New Roman" w:cs="Times New Roman"/>
                <w:sz w:val="20"/>
                <w:szCs w:val="20"/>
                <w:vertAlign w:val="superscript"/>
              </w:rPr>
            </w:pPr>
            <w:r>
              <w:rPr>
                <w:rFonts w:ascii="Times New Roman" w:hAnsi="Times New Roman" w:cs="Times New Roman" w:hint="eastAsia"/>
                <w:sz w:val="20"/>
                <w:szCs w:val="20"/>
              </w:rPr>
              <w:t>0.102</w:t>
            </w:r>
            <w:r>
              <w:rPr>
                <w:rFonts w:ascii="Times New Roman" w:hAnsi="Times New Roman" w:cs="Times New Roman" w:hint="eastAsia"/>
                <w:sz w:val="20"/>
                <w:szCs w:val="20"/>
                <w:vertAlign w:val="superscript"/>
              </w:rPr>
              <w:t>***</w:t>
            </w:r>
          </w:p>
        </w:tc>
      </w:tr>
      <w:tr w:rsidR="003F1665" w:rsidRPr="006E1364" w:rsidTr="003F1665">
        <w:tc>
          <w:tcPr>
            <w:tcW w:w="764" w:type="pct"/>
          </w:tcPr>
          <w:p w:rsidR="003F1665" w:rsidRDefault="003F1665" w:rsidP="003F1665">
            <w:pPr>
              <w:rPr>
                <w:rFonts w:ascii="Times New Roman" w:eastAsia="SimSun" w:hAnsi="Times New Roman" w:cs="Times New Roman"/>
                <w:sz w:val="20"/>
                <w:szCs w:val="20"/>
              </w:rPr>
            </w:pPr>
            <w:r>
              <w:rPr>
                <w:rFonts w:ascii="Times New Roman" w:eastAsia="SimSun" w:hAnsi="Times New Roman" w:cs="Times New Roman"/>
                <w:sz w:val="20"/>
                <w:szCs w:val="20"/>
              </w:rPr>
              <w:t>R</w:t>
            </w:r>
            <w:r>
              <w:rPr>
                <w:rFonts w:ascii="Times New Roman" w:eastAsia="SimSun" w:hAnsi="Times New Roman" w:cs="Times New Roman" w:hint="eastAsia"/>
                <w:sz w:val="20"/>
                <w:szCs w:val="20"/>
              </w:rPr>
              <w:t>Sq</w:t>
            </w:r>
          </w:p>
          <w:p w:rsidR="003F1665" w:rsidRDefault="003F1665" w:rsidP="003F1665">
            <w:pPr>
              <w:rPr>
                <w:rFonts w:ascii="Times New Roman" w:eastAsia="SimSun" w:hAnsi="Times New Roman" w:cs="Times New Roman"/>
                <w:sz w:val="20"/>
                <w:szCs w:val="20"/>
              </w:rPr>
            </w:pPr>
            <w:r>
              <w:rPr>
                <w:rFonts w:ascii="Times New Roman" w:eastAsia="SimSun" w:hAnsi="Times New Roman" w:cs="Times New Roman" w:hint="eastAsia"/>
                <w:sz w:val="20"/>
                <w:szCs w:val="20"/>
              </w:rPr>
              <w:t>Adj R Sq</w:t>
            </w:r>
          </w:p>
          <w:p w:rsidR="003F1665" w:rsidRPr="006E1364" w:rsidRDefault="003F1665" w:rsidP="003F1665">
            <w:pPr>
              <w:rPr>
                <w:rFonts w:ascii="Times New Roman" w:eastAsia="SimSun" w:hAnsi="Times New Roman" w:cs="Times New Roman"/>
                <w:sz w:val="20"/>
                <w:szCs w:val="20"/>
              </w:rPr>
            </w:pPr>
            <w:r>
              <w:rPr>
                <w:rFonts w:ascii="Times New Roman" w:eastAsia="SimSun" w:hAnsi="Times New Roman" w:cs="Times New Roman" w:hint="eastAsia"/>
                <w:sz w:val="20"/>
                <w:szCs w:val="20"/>
              </w:rPr>
              <w:t>F Change</w:t>
            </w:r>
          </w:p>
        </w:tc>
        <w:tc>
          <w:tcPr>
            <w:tcW w:w="710" w:type="pct"/>
          </w:tcPr>
          <w:p w:rsidR="003F1665" w:rsidRDefault="003F1665" w:rsidP="003F1665">
            <w:pPr>
              <w:rPr>
                <w:rFonts w:ascii="Times New Roman" w:hAnsi="Times New Roman" w:cs="Times New Roman"/>
                <w:sz w:val="20"/>
                <w:szCs w:val="20"/>
              </w:rPr>
            </w:pPr>
            <w:r>
              <w:rPr>
                <w:rFonts w:ascii="Times New Roman" w:hAnsi="Times New Roman" w:cs="Times New Roman" w:hint="eastAsia"/>
                <w:sz w:val="20"/>
                <w:szCs w:val="20"/>
              </w:rPr>
              <w:t>0.243</w:t>
            </w:r>
          </w:p>
          <w:p w:rsidR="003F1665" w:rsidRDefault="003F1665" w:rsidP="003F1665">
            <w:pPr>
              <w:rPr>
                <w:rFonts w:ascii="Times New Roman" w:hAnsi="Times New Roman" w:cs="Times New Roman"/>
                <w:sz w:val="20"/>
                <w:szCs w:val="20"/>
              </w:rPr>
            </w:pPr>
            <w:r>
              <w:rPr>
                <w:rFonts w:ascii="Times New Roman" w:hAnsi="Times New Roman" w:cs="Times New Roman" w:hint="eastAsia"/>
                <w:sz w:val="20"/>
                <w:szCs w:val="20"/>
              </w:rPr>
              <w:t>0.243</w:t>
            </w:r>
          </w:p>
          <w:p w:rsidR="003F1665" w:rsidRPr="006E1364" w:rsidRDefault="003F1665" w:rsidP="003F1665">
            <w:pPr>
              <w:rPr>
                <w:rFonts w:ascii="Times New Roman" w:hAnsi="Times New Roman" w:cs="Times New Roman"/>
                <w:sz w:val="20"/>
                <w:szCs w:val="20"/>
                <w:vertAlign w:val="superscript"/>
              </w:rPr>
            </w:pPr>
            <w:r>
              <w:rPr>
                <w:rFonts w:ascii="Times New Roman" w:hAnsi="Times New Roman" w:cs="Times New Roman" w:hint="eastAsia"/>
                <w:sz w:val="20"/>
                <w:szCs w:val="20"/>
              </w:rPr>
              <w:t>474.217</w:t>
            </w:r>
            <w:r>
              <w:rPr>
                <w:rFonts w:ascii="Times New Roman" w:hAnsi="Times New Roman" w:cs="Times New Roman" w:hint="eastAsia"/>
                <w:sz w:val="20"/>
                <w:szCs w:val="20"/>
                <w:vertAlign w:val="superscript"/>
              </w:rPr>
              <w:t>***</w:t>
            </w:r>
          </w:p>
        </w:tc>
        <w:tc>
          <w:tcPr>
            <w:tcW w:w="623" w:type="pct"/>
          </w:tcPr>
          <w:p w:rsidR="003F1665" w:rsidRDefault="003F1665" w:rsidP="003F1665">
            <w:pPr>
              <w:rPr>
                <w:rFonts w:ascii="Times New Roman" w:hAnsi="Times New Roman" w:cs="Times New Roman"/>
                <w:sz w:val="20"/>
                <w:szCs w:val="20"/>
              </w:rPr>
            </w:pPr>
            <w:r>
              <w:rPr>
                <w:rFonts w:ascii="Times New Roman" w:hAnsi="Times New Roman" w:cs="Times New Roman" w:hint="eastAsia"/>
                <w:sz w:val="20"/>
                <w:szCs w:val="20"/>
              </w:rPr>
              <w:t>0.100</w:t>
            </w:r>
          </w:p>
          <w:p w:rsidR="003F1665" w:rsidRDefault="003F1665" w:rsidP="003F1665">
            <w:pPr>
              <w:rPr>
                <w:rFonts w:ascii="Times New Roman" w:hAnsi="Times New Roman" w:cs="Times New Roman"/>
                <w:sz w:val="20"/>
                <w:szCs w:val="20"/>
              </w:rPr>
            </w:pPr>
            <w:r>
              <w:rPr>
                <w:rFonts w:ascii="Times New Roman" w:hAnsi="Times New Roman" w:cs="Times New Roman" w:hint="eastAsia"/>
                <w:sz w:val="20"/>
                <w:szCs w:val="20"/>
              </w:rPr>
              <w:t>0.100</w:t>
            </w:r>
          </w:p>
          <w:p w:rsidR="003F1665" w:rsidRPr="00104B1F" w:rsidRDefault="003F1665" w:rsidP="003F1665">
            <w:pPr>
              <w:rPr>
                <w:rFonts w:ascii="Times New Roman" w:hAnsi="Times New Roman" w:cs="Times New Roman"/>
                <w:sz w:val="20"/>
                <w:szCs w:val="20"/>
                <w:vertAlign w:val="superscript"/>
              </w:rPr>
            </w:pPr>
            <w:r>
              <w:rPr>
                <w:rFonts w:ascii="Times New Roman" w:hAnsi="Times New Roman" w:cs="Times New Roman" w:hint="eastAsia"/>
                <w:sz w:val="20"/>
                <w:szCs w:val="20"/>
              </w:rPr>
              <w:t>164.992</w:t>
            </w:r>
            <w:r>
              <w:rPr>
                <w:rFonts w:ascii="Times New Roman" w:hAnsi="Times New Roman" w:cs="Times New Roman" w:hint="eastAsia"/>
                <w:sz w:val="20"/>
                <w:szCs w:val="20"/>
                <w:vertAlign w:val="superscript"/>
              </w:rPr>
              <w:t>***</w:t>
            </w:r>
          </w:p>
        </w:tc>
        <w:tc>
          <w:tcPr>
            <w:tcW w:w="825" w:type="pct"/>
          </w:tcPr>
          <w:p w:rsidR="003F1665" w:rsidRDefault="003F1665" w:rsidP="003F1665">
            <w:pPr>
              <w:rPr>
                <w:rFonts w:ascii="Times New Roman" w:hAnsi="Times New Roman" w:cs="Times New Roman"/>
                <w:sz w:val="20"/>
                <w:szCs w:val="20"/>
              </w:rPr>
            </w:pPr>
            <w:r>
              <w:rPr>
                <w:rFonts w:ascii="Times New Roman" w:hAnsi="Times New Roman" w:cs="Times New Roman" w:hint="eastAsia"/>
                <w:sz w:val="20"/>
                <w:szCs w:val="20"/>
              </w:rPr>
              <w:t>0.423</w:t>
            </w:r>
          </w:p>
          <w:p w:rsidR="003F1665" w:rsidRDefault="003F1665" w:rsidP="003F1665">
            <w:pPr>
              <w:rPr>
                <w:rFonts w:ascii="Times New Roman" w:hAnsi="Times New Roman" w:cs="Times New Roman"/>
                <w:sz w:val="20"/>
                <w:szCs w:val="20"/>
              </w:rPr>
            </w:pPr>
            <w:r>
              <w:rPr>
                <w:rFonts w:ascii="Times New Roman" w:hAnsi="Times New Roman" w:cs="Times New Roman" w:hint="eastAsia"/>
                <w:sz w:val="20"/>
                <w:szCs w:val="20"/>
              </w:rPr>
              <w:t>0.423</w:t>
            </w:r>
          </w:p>
          <w:p w:rsidR="003F1665" w:rsidRPr="006E1364" w:rsidRDefault="003F1665" w:rsidP="003F1665">
            <w:pPr>
              <w:rPr>
                <w:rFonts w:ascii="Times New Roman" w:hAnsi="Times New Roman" w:cs="Times New Roman"/>
                <w:sz w:val="20"/>
                <w:szCs w:val="20"/>
                <w:vertAlign w:val="superscript"/>
              </w:rPr>
            </w:pPr>
            <w:r>
              <w:rPr>
                <w:rFonts w:ascii="Times New Roman" w:hAnsi="Times New Roman" w:cs="Times New Roman" w:hint="eastAsia"/>
                <w:sz w:val="20"/>
                <w:szCs w:val="20"/>
              </w:rPr>
              <w:t>6225.342</w:t>
            </w:r>
            <w:r>
              <w:rPr>
                <w:rFonts w:ascii="Times New Roman" w:hAnsi="Times New Roman" w:cs="Times New Roman" w:hint="eastAsia"/>
                <w:sz w:val="20"/>
                <w:szCs w:val="20"/>
                <w:vertAlign w:val="superscript"/>
              </w:rPr>
              <w:t>***</w:t>
            </w:r>
          </w:p>
        </w:tc>
        <w:tc>
          <w:tcPr>
            <w:tcW w:w="681" w:type="pct"/>
          </w:tcPr>
          <w:p w:rsidR="003F1665" w:rsidRDefault="003F1665" w:rsidP="003F1665">
            <w:pPr>
              <w:rPr>
                <w:rFonts w:ascii="Times New Roman" w:hAnsi="Times New Roman" w:cs="Times New Roman"/>
                <w:sz w:val="20"/>
                <w:szCs w:val="20"/>
              </w:rPr>
            </w:pPr>
            <w:r>
              <w:rPr>
                <w:rFonts w:ascii="Times New Roman" w:hAnsi="Times New Roman" w:cs="Times New Roman" w:hint="eastAsia"/>
                <w:sz w:val="20"/>
                <w:szCs w:val="20"/>
              </w:rPr>
              <w:t>0.355</w:t>
            </w:r>
          </w:p>
          <w:p w:rsidR="003F1665" w:rsidRDefault="003F1665" w:rsidP="003F1665">
            <w:pPr>
              <w:rPr>
                <w:rFonts w:ascii="Times New Roman" w:hAnsi="Times New Roman" w:cs="Times New Roman"/>
                <w:sz w:val="20"/>
                <w:szCs w:val="20"/>
              </w:rPr>
            </w:pPr>
            <w:r>
              <w:rPr>
                <w:rFonts w:ascii="Times New Roman" w:hAnsi="Times New Roman" w:cs="Times New Roman" w:hint="eastAsia"/>
                <w:sz w:val="20"/>
                <w:szCs w:val="20"/>
              </w:rPr>
              <w:t>0.354</w:t>
            </w:r>
          </w:p>
          <w:p w:rsidR="003F1665" w:rsidRPr="00104B1F" w:rsidRDefault="003F1665" w:rsidP="003F1665">
            <w:pPr>
              <w:rPr>
                <w:rFonts w:ascii="Times New Roman" w:hAnsi="Times New Roman" w:cs="Times New Roman"/>
                <w:sz w:val="20"/>
                <w:szCs w:val="20"/>
                <w:vertAlign w:val="superscript"/>
              </w:rPr>
            </w:pPr>
            <w:r>
              <w:rPr>
                <w:rFonts w:ascii="Times New Roman" w:hAnsi="Times New Roman" w:cs="Times New Roman" w:hint="eastAsia"/>
                <w:sz w:val="20"/>
                <w:szCs w:val="20"/>
              </w:rPr>
              <w:t>7850.381</w:t>
            </w:r>
            <w:r>
              <w:rPr>
                <w:rFonts w:ascii="Times New Roman" w:hAnsi="Times New Roman" w:cs="Times New Roman" w:hint="eastAsia"/>
                <w:sz w:val="20"/>
                <w:szCs w:val="20"/>
                <w:vertAlign w:val="superscript"/>
              </w:rPr>
              <w:t>***</w:t>
            </w:r>
          </w:p>
        </w:tc>
        <w:tc>
          <w:tcPr>
            <w:tcW w:w="716" w:type="pct"/>
          </w:tcPr>
          <w:p w:rsidR="003F1665" w:rsidRDefault="003F1665" w:rsidP="003F1665">
            <w:pPr>
              <w:rPr>
                <w:rFonts w:ascii="Times New Roman" w:hAnsi="Times New Roman" w:cs="Times New Roman"/>
                <w:sz w:val="20"/>
                <w:szCs w:val="20"/>
              </w:rPr>
            </w:pPr>
            <w:r>
              <w:rPr>
                <w:rFonts w:ascii="Times New Roman" w:hAnsi="Times New Roman" w:cs="Times New Roman" w:hint="eastAsia"/>
                <w:sz w:val="20"/>
                <w:szCs w:val="20"/>
              </w:rPr>
              <w:t>0.423</w:t>
            </w:r>
          </w:p>
          <w:p w:rsidR="003F1665" w:rsidRDefault="003F1665" w:rsidP="003F1665">
            <w:pPr>
              <w:rPr>
                <w:rFonts w:ascii="Times New Roman" w:hAnsi="Times New Roman" w:cs="Times New Roman"/>
                <w:sz w:val="20"/>
                <w:szCs w:val="20"/>
              </w:rPr>
            </w:pPr>
            <w:r>
              <w:rPr>
                <w:rFonts w:ascii="Times New Roman" w:hAnsi="Times New Roman" w:cs="Times New Roman" w:hint="eastAsia"/>
                <w:sz w:val="20"/>
                <w:szCs w:val="20"/>
              </w:rPr>
              <w:t>0.423</w:t>
            </w:r>
          </w:p>
          <w:p w:rsidR="003F1665" w:rsidRDefault="003F1665" w:rsidP="003F1665">
            <w:pPr>
              <w:rPr>
                <w:rFonts w:ascii="Times New Roman" w:hAnsi="Times New Roman" w:cs="Times New Roman"/>
                <w:sz w:val="20"/>
                <w:szCs w:val="20"/>
              </w:rPr>
            </w:pPr>
            <w:r>
              <w:rPr>
                <w:rFonts w:ascii="Times New Roman" w:hAnsi="Times New Roman" w:cs="Times New Roman" w:hint="eastAsia"/>
                <w:sz w:val="20"/>
                <w:szCs w:val="20"/>
              </w:rPr>
              <w:t>12.876</w:t>
            </w:r>
          </w:p>
        </w:tc>
        <w:tc>
          <w:tcPr>
            <w:tcW w:w="681" w:type="pct"/>
          </w:tcPr>
          <w:p w:rsidR="003F1665" w:rsidRDefault="003F1665" w:rsidP="003F1665">
            <w:pPr>
              <w:rPr>
                <w:rFonts w:ascii="Times New Roman" w:hAnsi="Times New Roman" w:cs="Times New Roman"/>
                <w:sz w:val="20"/>
                <w:szCs w:val="20"/>
              </w:rPr>
            </w:pPr>
            <w:r>
              <w:rPr>
                <w:rFonts w:ascii="Times New Roman" w:hAnsi="Times New Roman" w:cs="Times New Roman" w:hint="eastAsia"/>
                <w:sz w:val="20"/>
                <w:szCs w:val="20"/>
              </w:rPr>
              <w:t>0.389</w:t>
            </w:r>
          </w:p>
          <w:p w:rsidR="003F1665" w:rsidRDefault="003F1665" w:rsidP="003F1665">
            <w:pPr>
              <w:rPr>
                <w:rFonts w:ascii="Times New Roman" w:hAnsi="Times New Roman" w:cs="Times New Roman"/>
                <w:sz w:val="20"/>
                <w:szCs w:val="20"/>
              </w:rPr>
            </w:pPr>
            <w:r>
              <w:rPr>
                <w:rFonts w:ascii="Times New Roman" w:hAnsi="Times New Roman" w:cs="Times New Roman" w:hint="eastAsia"/>
                <w:sz w:val="20"/>
                <w:szCs w:val="20"/>
              </w:rPr>
              <w:t>0.388</w:t>
            </w:r>
          </w:p>
          <w:p w:rsidR="003F1665" w:rsidRPr="00104B1F" w:rsidRDefault="003F1665" w:rsidP="003F1665">
            <w:pPr>
              <w:rPr>
                <w:rFonts w:ascii="Times New Roman" w:hAnsi="Times New Roman" w:cs="Times New Roman"/>
                <w:sz w:val="20"/>
                <w:szCs w:val="20"/>
              </w:rPr>
            </w:pPr>
            <w:r>
              <w:rPr>
                <w:rFonts w:ascii="Times New Roman" w:hAnsi="Times New Roman" w:cs="Times New Roman" w:hint="eastAsia"/>
                <w:sz w:val="20"/>
                <w:szCs w:val="20"/>
              </w:rPr>
              <w:t>2236.373</w:t>
            </w:r>
            <w:r>
              <w:rPr>
                <w:rFonts w:ascii="Times New Roman" w:hAnsi="Times New Roman" w:cs="Times New Roman" w:hint="eastAsia"/>
                <w:sz w:val="20"/>
                <w:szCs w:val="20"/>
                <w:vertAlign w:val="superscript"/>
              </w:rPr>
              <w:t>***</w:t>
            </w:r>
          </w:p>
        </w:tc>
      </w:tr>
    </w:tbl>
    <w:p w:rsidR="003F1665" w:rsidRPr="0067462C" w:rsidRDefault="003F1665" w:rsidP="003F1665">
      <w:pPr>
        <w:rPr>
          <w:rFonts w:ascii="Times New Roman" w:hAnsi="Times New Roman" w:cs="Times New Roman"/>
          <w:sz w:val="20"/>
        </w:rPr>
      </w:pPr>
      <w:r w:rsidRPr="00EE3863">
        <w:rPr>
          <w:rFonts w:ascii="Times New Roman" w:hAnsi="Times New Roman" w:cs="Times New Roman" w:hint="eastAsia"/>
          <w:sz w:val="20"/>
          <w:vertAlign w:val="superscript"/>
        </w:rPr>
        <w:t>*</w:t>
      </w:r>
      <w:r w:rsidRPr="00EE3863">
        <w:rPr>
          <w:rFonts w:ascii="Times New Roman" w:hAnsi="Times New Roman" w:cs="Times New Roman" w:hint="eastAsia"/>
          <w:sz w:val="20"/>
        </w:rPr>
        <w:t>,</w:t>
      </w:r>
      <w:r w:rsidRPr="00EE3863">
        <w:rPr>
          <w:rFonts w:ascii="Times New Roman" w:hAnsi="Times New Roman" w:cs="Times New Roman"/>
          <w:sz w:val="20"/>
          <w:vertAlign w:val="superscript"/>
        </w:rPr>
        <w:t xml:space="preserve"> *</w:t>
      </w:r>
      <w:r w:rsidRPr="00EE3863">
        <w:rPr>
          <w:rFonts w:ascii="Times New Roman" w:hAnsi="Times New Roman" w:cs="Times New Roman" w:hint="eastAsia"/>
          <w:sz w:val="20"/>
          <w:vertAlign w:val="superscript"/>
        </w:rPr>
        <w:t>*</w:t>
      </w:r>
      <w:r w:rsidRPr="00EE3863">
        <w:rPr>
          <w:rFonts w:ascii="Times New Roman" w:hAnsi="Times New Roman" w:cs="Times New Roman" w:hint="eastAsia"/>
          <w:sz w:val="20"/>
        </w:rPr>
        <w:t>,</w:t>
      </w:r>
      <w:r w:rsidRPr="00EE3863">
        <w:rPr>
          <w:rFonts w:ascii="Times New Roman" w:hAnsi="Times New Roman" w:cs="Times New Roman"/>
          <w:sz w:val="20"/>
          <w:vertAlign w:val="superscript"/>
        </w:rPr>
        <w:t>*</w:t>
      </w:r>
      <w:r w:rsidRPr="00EE3863">
        <w:rPr>
          <w:rFonts w:ascii="Times New Roman" w:hAnsi="Times New Roman" w:cs="Times New Roman" w:hint="eastAsia"/>
          <w:sz w:val="20"/>
          <w:vertAlign w:val="superscript"/>
        </w:rPr>
        <w:t>**</w:t>
      </w:r>
      <w:r w:rsidRPr="00EE3863">
        <w:rPr>
          <w:rFonts w:ascii="Times New Roman" w:hAnsi="Times New Roman" w:cs="Times New Roman" w:hint="eastAsia"/>
          <w:sz w:val="20"/>
        </w:rPr>
        <w:t xml:space="preserve">Coefficients significant at p&lt;0.10, p&lt;0.05 and p&lt;0.01 level. </w:t>
      </w:r>
    </w:p>
    <w:p w:rsidR="003F1665" w:rsidRDefault="003F1665" w:rsidP="003F1665">
      <w:pPr>
        <w:jc w:val="left"/>
        <w:rPr>
          <w:rFonts w:ascii="Times New Roman" w:eastAsia="STKaiti" w:hAnsi="Times New Roman" w:cs="Times New Roman"/>
          <w:sz w:val="24"/>
        </w:rPr>
      </w:pPr>
    </w:p>
    <w:p w:rsidR="003F1665" w:rsidRDefault="003F1665" w:rsidP="003F1665">
      <w:pPr>
        <w:jc w:val="left"/>
        <w:rPr>
          <w:rFonts w:ascii="Times New Roman" w:eastAsia="STKaiti" w:hAnsi="Times New Roman" w:cs="Times New Roman"/>
          <w:sz w:val="24"/>
          <w:szCs w:val="24"/>
        </w:rPr>
      </w:pPr>
      <w:r>
        <w:rPr>
          <w:rFonts w:ascii="Times New Roman" w:eastAsia="STKaiti" w:hAnsi="Times New Roman" w:cs="Times New Roman" w:hint="eastAsia"/>
          <w:sz w:val="24"/>
        </w:rPr>
        <w:t xml:space="preserve">To obtain additional insights and evaluate our hypotheses 2, we examined our additional model with the different impacts of </w:t>
      </w:r>
      <w:r w:rsidR="00195A73">
        <w:rPr>
          <w:rFonts w:ascii="Times New Roman" w:eastAsia="STKaiti" w:hAnsi="Times New Roman" w:cs="Times New Roman"/>
          <w:sz w:val="24"/>
        </w:rPr>
        <w:t xml:space="preserve">the </w:t>
      </w:r>
      <w:r>
        <w:rPr>
          <w:rFonts w:ascii="Times New Roman" w:eastAsia="STKaiti" w:hAnsi="Times New Roman" w:cs="Times New Roman" w:hint="eastAsia"/>
          <w:sz w:val="24"/>
        </w:rPr>
        <w:t>doctor</w:t>
      </w:r>
      <w:r w:rsidR="00195A73">
        <w:rPr>
          <w:rFonts w:ascii="Times New Roman" w:eastAsia="STKaiti" w:hAnsi="Times New Roman" w:cs="Times New Roman"/>
          <w:sz w:val="24"/>
        </w:rPr>
        <w:t>s</w:t>
      </w:r>
      <w:r>
        <w:rPr>
          <w:rFonts w:ascii="Times New Roman" w:eastAsia="STKaiti" w:hAnsi="Times New Roman" w:cs="Times New Roman"/>
          <w:sz w:val="24"/>
        </w:rPr>
        <w:t xml:space="preserve">’categories. </w:t>
      </w:r>
      <w:r w:rsidRPr="003A130D">
        <w:rPr>
          <w:rFonts w:ascii="Times New Roman" w:eastAsia="STKaiti" w:hAnsi="Times New Roman" w:cs="Times New Roman" w:hint="eastAsia"/>
          <w:sz w:val="24"/>
          <w:szCs w:val="24"/>
        </w:rPr>
        <w:t>The result</w:t>
      </w:r>
      <w:r>
        <w:rPr>
          <w:rFonts w:ascii="Times New Roman" w:eastAsia="STKaiti" w:hAnsi="Times New Roman" w:cs="Times New Roman"/>
          <w:sz w:val="24"/>
          <w:szCs w:val="24"/>
        </w:rPr>
        <w:t>s</w:t>
      </w:r>
      <w:r w:rsidRPr="003A130D">
        <w:rPr>
          <w:rFonts w:ascii="Times New Roman" w:eastAsia="STKaiti" w:hAnsi="Times New Roman" w:cs="Times New Roman" w:hint="eastAsia"/>
          <w:sz w:val="24"/>
          <w:szCs w:val="24"/>
        </w:rPr>
        <w:t xml:space="preserve"> of </w:t>
      </w:r>
      <w:r>
        <w:rPr>
          <w:rFonts w:ascii="Times New Roman" w:eastAsia="STKaiti" w:hAnsi="Times New Roman" w:cs="Times New Roman" w:hint="eastAsia"/>
          <w:sz w:val="24"/>
          <w:szCs w:val="24"/>
        </w:rPr>
        <w:t>Model 2</w:t>
      </w:r>
      <w:r>
        <w:rPr>
          <w:rFonts w:ascii="Times New Roman" w:eastAsia="STKaiti" w:hAnsi="Times New Roman" w:cs="Times New Roman"/>
          <w:sz w:val="24"/>
          <w:szCs w:val="24"/>
        </w:rPr>
        <w:t>are</w:t>
      </w:r>
      <w:r w:rsidRPr="003A130D">
        <w:rPr>
          <w:rFonts w:ascii="Times New Roman" w:eastAsia="STKaiti" w:hAnsi="Times New Roman" w:cs="Times New Roman" w:hint="eastAsia"/>
          <w:sz w:val="24"/>
          <w:szCs w:val="24"/>
        </w:rPr>
        <w:t xml:space="preserve"> shown </w:t>
      </w:r>
      <w:r>
        <w:rPr>
          <w:rFonts w:ascii="Times New Roman" w:eastAsia="STKaiti" w:hAnsi="Times New Roman" w:cs="Times New Roman" w:hint="eastAsia"/>
          <w:sz w:val="24"/>
          <w:szCs w:val="24"/>
        </w:rPr>
        <w:t>in Table 7. From the result</w:t>
      </w:r>
      <w:r>
        <w:rPr>
          <w:rFonts w:ascii="Times New Roman" w:eastAsia="STKaiti" w:hAnsi="Times New Roman" w:cs="Times New Roman"/>
          <w:sz w:val="24"/>
          <w:szCs w:val="24"/>
        </w:rPr>
        <w:t>s</w:t>
      </w:r>
      <w:r w:rsidRPr="008D39E7">
        <w:rPr>
          <w:rFonts w:ascii="Times New Roman" w:eastAsia="STKaiti" w:hAnsi="Times New Roman" w:cs="Times New Roman"/>
          <w:sz w:val="24"/>
          <w:szCs w:val="24"/>
        </w:rPr>
        <w:t>in general</w:t>
      </w:r>
      <w:r>
        <w:rPr>
          <w:rFonts w:ascii="Times New Roman" w:eastAsia="STKaiti" w:hAnsi="Times New Roman" w:cs="Times New Roman"/>
          <w:sz w:val="24"/>
          <w:szCs w:val="24"/>
        </w:rPr>
        <w:t>,</w:t>
      </w:r>
      <w:r>
        <w:rPr>
          <w:rFonts w:ascii="Times New Roman" w:eastAsia="STKaiti" w:hAnsi="Times New Roman" w:cs="Times New Roman" w:hint="eastAsia"/>
          <w:sz w:val="24"/>
          <w:szCs w:val="24"/>
        </w:rPr>
        <w:t xml:space="preserve"> Accessibility has </w:t>
      </w:r>
      <w:r>
        <w:rPr>
          <w:rFonts w:ascii="Times New Roman" w:eastAsia="STKaiti" w:hAnsi="Times New Roman" w:cs="Times New Roman"/>
          <w:sz w:val="24"/>
          <w:szCs w:val="24"/>
        </w:rPr>
        <w:t xml:space="preserve">a </w:t>
      </w:r>
      <w:r>
        <w:rPr>
          <w:rFonts w:ascii="Times New Roman" w:eastAsia="STKaiti" w:hAnsi="Times New Roman" w:cs="Times New Roman" w:hint="eastAsia"/>
          <w:sz w:val="24"/>
          <w:szCs w:val="24"/>
        </w:rPr>
        <w:t>positive relationship with ER and SR</w:t>
      </w:r>
      <w:r w:rsidR="00195A73">
        <w:rPr>
          <w:rFonts w:ascii="Times New Roman" w:eastAsia="STKaiti" w:hAnsi="Times New Roman" w:cs="Times New Roman"/>
          <w:sz w:val="24"/>
          <w:szCs w:val="24"/>
        </w:rPr>
        <w:t>,</w:t>
      </w:r>
      <w:r>
        <w:rPr>
          <w:rFonts w:ascii="Times New Roman" w:eastAsia="STKaiti" w:hAnsi="Times New Roman" w:cs="Times New Roman" w:hint="eastAsia"/>
          <w:sz w:val="24"/>
          <w:szCs w:val="24"/>
        </w:rPr>
        <w:t xml:space="preserve"> which fit</w:t>
      </w:r>
      <w:r>
        <w:rPr>
          <w:rFonts w:ascii="Times New Roman" w:eastAsia="STKaiti" w:hAnsi="Times New Roman" w:cs="Times New Roman"/>
          <w:sz w:val="24"/>
          <w:szCs w:val="24"/>
        </w:rPr>
        <w:t>s</w:t>
      </w:r>
      <w:r>
        <w:rPr>
          <w:rFonts w:ascii="Times New Roman" w:eastAsia="STKaiti" w:hAnsi="Times New Roman" w:cs="Times New Roman" w:hint="eastAsia"/>
          <w:sz w:val="24"/>
          <w:szCs w:val="24"/>
        </w:rPr>
        <w:t xml:space="preserve"> the results of Model 1. However, there are </w:t>
      </w:r>
      <w:r>
        <w:rPr>
          <w:rFonts w:ascii="Times New Roman" w:eastAsia="STKaiti" w:hAnsi="Times New Roman" w:cs="Times New Roman"/>
          <w:sz w:val="24"/>
          <w:szCs w:val="24"/>
        </w:rPr>
        <w:t>insignificant</w:t>
      </w:r>
      <w:r>
        <w:rPr>
          <w:rFonts w:ascii="Times New Roman" w:eastAsia="STKaiti" w:hAnsi="Times New Roman" w:cs="Times New Roman" w:hint="eastAsia"/>
          <w:sz w:val="24"/>
          <w:szCs w:val="24"/>
        </w:rPr>
        <w:t xml:space="preserve"> association</w:t>
      </w:r>
      <w:r>
        <w:rPr>
          <w:rFonts w:ascii="Times New Roman" w:eastAsia="STKaiti" w:hAnsi="Times New Roman" w:cs="Times New Roman"/>
          <w:sz w:val="24"/>
          <w:szCs w:val="24"/>
        </w:rPr>
        <w:t>s</w:t>
      </w:r>
      <w:r>
        <w:rPr>
          <w:rFonts w:ascii="Times New Roman" w:eastAsia="STKaiti" w:hAnsi="Times New Roman" w:cs="Times New Roman" w:hint="eastAsia"/>
          <w:sz w:val="24"/>
          <w:szCs w:val="24"/>
        </w:rPr>
        <w:t xml:space="preserve"> or even negative effects of the detailed Accessibility factors. To </w:t>
      </w:r>
      <w:r w:rsidRPr="008D39E7">
        <w:rPr>
          <w:rFonts w:ascii="Times New Roman" w:eastAsia="STKaiti" w:hAnsi="Times New Roman" w:cs="Times New Roman"/>
          <w:sz w:val="24"/>
          <w:szCs w:val="24"/>
        </w:rPr>
        <w:t>subdivide</w:t>
      </w:r>
      <w:r>
        <w:rPr>
          <w:rFonts w:ascii="Times New Roman" w:eastAsia="STKaiti" w:hAnsi="Times New Roman" w:cs="Times New Roman" w:hint="eastAsia"/>
          <w:sz w:val="24"/>
          <w:szCs w:val="24"/>
        </w:rPr>
        <w:t xml:space="preserve"> it, most detailed factors of Accessibility </w:t>
      </w:r>
      <w:r>
        <w:rPr>
          <w:rFonts w:ascii="Times New Roman" w:eastAsia="STKaiti" w:hAnsi="Times New Roman" w:cs="Times New Roman"/>
          <w:sz w:val="24"/>
          <w:szCs w:val="24"/>
        </w:rPr>
        <w:t>are</w:t>
      </w:r>
      <w:r w:rsidRPr="00600DBC">
        <w:rPr>
          <w:rFonts w:ascii="Times New Roman" w:hAnsi="Times New Roman" w:cs="Times New Roman"/>
          <w:sz w:val="24"/>
          <w:szCs w:val="24"/>
        </w:rPr>
        <w:t>positively associated with</w:t>
      </w:r>
      <w:r>
        <w:rPr>
          <w:rFonts w:ascii="Times New Roman" w:eastAsia="STKaiti" w:hAnsi="Times New Roman" w:cs="Times New Roman" w:hint="eastAsia"/>
          <w:sz w:val="24"/>
          <w:szCs w:val="24"/>
        </w:rPr>
        <w:t xml:space="preserve"> economic returns for Group 1, 3 and 4. On the contrary, the coefficients of some </w:t>
      </w:r>
      <w:r>
        <w:rPr>
          <w:rFonts w:ascii="Times New Roman" w:eastAsia="STKaiti" w:hAnsi="Times New Roman" w:cs="Times New Roman"/>
          <w:sz w:val="24"/>
          <w:szCs w:val="24"/>
        </w:rPr>
        <w:t>sub factors</w:t>
      </w:r>
      <w:r>
        <w:rPr>
          <w:rFonts w:ascii="Times New Roman" w:eastAsia="STKaiti" w:hAnsi="Times New Roman" w:cs="Times New Roman" w:hint="eastAsia"/>
          <w:sz w:val="24"/>
          <w:szCs w:val="24"/>
        </w:rPr>
        <w:t xml:space="preserve"> are insignificant (</w:t>
      </w:r>
      <w:r w:rsidRPr="00D31AD0">
        <w:rPr>
          <w:rFonts w:ascii="Times New Roman" w:hAnsi="Times New Roman" w:cs="Times New Roman" w:hint="eastAsia"/>
          <w:i/>
          <w:sz w:val="24"/>
          <w:szCs w:val="24"/>
        </w:rPr>
        <w:t>β</w:t>
      </w:r>
      <w:r w:rsidRPr="00D31AD0">
        <w:rPr>
          <w:rFonts w:ascii="Times New Roman" w:hAnsi="Times New Roman" w:cs="Times New Roman" w:hint="eastAsia"/>
          <w:i/>
          <w:sz w:val="24"/>
          <w:szCs w:val="24"/>
          <w:vertAlign w:val="subscript"/>
        </w:rPr>
        <w:t>AT</w:t>
      </w:r>
      <w:r w:rsidRPr="00D31AD0">
        <w:rPr>
          <w:rFonts w:ascii="Times New Roman" w:hAnsi="Times New Roman" w:cs="Times New Roman" w:hint="eastAsia"/>
          <w:sz w:val="24"/>
          <w:szCs w:val="24"/>
        </w:rPr>
        <w:t>,</w:t>
      </w:r>
      <w:r w:rsidRPr="00D31AD0">
        <w:rPr>
          <w:rFonts w:ascii="Times New Roman" w:hAnsi="Times New Roman" w:cs="Times New Roman" w:hint="eastAsia"/>
          <w:i/>
          <w:sz w:val="24"/>
          <w:szCs w:val="24"/>
        </w:rPr>
        <w:t>β</w:t>
      </w:r>
      <w:r w:rsidRPr="00D31AD0">
        <w:rPr>
          <w:rFonts w:ascii="Times New Roman" w:hAnsi="Times New Roman" w:cs="Times New Roman" w:hint="eastAsia"/>
          <w:i/>
          <w:sz w:val="24"/>
          <w:szCs w:val="24"/>
          <w:vertAlign w:val="subscript"/>
        </w:rPr>
        <w:t>CL</w:t>
      </w:r>
      <w:r w:rsidRPr="00D31AD0">
        <w:rPr>
          <w:rFonts w:ascii="Times New Roman" w:hAnsi="Times New Roman" w:cs="Times New Roman" w:hint="eastAsia"/>
          <w:sz w:val="24"/>
          <w:szCs w:val="24"/>
        </w:rPr>
        <w:t xml:space="preserve">, </w:t>
      </w:r>
      <w:r>
        <w:rPr>
          <w:rFonts w:ascii="Times New Roman" w:hAnsi="Times New Roman" w:cs="Times New Roman" w:hint="eastAsia"/>
          <w:sz w:val="24"/>
          <w:szCs w:val="24"/>
        </w:rPr>
        <w:t>and</w:t>
      </w:r>
      <w:r w:rsidRPr="00D31AD0">
        <w:rPr>
          <w:rFonts w:ascii="Times New Roman" w:hAnsi="Times New Roman" w:cs="Times New Roman" w:hint="eastAsia"/>
          <w:i/>
          <w:sz w:val="24"/>
          <w:szCs w:val="24"/>
        </w:rPr>
        <w:t>β</w:t>
      </w:r>
      <w:r w:rsidRPr="00D31AD0">
        <w:rPr>
          <w:rFonts w:ascii="Times New Roman" w:hAnsi="Times New Roman" w:cs="Times New Roman" w:hint="eastAsia"/>
          <w:i/>
          <w:sz w:val="24"/>
          <w:szCs w:val="24"/>
          <w:vertAlign w:val="subscript"/>
        </w:rPr>
        <w:t>HL</w:t>
      </w:r>
      <w:r>
        <w:rPr>
          <w:rFonts w:ascii="Times New Roman" w:hAnsi="Times New Roman" w:cs="Times New Roman" w:hint="eastAsia"/>
          <w:sz w:val="24"/>
          <w:szCs w:val="24"/>
        </w:rPr>
        <w:t>)</w:t>
      </w:r>
      <w:r w:rsidR="00195A73">
        <w:rPr>
          <w:rFonts w:ascii="Times New Roman" w:hAnsi="Times New Roman" w:cs="Times New Roman"/>
          <w:sz w:val="24"/>
          <w:szCs w:val="24"/>
        </w:rPr>
        <w:t>,</w:t>
      </w:r>
      <w:r>
        <w:rPr>
          <w:rFonts w:ascii="Times New Roman" w:eastAsia="STKaiti" w:hAnsi="Times New Roman" w:cs="Times New Roman" w:hint="eastAsia"/>
          <w:sz w:val="24"/>
          <w:szCs w:val="24"/>
        </w:rPr>
        <w:t xml:space="preserve"> and even the doctor</w:t>
      </w:r>
      <w:r>
        <w:rPr>
          <w:rFonts w:ascii="Times New Roman" w:eastAsia="STKaiti" w:hAnsi="Times New Roman" w:cs="Times New Roman"/>
          <w:sz w:val="24"/>
          <w:szCs w:val="24"/>
        </w:rPr>
        <w:t>’</w:t>
      </w:r>
      <w:r>
        <w:rPr>
          <w:rFonts w:ascii="Times New Roman" w:eastAsia="STKaiti" w:hAnsi="Times New Roman" w:cs="Times New Roman" w:hint="eastAsia"/>
          <w:sz w:val="24"/>
          <w:szCs w:val="24"/>
        </w:rPr>
        <w:t>s clinic title is negatively associate</w:t>
      </w:r>
      <w:r w:rsidR="00195A73">
        <w:rPr>
          <w:rFonts w:ascii="Times New Roman" w:eastAsia="STKaiti" w:hAnsi="Times New Roman" w:cs="Times New Roman"/>
          <w:sz w:val="24"/>
          <w:szCs w:val="24"/>
        </w:rPr>
        <w:t>d</w:t>
      </w:r>
      <w:r>
        <w:rPr>
          <w:rFonts w:ascii="Times New Roman" w:eastAsia="STKaiti" w:hAnsi="Times New Roman" w:cs="Times New Roman" w:hint="eastAsia"/>
          <w:sz w:val="24"/>
          <w:szCs w:val="24"/>
        </w:rPr>
        <w:t xml:space="preserve"> with ER (</w:t>
      </w:r>
      <w:r w:rsidRPr="00600DBC">
        <w:rPr>
          <w:rFonts w:ascii="Times New Roman" w:hAnsi="Times New Roman" w:cs="Times New Roman" w:hint="eastAsia"/>
          <w:sz w:val="24"/>
          <w:szCs w:val="24"/>
        </w:rPr>
        <w:t>β</w:t>
      </w:r>
      <w:r>
        <w:rPr>
          <w:rFonts w:ascii="Times New Roman" w:hAnsi="Times New Roman" w:cs="Times New Roman" w:hint="eastAsia"/>
          <w:sz w:val="24"/>
          <w:szCs w:val="24"/>
          <w:vertAlign w:val="subscript"/>
        </w:rPr>
        <w:t xml:space="preserve">CT </w:t>
      </w:r>
      <w:r>
        <w:rPr>
          <w:rFonts w:ascii="Times New Roman" w:hAnsi="Times New Roman" w:cs="Times New Roman" w:hint="eastAsia"/>
          <w:sz w:val="24"/>
          <w:szCs w:val="24"/>
        </w:rPr>
        <w:t>= -0.05, p&lt;0.01</w:t>
      </w:r>
      <w:r>
        <w:rPr>
          <w:rFonts w:ascii="Times New Roman" w:eastAsia="STKaiti" w:hAnsi="Times New Roman" w:cs="Times New Roman" w:hint="eastAsia"/>
          <w:sz w:val="24"/>
          <w:szCs w:val="24"/>
        </w:rPr>
        <w:t xml:space="preserve">). </w:t>
      </w:r>
      <w:r>
        <w:rPr>
          <w:rFonts w:ascii="Times New Roman" w:eastAsia="STKaiti" w:hAnsi="Times New Roman" w:cs="Times New Roman"/>
          <w:sz w:val="24"/>
          <w:szCs w:val="24"/>
        </w:rPr>
        <w:t>T</w:t>
      </w:r>
      <w:r w:rsidRPr="00E47061">
        <w:rPr>
          <w:rFonts w:ascii="Times New Roman" w:eastAsia="STKaiti" w:hAnsi="Times New Roman" w:cs="Times New Roman"/>
          <w:sz w:val="24"/>
          <w:szCs w:val="24"/>
        </w:rPr>
        <w:t>hat is to say</w:t>
      </w:r>
      <w:r>
        <w:rPr>
          <w:rFonts w:ascii="Times New Roman" w:eastAsia="STKaiti" w:hAnsi="Times New Roman" w:cs="Times New Roman" w:hint="eastAsia"/>
          <w:sz w:val="24"/>
          <w:szCs w:val="24"/>
        </w:rPr>
        <w:t>, for the Dedicators who have much SR but little ER, there is no relation bet</w:t>
      </w:r>
      <w:r w:rsidR="00511AD3">
        <w:rPr>
          <w:rFonts w:ascii="Times New Roman" w:eastAsia="STKaiti" w:hAnsi="Times New Roman" w:cs="Times New Roman" w:hint="eastAsia"/>
          <w:sz w:val="24"/>
          <w:szCs w:val="24"/>
        </w:rPr>
        <w:t xml:space="preserve">ween the economic returns they </w:t>
      </w:r>
      <w:r w:rsidR="00195A73">
        <w:rPr>
          <w:rFonts w:ascii="Times New Roman" w:eastAsia="STKaiti" w:hAnsi="Times New Roman" w:cs="Times New Roman"/>
          <w:sz w:val="24"/>
          <w:szCs w:val="24"/>
        </w:rPr>
        <w:t>received</w:t>
      </w:r>
      <w:r>
        <w:rPr>
          <w:rFonts w:ascii="Times New Roman" w:eastAsia="STKaiti" w:hAnsi="Times New Roman" w:cs="Times New Roman" w:hint="eastAsia"/>
          <w:sz w:val="24"/>
          <w:szCs w:val="24"/>
        </w:rPr>
        <w:t xml:space="preserve"> with their offline social capital. However, for Group 1 and 4, the coefficients of most Accessibility sub factors are positively significant</w:t>
      </w:r>
      <w:r w:rsidR="00195A73">
        <w:rPr>
          <w:rFonts w:ascii="Times New Roman" w:eastAsia="STKaiti" w:hAnsi="Times New Roman" w:cs="Times New Roman"/>
          <w:sz w:val="24"/>
          <w:szCs w:val="24"/>
        </w:rPr>
        <w:t>,</w:t>
      </w:r>
      <w:r>
        <w:rPr>
          <w:rFonts w:ascii="Times New Roman" w:eastAsia="STKaiti" w:hAnsi="Times New Roman" w:cs="Times New Roman" w:hint="eastAsia"/>
          <w:sz w:val="24"/>
          <w:szCs w:val="24"/>
        </w:rPr>
        <w:t xml:space="preserve"> and of them</w:t>
      </w:r>
      <w:r w:rsidR="00195A73">
        <w:rPr>
          <w:rFonts w:ascii="Times New Roman" w:eastAsia="STKaiti" w:hAnsi="Times New Roman" w:cs="Times New Roman"/>
          <w:sz w:val="24"/>
          <w:szCs w:val="24"/>
        </w:rPr>
        <w:t>,</w:t>
      </w:r>
      <w:r>
        <w:rPr>
          <w:rFonts w:ascii="Times New Roman" w:eastAsia="STKaiti" w:hAnsi="Times New Roman" w:cs="Times New Roman" w:hint="eastAsia"/>
          <w:sz w:val="24"/>
          <w:szCs w:val="24"/>
        </w:rPr>
        <w:t xml:space="preserve"> hospital level (</w:t>
      </w:r>
      <w:r w:rsidRPr="00600DBC">
        <w:rPr>
          <w:rFonts w:ascii="Times New Roman" w:hAnsi="Times New Roman" w:cs="Times New Roman" w:hint="eastAsia"/>
          <w:sz w:val="24"/>
          <w:szCs w:val="24"/>
        </w:rPr>
        <w:t>β</w:t>
      </w:r>
      <w:r>
        <w:rPr>
          <w:rFonts w:ascii="Times New Roman" w:hAnsi="Times New Roman" w:cs="Times New Roman" w:hint="eastAsia"/>
          <w:sz w:val="24"/>
          <w:szCs w:val="24"/>
          <w:vertAlign w:val="subscript"/>
        </w:rPr>
        <w:t xml:space="preserve">HL1 </w:t>
      </w:r>
      <w:r>
        <w:rPr>
          <w:rFonts w:ascii="Times New Roman" w:hAnsi="Times New Roman" w:cs="Times New Roman" w:hint="eastAsia"/>
          <w:sz w:val="24"/>
          <w:szCs w:val="24"/>
        </w:rPr>
        <w:t xml:space="preserve">= 0.21; </w:t>
      </w:r>
      <w:r w:rsidRPr="00600DBC">
        <w:rPr>
          <w:rFonts w:ascii="Times New Roman" w:hAnsi="Times New Roman" w:cs="Times New Roman" w:hint="eastAsia"/>
          <w:sz w:val="24"/>
          <w:szCs w:val="24"/>
        </w:rPr>
        <w:t>β</w:t>
      </w:r>
      <w:r>
        <w:rPr>
          <w:rFonts w:ascii="Times New Roman" w:hAnsi="Times New Roman" w:cs="Times New Roman" w:hint="eastAsia"/>
          <w:sz w:val="24"/>
          <w:szCs w:val="24"/>
          <w:vertAlign w:val="subscript"/>
        </w:rPr>
        <w:t>HL4</w:t>
      </w:r>
      <w:r>
        <w:rPr>
          <w:rFonts w:ascii="Times New Roman" w:hAnsi="Times New Roman" w:cs="Times New Roman" w:hint="eastAsia"/>
          <w:sz w:val="24"/>
          <w:szCs w:val="24"/>
        </w:rPr>
        <w:t>=0.21</w:t>
      </w:r>
      <w:r>
        <w:rPr>
          <w:rFonts w:ascii="Times New Roman" w:eastAsia="STKaiti" w:hAnsi="Times New Roman" w:cs="Times New Roman" w:hint="eastAsia"/>
          <w:sz w:val="24"/>
          <w:szCs w:val="24"/>
        </w:rPr>
        <w:t xml:space="preserve">) </w:t>
      </w:r>
      <w:r w:rsidR="00195A73">
        <w:rPr>
          <w:rFonts w:ascii="Times New Roman" w:eastAsia="STKaiti" w:hAnsi="Times New Roman" w:cs="Times New Roman"/>
          <w:sz w:val="24"/>
          <w:szCs w:val="24"/>
        </w:rPr>
        <w:t>is</w:t>
      </w:r>
      <w:r>
        <w:rPr>
          <w:rFonts w:ascii="Times New Roman" w:eastAsia="STKaiti" w:hAnsi="Times New Roman" w:cs="Times New Roman" w:hint="eastAsia"/>
          <w:sz w:val="24"/>
          <w:szCs w:val="24"/>
        </w:rPr>
        <w:t xml:space="preserve">greater than both </w:t>
      </w:r>
      <w:r w:rsidR="00195A73">
        <w:rPr>
          <w:rFonts w:ascii="Times New Roman" w:eastAsia="STKaiti" w:hAnsi="Times New Roman" w:cs="Times New Roman"/>
          <w:sz w:val="24"/>
          <w:szCs w:val="24"/>
        </w:rPr>
        <w:t xml:space="preserve">the </w:t>
      </w:r>
      <w:r>
        <w:rPr>
          <w:rFonts w:ascii="Times New Roman" w:eastAsia="STKaiti" w:hAnsi="Times New Roman" w:cs="Times New Roman" w:hint="eastAsia"/>
          <w:sz w:val="24"/>
          <w:szCs w:val="24"/>
        </w:rPr>
        <w:t>clinic level (</w:t>
      </w:r>
      <w:r w:rsidRPr="00600DBC">
        <w:rPr>
          <w:rFonts w:ascii="Times New Roman" w:hAnsi="Times New Roman" w:cs="Times New Roman" w:hint="eastAsia"/>
          <w:sz w:val="24"/>
          <w:szCs w:val="24"/>
        </w:rPr>
        <w:t>β</w:t>
      </w:r>
      <w:r>
        <w:rPr>
          <w:rFonts w:ascii="Times New Roman" w:hAnsi="Times New Roman" w:cs="Times New Roman" w:hint="eastAsia"/>
          <w:sz w:val="24"/>
          <w:szCs w:val="24"/>
          <w:vertAlign w:val="subscript"/>
        </w:rPr>
        <w:t xml:space="preserve">CT1 </w:t>
      </w:r>
      <w:r>
        <w:rPr>
          <w:rFonts w:ascii="Times New Roman" w:hAnsi="Times New Roman" w:cs="Times New Roman" w:hint="eastAsia"/>
          <w:sz w:val="24"/>
          <w:szCs w:val="24"/>
        </w:rPr>
        <w:t xml:space="preserve">= 0.06; </w:t>
      </w:r>
      <w:r w:rsidRPr="00600DBC">
        <w:rPr>
          <w:rFonts w:ascii="Times New Roman" w:hAnsi="Times New Roman" w:cs="Times New Roman" w:hint="eastAsia"/>
          <w:sz w:val="24"/>
          <w:szCs w:val="24"/>
        </w:rPr>
        <w:t>β</w:t>
      </w:r>
      <w:r>
        <w:rPr>
          <w:rFonts w:ascii="Times New Roman" w:hAnsi="Times New Roman" w:cs="Times New Roman" w:hint="eastAsia"/>
          <w:sz w:val="24"/>
          <w:szCs w:val="24"/>
          <w:vertAlign w:val="subscript"/>
        </w:rPr>
        <w:t>CT4</w:t>
      </w:r>
      <w:r>
        <w:rPr>
          <w:rFonts w:ascii="Times New Roman" w:hAnsi="Times New Roman" w:cs="Times New Roman" w:hint="eastAsia"/>
          <w:sz w:val="24"/>
          <w:szCs w:val="24"/>
        </w:rPr>
        <w:t>=0.12</w:t>
      </w:r>
      <w:r>
        <w:rPr>
          <w:rFonts w:ascii="Times New Roman" w:eastAsia="STKaiti" w:hAnsi="Times New Roman" w:cs="Times New Roman" w:hint="eastAsia"/>
          <w:sz w:val="24"/>
          <w:szCs w:val="24"/>
        </w:rPr>
        <w:t xml:space="preserve">) and </w:t>
      </w:r>
      <w:r>
        <w:rPr>
          <w:rFonts w:ascii="Times New Roman" w:eastAsia="STKaiti" w:hAnsi="Times New Roman" w:cs="Times New Roman"/>
          <w:sz w:val="24"/>
          <w:szCs w:val="24"/>
        </w:rPr>
        <w:t>academic</w:t>
      </w:r>
      <w:r>
        <w:rPr>
          <w:rFonts w:ascii="Times New Roman" w:eastAsia="STKaiti" w:hAnsi="Times New Roman" w:cs="Times New Roman" w:hint="eastAsia"/>
          <w:sz w:val="24"/>
          <w:szCs w:val="24"/>
        </w:rPr>
        <w:t xml:space="preserve"> level (</w:t>
      </w:r>
      <w:r w:rsidRPr="00600DBC">
        <w:rPr>
          <w:rFonts w:ascii="Times New Roman" w:hAnsi="Times New Roman" w:cs="Times New Roman" w:hint="eastAsia"/>
          <w:sz w:val="24"/>
          <w:szCs w:val="24"/>
        </w:rPr>
        <w:t>β</w:t>
      </w:r>
      <w:r>
        <w:rPr>
          <w:rFonts w:ascii="Times New Roman" w:hAnsi="Times New Roman" w:cs="Times New Roman" w:hint="eastAsia"/>
          <w:sz w:val="24"/>
          <w:szCs w:val="24"/>
          <w:vertAlign w:val="subscript"/>
        </w:rPr>
        <w:t xml:space="preserve">AT1 </w:t>
      </w:r>
      <w:r>
        <w:rPr>
          <w:rFonts w:ascii="Times New Roman" w:hAnsi="Times New Roman" w:cs="Times New Roman" w:hint="eastAsia"/>
          <w:sz w:val="24"/>
          <w:szCs w:val="24"/>
        </w:rPr>
        <w:t xml:space="preserve">= 0.07; </w:t>
      </w:r>
      <w:r w:rsidRPr="00600DBC">
        <w:rPr>
          <w:rFonts w:ascii="Times New Roman" w:hAnsi="Times New Roman" w:cs="Times New Roman" w:hint="eastAsia"/>
          <w:sz w:val="24"/>
          <w:szCs w:val="24"/>
        </w:rPr>
        <w:t>β</w:t>
      </w:r>
      <w:r>
        <w:rPr>
          <w:rFonts w:ascii="Times New Roman" w:hAnsi="Times New Roman" w:cs="Times New Roman" w:hint="eastAsia"/>
          <w:sz w:val="24"/>
          <w:szCs w:val="24"/>
          <w:vertAlign w:val="subscript"/>
        </w:rPr>
        <w:t>AT4</w:t>
      </w:r>
      <w:r>
        <w:rPr>
          <w:rFonts w:ascii="Times New Roman" w:hAnsi="Times New Roman" w:cs="Times New Roman" w:hint="eastAsia"/>
          <w:sz w:val="24"/>
          <w:szCs w:val="24"/>
        </w:rPr>
        <w:t>=0.11</w:t>
      </w:r>
      <w:r>
        <w:rPr>
          <w:rFonts w:ascii="Times New Roman" w:eastAsia="STKaiti" w:hAnsi="Times New Roman" w:cs="Times New Roman" w:hint="eastAsia"/>
          <w:sz w:val="24"/>
          <w:szCs w:val="24"/>
        </w:rPr>
        <w:t xml:space="preserve">) (Wald test, F=564.9, p&lt;0.01). </w:t>
      </w:r>
    </w:p>
    <w:p w:rsidR="003F1665" w:rsidRDefault="003F1665" w:rsidP="003F1665">
      <w:pPr>
        <w:jc w:val="left"/>
        <w:rPr>
          <w:rFonts w:ascii="Times New Roman" w:eastAsia="STKaiti" w:hAnsi="Times New Roman" w:cs="Times New Roman"/>
          <w:sz w:val="24"/>
          <w:szCs w:val="24"/>
        </w:rPr>
      </w:pPr>
    </w:p>
    <w:p w:rsidR="003F1665" w:rsidRDefault="003F1665" w:rsidP="003F1665">
      <w:pPr>
        <w:jc w:val="left"/>
        <w:rPr>
          <w:rFonts w:ascii="Times New Roman" w:eastAsia="STKaiti" w:hAnsi="Times New Roman" w:cs="Times New Roman"/>
          <w:sz w:val="24"/>
          <w:szCs w:val="24"/>
        </w:rPr>
      </w:pPr>
      <w:r>
        <w:rPr>
          <w:rFonts w:ascii="Times New Roman" w:eastAsia="STKaiti" w:hAnsi="Times New Roman" w:cs="Times New Roman" w:hint="eastAsia"/>
          <w:sz w:val="24"/>
          <w:szCs w:val="24"/>
        </w:rPr>
        <w:t xml:space="preserve">After </w:t>
      </w:r>
      <w:r w:rsidRPr="00957468">
        <w:rPr>
          <w:rFonts w:ascii="Times New Roman" w:eastAsia="STKaiti" w:hAnsi="Times New Roman" w:cs="Times New Roman"/>
          <w:sz w:val="24"/>
          <w:szCs w:val="24"/>
        </w:rPr>
        <w:t>closely examining</w:t>
      </w:r>
      <w:r>
        <w:rPr>
          <w:rFonts w:ascii="Times New Roman" w:eastAsia="STKaiti" w:hAnsi="Times New Roman" w:cs="Times New Roman" w:hint="eastAsia"/>
          <w:sz w:val="24"/>
          <w:szCs w:val="24"/>
        </w:rPr>
        <w:t xml:space="preserve"> the data, the statistic</w:t>
      </w:r>
      <w:r w:rsidR="00195A73">
        <w:rPr>
          <w:rFonts w:ascii="Times New Roman" w:eastAsia="STKaiti" w:hAnsi="Times New Roman" w:cs="Times New Roman"/>
          <w:sz w:val="24"/>
          <w:szCs w:val="24"/>
        </w:rPr>
        <w:t>s</w:t>
      </w:r>
      <w:r>
        <w:rPr>
          <w:rFonts w:ascii="Times New Roman" w:eastAsia="STKaiti" w:hAnsi="Times New Roman" w:cs="Times New Roman" w:hint="eastAsia"/>
          <w:sz w:val="24"/>
          <w:szCs w:val="24"/>
        </w:rPr>
        <w:t xml:space="preserve">show </w:t>
      </w:r>
      <w:r w:rsidR="00195A73">
        <w:rPr>
          <w:rFonts w:ascii="Times New Roman" w:eastAsia="STKaiti" w:hAnsi="Times New Roman" w:cs="Times New Roman"/>
          <w:sz w:val="24"/>
          <w:szCs w:val="24"/>
        </w:rPr>
        <w:t xml:space="preserve">that </w:t>
      </w:r>
      <w:r>
        <w:rPr>
          <w:rFonts w:ascii="Times New Roman" w:eastAsia="STKaiti" w:hAnsi="Times New Roman" w:cs="Times New Roman" w:hint="eastAsia"/>
          <w:sz w:val="24"/>
          <w:szCs w:val="24"/>
        </w:rPr>
        <w:t xml:space="preserve">the Accessibility of Group 1 and 4 is significant greater than </w:t>
      </w:r>
      <w:r w:rsidR="00195A73">
        <w:rPr>
          <w:rFonts w:ascii="Times New Roman" w:eastAsia="STKaiti" w:hAnsi="Times New Roman" w:cs="Times New Roman"/>
          <w:sz w:val="24"/>
          <w:szCs w:val="24"/>
        </w:rPr>
        <w:t xml:space="preserve">that of </w:t>
      </w:r>
      <w:r>
        <w:rPr>
          <w:rFonts w:ascii="Times New Roman" w:eastAsia="STKaiti" w:hAnsi="Times New Roman" w:cs="Times New Roman" w:hint="eastAsia"/>
          <w:sz w:val="24"/>
          <w:szCs w:val="24"/>
        </w:rPr>
        <w:t xml:space="preserve">Group 2 and 3. In China, we </w:t>
      </w:r>
      <w:r>
        <w:rPr>
          <w:rFonts w:ascii="Times New Roman" w:eastAsia="STKaiti" w:hAnsi="Times New Roman" w:cs="Times New Roman"/>
          <w:sz w:val="24"/>
          <w:szCs w:val="24"/>
        </w:rPr>
        <w:t>recognize</w:t>
      </w:r>
      <w:r>
        <w:rPr>
          <w:rFonts w:ascii="Times New Roman" w:eastAsia="STKaiti" w:hAnsi="Times New Roman" w:cs="Times New Roman" w:hint="eastAsia"/>
          <w:sz w:val="24"/>
          <w:szCs w:val="24"/>
        </w:rPr>
        <w:t xml:space="preserve"> doctors with high clinic title</w:t>
      </w:r>
      <w:r w:rsidR="00195A73">
        <w:rPr>
          <w:rFonts w:ascii="Times New Roman" w:eastAsia="STKaiti" w:hAnsi="Times New Roman" w:cs="Times New Roman"/>
          <w:sz w:val="24"/>
          <w:szCs w:val="24"/>
        </w:rPr>
        <w:t>s</w:t>
      </w:r>
      <w:r>
        <w:rPr>
          <w:rFonts w:ascii="Times New Roman" w:eastAsia="STKaiti" w:hAnsi="Times New Roman" w:cs="Times New Roman" w:hint="eastAsia"/>
          <w:sz w:val="24"/>
          <w:szCs w:val="24"/>
        </w:rPr>
        <w:t xml:space="preserve">, </w:t>
      </w:r>
      <w:r>
        <w:rPr>
          <w:rFonts w:ascii="Times New Roman" w:eastAsia="STKaiti" w:hAnsi="Times New Roman" w:cs="Times New Roman"/>
          <w:sz w:val="24"/>
          <w:szCs w:val="24"/>
        </w:rPr>
        <w:t>academic</w:t>
      </w:r>
      <w:r>
        <w:rPr>
          <w:rFonts w:ascii="Times New Roman" w:eastAsia="STKaiti" w:hAnsi="Times New Roman" w:cs="Times New Roman" w:hint="eastAsia"/>
          <w:sz w:val="24"/>
          <w:szCs w:val="24"/>
        </w:rPr>
        <w:t xml:space="preserve"> title</w:t>
      </w:r>
      <w:r w:rsidR="00195A73">
        <w:rPr>
          <w:rFonts w:ascii="Times New Roman" w:eastAsia="STKaiti" w:hAnsi="Times New Roman" w:cs="Times New Roman"/>
          <w:sz w:val="24"/>
          <w:szCs w:val="24"/>
        </w:rPr>
        <w:t>s</w:t>
      </w:r>
      <w:r>
        <w:rPr>
          <w:rFonts w:ascii="Times New Roman" w:eastAsia="STKaiti" w:hAnsi="Times New Roman" w:cs="Times New Roman" w:hint="eastAsia"/>
          <w:sz w:val="24"/>
          <w:szCs w:val="24"/>
        </w:rPr>
        <w:t xml:space="preserve"> and hospital level</w:t>
      </w:r>
      <w:r w:rsidR="00195A73">
        <w:rPr>
          <w:rFonts w:ascii="Times New Roman" w:eastAsia="STKaiti" w:hAnsi="Times New Roman" w:cs="Times New Roman"/>
          <w:sz w:val="24"/>
          <w:szCs w:val="24"/>
        </w:rPr>
        <w:t>s</w:t>
      </w:r>
      <w:r>
        <w:rPr>
          <w:rFonts w:ascii="Times New Roman" w:eastAsia="STKaiti" w:hAnsi="Times New Roman" w:cs="Times New Roman" w:hint="eastAsia"/>
          <w:sz w:val="24"/>
          <w:szCs w:val="24"/>
        </w:rPr>
        <w:t xml:space="preserve"> as </w:t>
      </w:r>
      <w:r w:rsidRPr="00D11483">
        <w:rPr>
          <w:rFonts w:ascii="Times New Roman" w:eastAsia="STKaiti" w:hAnsi="Times New Roman" w:cs="Times New Roman"/>
          <w:sz w:val="24"/>
          <w:szCs w:val="24"/>
        </w:rPr>
        <w:t>celebrity</w:t>
      </w:r>
      <w:r>
        <w:rPr>
          <w:rFonts w:ascii="Times New Roman" w:eastAsia="STKaiti" w:hAnsi="Times New Roman" w:cs="Times New Roman"/>
          <w:sz w:val="24"/>
          <w:szCs w:val="24"/>
        </w:rPr>
        <w:t>Physicians</w:t>
      </w:r>
      <w:r w:rsidR="00195A73">
        <w:rPr>
          <w:rFonts w:ascii="Times New Roman" w:eastAsia="STKaiti" w:hAnsi="Times New Roman" w:cs="Times New Roman"/>
          <w:sz w:val="24"/>
          <w:szCs w:val="24"/>
        </w:rPr>
        <w:t>,</w:t>
      </w:r>
      <w:r>
        <w:rPr>
          <w:rFonts w:ascii="Times New Roman" w:eastAsia="STKaiti" w:hAnsi="Times New Roman" w:cs="Times New Roman"/>
          <w:sz w:val="24"/>
          <w:szCs w:val="24"/>
        </w:rPr>
        <w:t xml:space="preserve"> sinceprofessional</w:t>
      </w:r>
      <w:r>
        <w:rPr>
          <w:rFonts w:ascii="Times New Roman" w:eastAsia="STKaiti" w:hAnsi="Times New Roman" w:cs="Times New Roman" w:hint="eastAsia"/>
          <w:sz w:val="24"/>
          <w:szCs w:val="24"/>
        </w:rPr>
        <w:t xml:space="preserve"> service providers know more than patients</w:t>
      </w:r>
      <w:r w:rsidR="00195A73">
        <w:rPr>
          <w:rFonts w:ascii="Times New Roman" w:eastAsia="STKaiti" w:hAnsi="Times New Roman" w:cs="Times New Roman"/>
          <w:sz w:val="24"/>
          <w:szCs w:val="24"/>
        </w:rPr>
        <w:t>,</w:t>
      </w:r>
      <w:r>
        <w:rPr>
          <w:rFonts w:ascii="Times New Roman" w:eastAsia="STKaiti" w:hAnsi="Times New Roman" w:cs="Times New Roman" w:hint="eastAsia"/>
          <w:sz w:val="24"/>
          <w:szCs w:val="24"/>
        </w:rPr>
        <w:t xml:space="preserve"> and the quality of service is difficult to </w:t>
      </w:r>
      <w:r w:rsidRPr="00D11483">
        <w:rPr>
          <w:rFonts w:ascii="Times New Roman" w:eastAsia="STKaiti" w:hAnsi="Times New Roman" w:cs="Times New Roman"/>
          <w:sz w:val="24"/>
          <w:szCs w:val="24"/>
        </w:rPr>
        <w:t>estimate</w:t>
      </w:r>
      <w:r>
        <w:rPr>
          <w:rFonts w:ascii="Times New Roman" w:eastAsia="STKaiti" w:hAnsi="Times New Roman" w:cs="Times New Roman" w:hint="eastAsia"/>
          <w:sz w:val="24"/>
          <w:szCs w:val="24"/>
        </w:rPr>
        <w:t xml:space="preserve"> before </w:t>
      </w:r>
      <w:r>
        <w:rPr>
          <w:rFonts w:ascii="Times New Roman" w:eastAsia="STKaiti" w:hAnsi="Times New Roman" w:cs="Times New Roman"/>
          <w:sz w:val="24"/>
          <w:szCs w:val="24"/>
        </w:rPr>
        <w:t>consumption</w:t>
      </w:r>
      <w:r w:rsidR="004B65DE">
        <w:rPr>
          <w:rFonts w:ascii="Times New Roman" w:eastAsia="STKaiti" w:hAnsi="Times New Roman" w:cs="Times New Roman"/>
          <w:sz w:val="24"/>
          <w:szCs w:val="24"/>
        </w:rPr>
        <w:fldChar w:fldCharType="begin"/>
      </w:r>
      <w:r>
        <w:rPr>
          <w:rFonts w:ascii="Times New Roman" w:eastAsia="STKaiti" w:hAnsi="Times New Roman" w:cs="Times New Roman"/>
          <w:sz w:val="24"/>
          <w:szCs w:val="24"/>
        </w:rPr>
        <w:instrText xml:space="preserve"> ADDIN EN.CITE &lt;EndNote&gt;&lt;Cite&gt;&lt;Author&gt;Dranove&lt;/Author&gt;&lt;Year&gt;1988&lt;/Year&gt;&lt;RecNum&gt;181&lt;/RecNum&gt;&lt;DisplayText&gt;(Dranove 1988)&lt;/DisplayText&gt;&lt;record&gt;&lt;rec-number&gt;181&lt;/rec-number&gt;&lt;foreign-keys&gt;&lt;key app="EN" db-id="e5e9w2t2mtwa29e5sszp22avded0tf090axp"&gt;181&lt;/key&gt;&lt;/foreign-keys&gt;&lt;ref-type name="Journal Article"&gt;17&lt;/ref-type&gt;&lt;contributors&gt;&lt;authors&gt;&lt;author&gt;Dranove, David&lt;/author&gt;&lt;/authors&gt;&lt;/contributors&gt;&lt;titles&gt;&lt;title&gt;Demand inducement and the physician/patient relationship&lt;/title&gt;&lt;secondary-title&gt;Economic Inquiry&lt;/secondary-title&gt;&lt;/titles&gt;&lt;periodical&gt;&lt;full-title&gt;Economic Inquiry&lt;/full-title&gt;&lt;/periodical&gt;&lt;pages&gt;281-298&lt;/pages&gt;&lt;volume&gt;26&lt;/volume&gt;&lt;number&gt;2&lt;/number&gt;&lt;dates&gt;&lt;year&gt;1988&lt;/year&gt;&lt;/dates&gt;&lt;isbn&gt;1465-7295&lt;/isbn&gt;&lt;urls&gt;&lt;/urls&gt;&lt;/record&gt;&lt;/Cite&gt;&lt;/EndNote&gt;</w:instrText>
      </w:r>
      <w:r w:rsidR="004B65DE">
        <w:rPr>
          <w:rFonts w:ascii="Times New Roman" w:eastAsia="STKaiti" w:hAnsi="Times New Roman" w:cs="Times New Roman"/>
          <w:sz w:val="24"/>
          <w:szCs w:val="24"/>
        </w:rPr>
        <w:fldChar w:fldCharType="separate"/>
      </w:r>
      <w:r>
        <w:rPr>
          <w:rFonts w:ascii="Times New Roman" w:eastAsia="STKaiti" w:hAnsi="Times New Roman" w:cs="Times New Roman"/>
          <w:noProof/>
          <w:sz w:val="24"/>
          <w:szCs w:val="24"/>
        </w:rPr>
        <w:t>(</w:t>
      </w:r>
      <w:hyperlink w:anchor="_ENREF_16" w:tooltip="Dranove, 1988 #181" w:history="1">
        <w:r>
          <w:rPr>
            <w:rFonts w:ascii="Times New Roman" w:eastAsia="STKaiti" w:hAnsi="Times New Roman" w:cs="Times New Roman"/>
            <w:noProof/>
            <w:sz w:val="24"/>
            <w:szCs w:val="24"/>
          </w:rPr>
          <w:t>Dranove 1988</w:t>
        </w:r>
      </w:hyperlink>
      <w:r>
        <w:rPr>
          <w:rFonts w:ascii="Times New Roman" w:eastAsia="STKaiti" w:hAnsi="Times New Roman" w:cs="Times New Roman"/>
          <w:noProof/>
          <w:sz w:val="24"/>
          <w:szCs w:val="24"/>
        </w:rPr>
        <w:t>)</w:t>
      </w:r>
      <w:r w:rsidR="004B65DE">
        <w:rPr>
          <w:rFonts w:ascii="Times New Roman" w:eastAsia="STKaiti" w:hAnsi="Times New Roman" w:cs="Times New Roman"/>
          <w:sz w:val="24"/>
          <w:szCs w:val="24"/>
        </w:rPr>
        <w:fldChar w:fldCharType="end"/>
      </w:r>
      <w:r>
        <w:rPr>
          <w:rFonts w:ascii="Times New Roman" w:eastAsia="STKaiti" w:hAnsi="Times New Roman" w:cs="Times New Roman" w:hint="eastAsia"/>
          <w:sz w:val="24"/>
          <w:szCs w:val="24"/>
        </w:rPr>
        <w:t xml:space="preserve">. For this kind of experience and </w:t>
      </w:r>
      <w:r w:rsidRPr="00BD7002">
        <w:rPr>
          <w:rFonts w:ascii="Times New Roman" w:eastAsia="STKaiti" w:hAnsi="Times New Roman" w:cs="Times New Roman"/>
          <w:sz w:val="24"/>
          <w:szCs w:val="24"/>
        </w:rPr>
        <w:t>credence</w:t>
      </w:r>
      <w:r>
        <w:rPr>
          <w:rFonts w:ascii="Times New Roman" w:eastAsia="STKaiti" w:hAnsi="Times New Roman" w:cs="Times New Roman" w:hint="eastAsia"/>
          <w:sz w:val="24"/>
          <w:szCs w:val="24"/>
        </w:rPr>
        <w:t xml:space="preserve">service, consumers rely on word-of-mouth and </w:t>
      </w:r>
      <w:bookmarkStart w:id="26" w:name="OLE_LINK25"/>
      <w:bookmarkStart w:id="27" w:name="OLE_LINK26"/>
      <w:r>
        <w:rPr>
          <w:rFonts w:ascii="Times New Roman" w:eastAsia="STKaiti" w:hAnsi="Times New Roman" w:cs="Times New Roman"/>
          <w:sz w:val="24"/>
          <w:szCs w:val="24"/>
        </w:rPr>
        <w:t xml:space="preserve">official organization </w:t>
      </w:r>
      <w:r>
        <w:rPr>
          <w:rFonts w:ascii="Times New Roman" w:eastAsia="STKaiti" w:hAnsi="Times New Roman" w:cs="Times New Roman" w:hint="eastAsia"/>
          <w:sz w:val="24"/>
          <w:szCs w:val="24"/>
        </w:rPr>
        <w:t>c</w:t>
      </w:r>
      <w:r w:rsidRPr="00D11483">
        <w:rPr>
          <w:rFonts w:ascii="Times New Roman" w:eastAsia="STKaiti" w:hAnsi="Times New Roman" w:cs="Times New Roman"/>
          <w:sz w:val="24"/>
          <w:szCs w:val="24"/>
        </w:rPr>
        <w:t>ertification</w:t>
      </w:r>
      <w:bookmarkEnd w:id="26"/>
      <w:bookmarkEnd w:id="27"/>
      <w:r w:rsidR="004B65DE">
        <w:rPr>
          <w:rFonts w:ascii="Times New Roman" w:eastAsia="STKaiti" w:hAnsi="Times New Roman" w:cs="Times New Roman"/>
          <w:sz w:val="24"/>
          <w:szCs w:val="24"/>
        </w:rPr>
        <w:fldChar w:fldCharType="begin"/>
      </w:r>
      <w:r>
        <w:rPr>
          <w:rFonts w:ascii="Times New Roman" w:eastAsia="STKaiti" w:hAnsi="Times New Roman" w:cs="Times New Roman"/>
          <w:sz w:val="24"/>
          <w:szCs w:val="24"/>
        </w:rPr>
        <w:instrText xml:space="preserve"> ADDIN EN.CITE &lt;EndNote&gt;&lt;Cite&gt;&lt;Author&gt;Jahn&lt;/Author&gt;&lt;Year&gt;2005&lt;/Year&gt;&lt;RecNum&gt;261&lt;/RecNum&gt;&lt;DisplayText&gt;(Jahn et al. 2005)&lt;/DisplayText&gt;&lt;record&gt;&lt;rec-number&gt;261&lt;/rec-number&gt;&lt;foreign-keys&gt;&lt;key app="EN" db-id="e5e9w2t2mtwa29e5sszp22avded0tf090axp"&gt;261&lt;/key&gt;&lt;/foreign-keys&gt;&lt;ref-type name="Journal Article"&gt;17&lt;/ref-type&gt;&lt;contributors&gt;&lt;authors&gt;&lt;author&gt;Jahn, Gabriele&lt;/author&gt;&lt;author&gt;Schramm, Matthias&lt;/author&gt;&lt;author&gt;Spiller, Achim&lt;/author&gt;&lt;/authors&gt;&lt;/contributors&gt;&lt;titles&gt;&lt;title&gt;The reliability of certification: Quality labels as a consumer policy tool&lt;/title&gt;&lt;secondary-title&gt;Journal of Consumer Policy&lt;/secondary-title&gt;&lt;/titles&gt;&lt;periodical&gt;&lt;full-title&gt;Journal of Consumer Policy&lt;/full-title&gt;&lt;/periodical&gt;&lt;pages&gt;53-73&lt;/pages&gt;&lt;volume&gt;28&lt;/volume&gt;&lt;number&gt;1&lt;/number&gt;&lt;dates&gt;&lt;year&gt;2005&lt;/year&gt;&lt;/dates&gt;&lt;isbn&gt;0168-7034&lt;/isbn&gt;&lt;urls&gt;&lt;/urls&gt;&lt;/record&gt;&lt;/Cite&gt;&lt;/EndNote&gt;</w:instrText>
      </w:r>
      <w:r w:rsidR="004B65DE">
        <w:rPr>
          <w:rFonts w:ascii="Times New Roman" w:eastAsia="STKaiti" w:hAnsi="Times New Roman" w:cs="Times New Roman"/>
          <w:sz w:val="24"/>
          <w:szCs w:val="24"/>
        </w:rPr>
        <w:fldChar w:fldCharType="separate"/>
      </w:r>
      <w:r>
        <w:rPr>
          <w:rFonts w:ascii="Times New Roman" w:eastAsia="STKaiti" w:hAnsi="Times New Roman" w:cs="Times New Roman"/>
          <w:noProof/>
          <w:sz w:val="24"/>
          <w:szCs w:val="24"/>
        </w:rPr>
        <w:t>(</w:t>
      </w:r>
      <w:hyperlink w:anchor="_ENREF_26" w:tooltip="Jahn, 2005 #261" w:history="1">
        <w:r>
          <w:rPr>
            <w:rFonts w:ascii="Times New Roman" w:eastAsia="STKaiti" w:hAnsi="Times New Roman" w:cs="Times New Roman"/>
            <w:noProof/>
            <w:sz w:val="24"/>
            <w:szCs w:val="24"/>
          </w:rPr>
          <w:t>Jahn et al. 2005</w:t>
        </w:r>
      </w:hyperlink>
      <w:r>
        <w:rPr>
          <w:rFonts w:ascii="Times New Roman" w:eastAsia="STKaiti" w:hAnsi="Times New Roman" w:cs="Times New Roman"/>
          <w:noProof/>
          <w:sz w:val="24"/>
          <w:szCs w:val="24"/>
        </w:rPr>
        <w:t>)</w:t>
      </w:r>
      <w:r w:rsidR="004B65DE">
        <w:rPr>
          <w:rFonts w:ascii="Times New Roman" w:eastAsia="STKaiti" w:hAnsi="Times New Roman" w:cs="Times New Roman"/>
          <w:sz w:val="24"/>
          <w:szCs w:val="24"/>
        </w:rPr>
        <w:fldChar w:fldCharType="end"/>
      </w:r>
      <w:r>
        <w:rPr>
          <w:rFonts w:ascii="Times New Roman" w:eastAsia="STKaiti" w:hAnsi="Times New Roman" w:cs="Times New Roman" w:hint="eastAsia"/>
          <w:sz w:val="24"/>
          <w:szCs w:val="24"/>
        </w:rPr>
        <w:t xml:space="preserve">, such as clinic title, </w:t>
      </w:r>
      <w:r>
        <w:rPr>
          <w:rFonts w:ascii="Times New Roman" w:eastAsia="STKaiti" w:hAnsi="Times New Roman" w:cs="Times New Roman"/>
          <w:sz w:val="24"/>
          <w:szCs w:val="24"/>
        </w:rPr>
        <w:t>academic</w:t>
      </w:r>
      <w:r>
        <w:rPr>
          <w:rFonts w:ascii="Times New Roman" w:eastAsia="STKaiti" w:hAnsi="Times New Roman" w:cs="Times New Roman" w:hint="eastAsia"/>
          <w:sz w:val="24"/>
          <w:szCs w:val="24"/>
        </w:rPr>
        <w:t xml:space="preserve"> title and hospital level. </w:t>
      </w:r>
      <w:r w:rsidR="00195A73">
        <w:rPr>
          <w:rFonts w:ascii="Times New Roman" w:eastAsia="STKaiti" w:hAnsi="Times New Roman" w:cs="Times New Roman"/>
          <w:sz w:val="24"/>
          <w:szCs w:val="24"/>
        </w:rPr>
        <w:t>This</w:t>
      </w:r>
      <w:r>
        <w:rPr>
          <w:rFonts w:ascii="Times New Roman" w:eastAsia="STKaiti" w:hAnsi="Times New Roman" w:cs="Times New Roman" w:hint="eastAsia"/>
          <w:sz w:val="24"/>
          <w:szCs w:val="24"/>
        </w:rPr>
        <w:t xml:space="preserve"> is also supported by the social capital theory of </w:t>
      </w:r>
      <w:r w:rsidR="004B65DE">
        <w:rPr>
          <w:rFonts w:ascii="Times New Roman" w:eastAsia="STKaiti" w:hAnsi="Times New Roman" w:cs="Times New Roman"/>
          <w:sz w:val="24"/>
          <w:szCs w:val="24"/>
        </w:rPr>
        <w:fldChar w:fldCharType="begin"/>
      </w:r>
      <w:r>
        <w:rPr>
          <w:rFonts w:ascii="Times New Roman" w:eastAsia="STKaiti" w:hAnsi="Times New Roman" w:cs="Times New Roman"/>
          <w:sz w:val="24"/>
          <w:szCs w:val="24"/>
        </w:rPr>
        <w:instrText xml:space="preserve"> ADDIN EN.CITE &lt;EndNote&gt;&lt;Cite AuthorYear="1"&gt;&lt;Author&gt;Coleman&lt;/Author&gt;&lt;Year&gt;1994&lt;/Year&gt;&lt;RecNum&gt;85&lt;/RecNum&gt;&lt;DisplayText&gt;Coleman and Coleman (1994)&lt;/DisplayText&gt;&lt;record&gt;&lt;rec-number&gt;85&lt;/rec-number&gt;&lt;foreign-keys&gt;&lt;key app="EN" db-id="e5e9w2t2mtwa29e5sszp22avded0tf090axp"&gt;85&lt;/key&gt;&lt;/foreign-keys&gt;&lt;ref-type name="Book"&gt;6&lt;/ref-type&gt;&lt;contributors&gt;&lt;authors&gt;&lt;author&gt;Coleman, James S&lt;/author&gt;&lt;author&gt;Coleman, James Samuel&lt;/author&gt;&lt;/authors&gt;&lt;/contributors&gt;&lt;titles&gt;&lt;title&gt;Foundations of social theory&lt;/title&gt;&lt;/titles&gt;&lt;dates&gt;&lt;year&gt;1994&lt;/year&gt;&lt;/dates&gt;&lt;publisher&gt;Harvard University Press&lt;/publisher&gt;&lt;isbn&gt;0674312260&lt;/isbn&gt;&lt;urls&gt;&lt;/urls&gt;&lt;/record&gt;&lt;/Cite&gt;&lt;/EndNote&gt;</w:instrText>
      </w:r>
      <w:r w:rsidR="004B65DE">
        <w:rPr>
          <w:rFonts w:ascii="Times New Roman" w:eastAsia="STKaiti" w:hAnsi="Times New Roman" w:cs="Times New Roman"/>
          <w:sz w:val="24"/>
          <w:szCs w:val="24"/>
        </w:rPr>
        <w:fldChar w:fldCharType="separate"/>
      </w:r>
      <w:hyperlink w:anchor="_ENREF_13" w:tooltip="Coleman, 1994 #85" w:history="1">
        <w:r>
          <w:rPr>
            <w:rFonts w:ascii="Times New Roman" w:eastAsia="STKaiti" w:hAnsi="Times New Roman" w:cs="Times New Roman"/>
            <w:noProof/>
            <w:sz w:val="24"/>
            <w:szCs w:val="24"/>
          </w:rPr>
          <w:t>Coleman and Coleman (1994</w:t>
        </w:r>
      </w:hyperlink>
      <w:r>
        <w:rPr>
          <w:rFonts w:ascii="Times New Roman" w:eastAsia="STKaiti" w:hAnsi="Times New Roman" w:cs="Times New Roman"/>
          <w:noProof/>
          <w:sz w:val="24"/>
          <w:szCs w:val="24"/>
        </w:rPr>
        <w:t>)</w:t>
      </w:r>
      <w:r w:rsidR="004B65DE">
        <w:rPr>
          <w:rFonts w:ascii="Times New Roman" w:eastAsia="STKaiti" w:hAnsi="Times New Roman" w:cs="Times New Roman"/>
          <w:sz w:val="24"/>
          <w:szCs w:val="24"/>
        </w:rPr>
        <w:fldChar w:fldCharType="end"/>
      </w:r>
      <w:r>
        <w:rPr>
          <w:rFonts w:ascii="Times New Roman" w:eastAsia="STKaiti" w:hAnsi="Times New Roman" w:cs="Times New Roman" w:hint="eastAsia"/>
          <w:sz w:val="24"/>
          <w:szCs w:val="24"/>
        </w:rPr>
        <w:t>, the high norms and trust of doctors represent</w:t>
      </w:r>
      <w:r w:rsidR="00195A73">
        <w:rPr>
          <w:rFonts w:ascii="Times New Roman" w:eastAsia="STKaiti" w:hAnsi="Times New Roman" w:cs="Times New Roman"/>
          <w:sz w:val="24"/>
          <w:szCs w:val="24"/>
        </w:rPr>
        <w:t>ing</w:t>
      </w:r>
      <w:r>
        <w:rPr>
          <w:rFonts w:ascii="Times New Roman" w:eastAsia="STKaiti" w:hAnsi="Times New Roman" w:cs="Times New Roman" w:hint="eastAsia"/>
          <w:sz w:val="24"/>
          <w:szCs w:val="24"/>
        </w:rPr>
        <w:t xml:space="preserve"> more social capital may lead to the respect of patients and result in outcomes from patients </w:t>
      </w:r>
      <w:r w:rsidR="004B65DE">
        <w:rPr>
          <w:rFonts w:ascii="Times New Roman" w:eastAsia="STKaiti" w:hAnsi="Times New Roman" w:cs="Times New Roman"/>
          <w:sz w:val="24"/>
          <w:szCs w:val="24"/>
        </w:rPr>
        <w:fldChar w:fldCharType="begin"/>
      </w:r>
      <w:r>
        <w:rPr>
          <w:rFonts w:ascii="Times New Roman" w:eastAsia="STKaiti" w:hAnsi="Times New Roman" w:cs="Times New Roman"/>
          <w:sz w:val="24"/>
          <w:szCs w:val="24"/>
        </w:rPr>
        <w:instrText xml:space="preserve"> ADDIN EN.CITE &lt;EndNote&gt;&lt;Cite&gt;&lt;Author&gt;Sandefur&lt;/Author&gt;&lt;Year&gt;1998&lt;/Year&gt;&lt;RecNum&gt;260&lt;/RecNum&gt;&lt;DisplayText&gt;(Sandefur and Laumann 1998)&lt;/DisplayText&gt;&lt;record&gt;&lt;rec-number&gt;260&lt;/rec-number&gt;&lt;foreign-keys&gt;&lt;key app="EN" db-id="e5e9w2t2mtwa29e5sszp22avded0tf090axp"&gt;260&lt;/key&gt;&lt;/foreign-keys&gt;&lt;ref-type name="Journal Article"&gt;17&lt;/ref-type&gt;&lt;contributors&gt;&lt;authors&gt;&lt;author&gt;Sandefur, Rebecca L&lt;/author&gt;&lt;author&gt;Laumann, Edward O&lt;/author&gt;&lt;/authors&gt;&lt;/contributors&gt;&lt;titles&gt;&lt;title&gt;A paradigm for social capital&lt;/title&gt;&lt;secondary-title&gt;Rationality and society&lt;/secondary-title&gt;&lt;/titles&gt;&lt;periodical&gt;&lt;full-title&gt;Rationality and society&lt;/full-title&gt;&lt;/periodical&gt;&lt;pages&gt;481-501&lt;/pages&gt;&lt;volume&gt;10&lt;/volume&gt;&lt;number&gt;4&lt;/number&gt;&lt;dates&gt;&lt;year&gt;1998&lt;/year&gt;&lt;/dates&gt;&lt;isbn&gt;1043-4631&lt;/isbn&gt;&lt;urls&gt;&lt;/urls&gt;&lt;/record&gt;&lt;/Cite&gt;&lt;/EndNote&gt;</w:instrText>
      </w:r>
      <w:r w:rsidR="004B65DE">
        <w:rPr>
          <w:rFonts w:ascii="Times New Roman" w:eastAsia="STKaiti" w:hAnsi="Times New Roman" w:cs="Times New Roman"/>
          <w:sz w:val="24"/>
          <w:szCs w:val="24"/>
        </w:rPr>
        <w:fldChar w:fldCharType="separate"/>
      </w:r>
      <w:r>
        <w:rPr>
          <w:rFonts w:ascii="Times New Roman" w:eastAsia="STKaiti" w:hAnsi="Times New Roman" w:cs="Times New Roman"/>
          <w:noProof/>
          <w:sz w:val="24"/>
          <w:szCs w:val="24"/>
        </w:rPr>
        <w:t>(</w:t>
      </w:r>
      <w:hyperlink w:anchor="_ENREF_43" w:tooltip="Sandefur, 1998 #260" w:history="1">
        <w:r>
          <w:rPr>
            <w:rFonts w:ascii="Times New Roman" w:eastAsia="STKaiti" w:hAnsi="Times New Roman" w:cs="Times New Roman"/>
            <w:noProof/>
            <w:sz w:val="24"/>
            <w:szCs w:val="24"/>
          </w:rPr>
          <w:t>Sandefur and Laumann 1998</w:t>
        </w:r>
      </w:hyperlink>
      <w:r>
        <w:rPr>
          <w:rFonts w:ascii="Times New Roman" w:eastAsia="STKaiti" w:hAnsi="Times New Roman" w:cs="Times New Roman"/>
          <w:noProof/>
          <w:sz w:val="24"/>
          <w:szCs w:val="24"/>
        </w:rPr>
        <w:t>)</w:t>
      </w:r>
      <w:r w:rsidR="004B65DE">
        <w:rPr>
          <w:rFonts w:ascii="Times New Roman" w:eastAsia="STKaiti" w:hAnsi="Times New Roman" w:cs="Times New Roman"/>
          <w:sz w:val="24"/>
          <w:szCs w:val="24"/>
        </w:rPr>
        <w:fldChar w:fldCharType="end"/>
      </w:r>
      <w:r>
        <w:rPr>
          <w:rFonts w:ascii="Times New Roman" w:eastAsia="STKaiti" w:hAnsi="Times New Roman" w:cs="Times New Roman" w:hint="eastAsia"/>
          <w:sz w:val="24"/>
          <w:szCs w:val="24"/>
        </w:rPr>
        <w:t xml:space="preserve">. The more trustworthy and knowledgeable doctors </w:t>
      </w:r>
      <w:r w:rsidR="00195A73">
        <w:rPr>
          <w:rFonts w:ascii="Times New Roman" w:eastAsia="STKaiti" w:hAnsi="Times New Roman" w:cs="Times New Roman"/>
          <w:sz w:val="24"/>
          <w:szCs w:val="24"/>
        </w:rPr>
        <w:t>are, the</w:t>
      </w:r>
      <w:r>
        <w:rPr>
          <w:rFonts w:ascii="Times New Roman" w:eastAsia="STKaiti" w:hAnsi="Times New Roman" w:cs="Times New Roman" w:hint="eastAsia"/>
          <w:sz w:val="24"/>
          <w:szCs w:val="24"/>
        </w:rPr>
        <w:t xml:space="preserve"> more </w:t>
      </w:r>
      <w:r>
        <w:rPr>
          <w:rFonts w:ascii="Times New Roman" w:eastAsia="STKaiti" w:hAnsi="Times New Roman" w:cs="Times New Roman"/>
          <w:sz w:val="24"/>
          <w:szCs w:val="24"/>
        </w:rPr>
        <w:lastRenderedPageBreak/>
        <w:t>“</w:t>
      </w:r>
      <w:r>
        <w:rPr>
          <w:rFonts w:ascii="Times New Roman" w:eastAsia="STKaiti" w:hAnsi="Times New Roman" w:cs="Times New Roman" w:hint="eastAsia"/>
          <w:sz w:val="24"/>
          <w:szCs w:val="24"/>
        </w:rPr>
        <w:t>credit slips</w:t>
      </w:r>
      <w:r>
        <w:rPr>
          <w:rFonts w:ascii="Times New Roman" w:eastAsia="STKaiti" w:hAnsi="Times New Roman" w:cs="Times New Roman"/>
          <w:sz w:val="24"/>
          <w:szCs w:val="24"/>
        </w:rPr>
        <w:t>”</w:t>
      </w:r>
      <w:r w:rsidR="00195A73">
        <w:rPr>
          <w:rFonts w:ascii="Times New Roman" w:eastAsia="STKaiti" w:hAnsi="Times New Roman" w:cs="Times New Roman"/>
          <w:sz w:val="24"/>
          <w:szCs w:val="24"/>
        </w:rPr>
        <w:t xml:space="preserve"> they would get</w:t>
      </w:r>
      <w:r>
        <w:rPr>
          <w:rFonts w:ascii="Times New Roman" w:eastAsia="STKaiti" w:hAnsi="Times New Roman" w:cs="Times New Roman" w:hint="eastAsia"/>
          <w:sz w:val="24"/>
          <w:szCs w:val="24"/>
        </w:rPr>
        <w:t xml:space="preserve"> and </w:t>
      </w:r>
      <w:r w:rsidR="00195A73">
        <w:rPr>
          <w:rFonts w:ascii="Times New Roman" w:eastAsia="STKaiti" w:hAnsi="Times New Roman" w:cs="Times New Roman"/>
          <w:sz w:val="24"/>
          <w:szCs w:val="24"/>
        </w:rPr>
        <w:t>the</w:t>
      </w:r>
      <w:r>
        <w:rPr>
          <w:rFonts w:ascii="Times New Roman" w:eastAsia="STKaiti" w:hAnsi="Times New Roman" w:cs="Times New Roman" w:hint="eastAsia"/>
          <w:sz w:val="24"/>
          <w:szCs w:val="24"/>
        </w:rPr>
        <w:t>more patients</w:t>
      </w:r>
      <w:r w:rsidR="00195A73">
        <w:rPr>
          <w:rFonts w:ascii="Times New Roman" w:eastAsia="STKaiti" w:hAnsi="Times New Roman" w:cs="Times New Roman"/>
          <w:sz w:val="24"/>
          <w:szCs w:val="24"/>
        </w:rPr>
        <w:t xml:space="preserve"> they would attract</w:t>
      </w:r>
      <w:r>
        <w:rPr>
          <w:rFonts w:ascii="Times New Roman" w:eastAsia="STKaiti" w:hAnsi="Times New Roman" w:cs="Times New Roman" w:hint="eastAsia"/>
          <w:sz w:val="24"/>
          <w:szCs w:val="24"/>
        </w:rPr>
        <w:t xml:space="preserve">. Therefore, </w:t>
      </w:r>
      <w:r>
        <w:rPr>
          <w:rFonts w:ascii="Times New Roman" w:eastAsia="STKaiti" w:hAnsi="Times New Roman" w:cs="Times New Roman"/>
          <w:sz w:val="24"/>
          <w:szCs w:val="24"/>
        </w:rPr>
        <w:t>Hypotheses</w:t>
      </w:r>
      <w:r>
        <w:rPr>
          <w:rFonts w:ascii="Times New Roman" w:eastAsia="STKaiti" w:hAnsi="Times New Roman" w:cs="Times New Roman" w:hint="eastAsia"/>
          <w:sz w:val="24"/>
          <w:szCs w:val="24"/>
        </w:rPr>
        <w:t xml:space="preserve"> 2 is </w:t>
      </w:r>
      <w:r w:rsidRPr="006850F0">
        <w:rPr>
          <w:rFonts w:ascii="Times New Roman" w:eastAsia="STKaiti" w:hAnsi="Times New Roman" w:cs="Times New Roman"/>
          <w:sz w:val="24"/>
          <w:szCs w:val="24"/>
        </w:rPr>
        <w:t>partially</w:t>
      </w:r>
      <w:r>
        <w:rPr>
          <w:rFonts w:ascii="Times New Roman" w:eastAsia="STKaiti" w:hAnsi="Times New Roman" w:cs="Times New Roman" w:hint="eastAsia"/>
          <w:sz w:val="24"/>
          <w:szCs w:val="24"/>
        </w:rPr>
        <w:t xml:space="preserve"> supported.</w:t>
      </w:r>
    </w:p>
    <w:p w:rsidR="003F1665" w:rsidRDefault="003F1665" w:rsidP="003F1665">
      <w:pPr>
        <w:ind w:firstLineChars="200" w:firstLine="480"/>
        <w:jc w:val="left"/>
        <w:rPr>
          <w:rFonts w:ascii="Times New Roman" w:eastAsia="STKaiti" w:hAnsi="Times New Roman" w:cs="Times New Roman"/>
          <w:sz w:val="24"/>
          <w:szCs w:val="24"/>
        </w:rPr>
      </w:pPr>
    </w:p>
    <w:p w:rsidR="003F1665" w:rsidRPr="00F11A96" w:rsidRDefault="003F1665" w:rsidP="003F1665">
      <w:pPr>
        <w:jc w:val="center"/>
        <w:rPr>
          <w:rFonts w:ascii="Times New Roman" w:eastAsia="KaiTi_GB2312" w:hAnsi="Times New Roman" w:cs="Times New Roman"/>
          <w:b/>
          <w:kern w:val="0"/>
          <w:szCs w:val="21"/>
        </w:rPr>
      </w:pPr>
      <w:r w:rsidRPr="005428A0">
        <w:rPr>
          <w:rFonts w:ascii="Times New Roman" w:eastAsia="KaiTi_GB2312" w:hAnsi="Times New Roman" w:cs="Times New Roman"/>
          <w:b/>
          <w:kern w:val="0"/>
          <w:szCs w:val="21"/>
        </w:rPr>
        <w:t>Table</w:t>
      </w:r>
      <w:r>
        <w:rPr>
          <w:rFonts w:ascii="Times New Roman" w:eastAsia="KaiTi_GB2312" w:hAnsi="Times New Roman" w:cs="Times New Roman" w:hint="eastAsia"/>
          <w:b/>
          <w:kern w:val="0"/>
          <w:szCs w:val="21"/>
        </w:rPr>
        <w:t xml:space="preserve"> 7</w:t>
      </w:r>
      <w:r>
        <w:rPr>
          <w:rFonts w:ascii="Times New Roman" w:eastAsia="KaiTi_GB2312" w:hAnsi="Times New Roman" w:cs="Times New Roman"/>
          <w:b/>
          <w:kern w:val="0"/>
          <w:szCs w:val="21"/>
        </w:rPr>
        <w:t>.</w:t>
      </w:r>
      <w:r w:rsidRPr="00F11A96">
        <w:rPr>
          <w:rFonts w:ascii="Times New Roman" w:eastAsia="KaiTi_GB2312" w:hAnsi="Times New Roman" w:cs="Times New Roman"/>
          <w:b/>
          <w:kern w:val="0"/>
          <w:szCs w:val="21"/>
        </w:rPr>
        <w:t>Reg</w:t>
      </w:r>
      <w:r>
        <w:rPr>
          <w:rFonts w:ascii="Times New Roman" w:eastAsia="KaiTi_GB2312" w:hAnsi="Times New Roman" w:cs="Times New Roman"/>
          <w:b/>
          <w:kern w:val="0"/>
          <w:szCs w:val="21"/>
        </w:rPr>
        <w:t xml:space="preserve">ression Results for Hypotheses </w:t>
      </w:r>
      <w:r>
        <w:rPr>
          <w:rFonts w:ascii="Times New Roman" w:eastAsia="KaiTi_GB2312" w:hAnsi="Times New Roman" w:cs="Times New Roman" w:hint="eastAsia"/>
          <w:b/>
          <w:kern w:val="0"/>
          <w:szCs w:val="21"/>
        </w:rPr>
        <w:t>2</w:t>
      </w:r>
    </w:p>
    <w:tbl>
      <w:tblPr>
        <w:tblStyle w:val="LightList"/>
        <w:tblW w:w="5000" w:type="pct"/>
        <w:tblLayout w:type="fixed"/>
        <w:tblLook w:val="04A0"/>
      </w:tblPr>
      <w:tblGrid>
        <w:gridCol w:w="959"/>
        <w:gridCol w:w="1138"/>
        <w:gridCol w:w="803"/>
        <w:gridCol w:w="803"/>
        <w:gridCol w:w="803"/>
        <w:gridCol w:w="804"/>
        <w:gridCol w:w="803"/>
        <w:gridCol w:w="803"/>
        <w:gridCol w:w="803"/>
        <w:gridCol w:w="803"/>
      </w:tblGrid>
      <w:tr w:rsidR="003F1665" w:rsidRPr="00F11A96" w:rsidTr="003F1665">
        <w:trPr>
          <w:cnfStyle w:val="100000000000"/>
          <w:trHeight w:val="75"/>
        </w:trPr>
        <w:tc>
          <w:tcPr>
            <w:cnfStyle w:val="001000000000"/>
            <w:tcW w:w="563" w:type="pct"/>
            <w:tcBorders>
              <w:top w:val="single" w:sz="4" w:space="0" w:color="auto"/>
              <w:left w:val="nil"/>
              <w:bottom w:val="single" w:sz="4" w:space="0" w:color="auto"/>
            </w:tcBorders>
            <w:shd w:val="clear" w:color="auto" w:fill="auto"/>
            <w:vAlign w:val="center"/>
          </w:tcPr>
          <w:p w:rsidR="003F1665" w:rsidRPr="00F11A96" w:rsidRDefault="003F1665" w:rsidP="003F1665">
            <w:pPr>
              <w:spacing w:after="120"/>
              <w:rPr>
                <w:rFonts w:ascii="Times New Roman" w:eastAsia="STKaiti" w:hAnsi="Times New Roman" w:cs="Times New Roman"/>
                <w:color w:val="auto"/>
                <w:sz w:val="20"/>
                <w:szCs w:val="20"/>
              </w:rPr>
            </w:pPr>
            <w:r w:rsidRPr="00F11A96">
              <w:rPr>
                <w:rFonts w:ascii="Times New Roman" w:eastAsia="STKaiti" w:hAnsi="Times New Roman" w:cs="Times New Roman"/>
                <w:color w:val="auto"/>
                <w:sz w:val="20"/>
                <w:szCs w:val="20"/>
              </w:rPr>
              <w:t>Model</w:t>
            </w:r>
          </w:p>
        </w:tc>
        <w:tc>
          <w:tcPr>
            <w:tcW w:w="668" w:type="pct"/>
            <w:tcBorders>
              <w:top w:val="single" w:sz="4" w:space="0" w:color="auto"/>
              <w:bottom w:val="single" w:sz="4" w:space="0" w:color="auto"/>
            </w:tcBorders>
            <w:shd w:val="clear" w:color="auto" w:fill="auto"/>
            <w:vAlign w:val="center"/>
            <w:hideMark/>
          </w:tcPr>
          <w:p w:rsidR="003F1665" w:rsidRPr="00F11A96" w:rsidRDefault="003F1665" w:rsidP="003F1665">
            <w:pPr>
              <w:spacing w:after="120"/>
              <w:jc w:val="center"/>
              <w:cnfStyle w:val="100000000000"/>
              <w:rPr>
                <w:rFonts w:ascii="Times New Roman" w:eastAsia="STKaiti" w:hAnsi="Times New Roman" w:cs="Times New Roman"/>
                <w:b w:val="0"/>
                <w:bCs w:val="0"/>
                <w:color w:val="auto"/>
                <w:sz w:val="20"/>
                <w:szCs w:val="20"/>
              </w:rPr>
            </w:pPr>
          </w:p>
        </w:tc>
        <w:tc>
          <w:tcPr>
            <w:tcW w:w="1885" w:type="pct"/>
            <w:gridSpan w:val="4"/>
            <w:tcBorders>
              <w:top w:val="single" w:sz="4" w:space="0" w:color="auto"/>
              <w:bottom w:val="single" w:sz="4" w:space="0" w:color="auto"/>
            </w:tcBorders>
            <w:shd w:val="clear" w:color="auto" w:fill="auto"/>
            <w:vAlign w:val="center"/>
            <w:hideMark/>
          </w:tcPr>
          <w:p w:rsidR="003F1665" w:rsidRPr="00F11A96" w:rsidRDefault="003F1665" w:rsidP="003F1665">
            <w:pPr>
              <w:spacing w:after="120"/>
              <w:jc w:val="center"/>
              <w:cnfStyle w:val="100000000000"/>
              <w:rPr>
                <w:rFonts w:ascii="Times New Roman" w:eastAsia="STKaiti" w:hAnsi="Times New Roman" w:cs="Times New Roman"/>
                <w:b w:val="0"/>
                <w:bCs w:val="0"/>
                <w:color w:val="auto"/>
                <w:sz w:val="20"/>
                <w:szCs w:val="20"/>
              </w:rPr>
            </w:pPr>
            <w:r w:rsidRPr="00F11A96">
              <w:rPr>
                <w:rFonts w:ascii="Times New Roman" w:eastAsia="STKaiti" w:hAnsi="Times New Roman" w:cs="Times New Roman"/>
                <w:color w:val="auto"/>
                <w:sz w:val="20"/>
                <w:szCs w:val="20"/>
              </w:rPr>
              <w:t>Impact on Economic Returns</w:t>
            </w:r>
          </w:p>
        </w:tc>
        <w:tc>
          <w:tcPr>
            <w:tcW w:w="1885" w:type="pct"/>
            <w:gridSpan w:val="4"/>
            <w:tcBorders>
              <w:top w:val="single" w:sz="4" w:space="0" w:color="auto"/>
              <w:bottom w:val="single" w:sz="4" w:space="0" w:color="auto"/>
              <w:right w:val="nil"/>
            </w:tcBorders>
            <w:shd w:val="clear" w:color="auto" w:fill="auto"/>
            <w:vAlign w:val="center"/>
          </w:tcPr>
          <w:p w:rsidR="003F1665" w:rsidRPr="00F11A96" w:rsidRDefault="003F1665" w:rsidP="003F1665">
            <w:pPr>
              <w:spacing w:after="120"/>
              <w:jc w:val="center"/>
              <w:cnfStyle w:val="100000000000"/>
              <w:rPr>
                <w:rFonts w:ascii="Times New Roman" w:eastAsia="STKaiti" w:hAnsi="Times New Roman" w:cs="Times New Roman"/>
                <w:b w:val="0"/>
                <w:bCs w:val="0"/>
                <w:color w:val="auto"/>
                <w:sz w:val="20"/>
                <w:szCs w:val="20"/>
              </w:rPr>
            </w:pPr>
            <w:r w:rsidRPr="00F11A96">
              <w:rPr>
                <w:rFonts w:ascii="Times New Roman" w:eastAsia="STKaiti" w:hAnsi="Times New Roman" w:cs="Times New Roman"/>
                <w:color w:val="auto"/>
                <w:sz w:val="20"/>
                <w:szCs w:val="20"/>
              </w:rPr>
              <w:t>Impact on Social Returns</w:t>
            </w:r>
          </w:p>
        </w:tc>
      </w:tr>
      <w:tr w:rsidR="003F1665" w:rsidRPr="00476EDF" w:rsidTr="003F1665">
        <w:trPr>
          <w:cnfStyle w:val="000000100000"/>
          <w:trHeight w:val="75"/>
        </w:trPr>
        <w:tc>
          <w:tcPr>
            <w:cnfStyle w:val="001000000000"/>
            <w:tcW w:w="563" w:type="pct"/>
            <w:tcBorders>
              <w:top w:val="single" w:sz="4" w:space="0" w:color="auto"/>
              <w:left w:val="nil"/>
            </w:tcBorders>
          </w:tcPr>
          <w:p w:rsidR="003F1665" w:rsidRPr="00476EDF" w:rsidRDefault="003F1665" w:rsidP="003F1665">
            <w:pPr>
              <w:spacing w:after="120"/>
              <w:jc w:val="center"/>
              <w:rPr>
                <w:rFonts w:ascii="Times New Roman" w:eastAsia="STKaiti" w:hAnsi="Times New Roman" w:cs="Times New Roman"/>
                <w:b w:val="0"/>
                <w:sz w:val="20"/>
                <w:szCs w:val="20"/>
              </w:rPr>
            </w:pPr>
            <w:r w:rsidRPr="00476EDF">
              <w:rPr>
                <w:rFonts w:ascii="Times New Roman" w:eastAsia="STKaiti" w:hAnsi="Times New Roman" w:cs="Times New Roman"/>
                <w:b w:val="0"/>
                <w:sz w:val="20"/>
                <w:szCs w:val="20"/>
              </w:rPr>
              <w:t>Factors</w:t>
            </w:r>
          </w:p>
        </w:tc>
        <w:tc>
          <w:tcPr>
            <w:tcW w:w="668" w:type="pct"/>
            <w:tcBorders>
              <w:top w:val="single" w:sz="4" w:space="0" w:color="auto"/>
            </w:tcBorders>
            <w:hideMark/>
          </w:tcPr>
          <w:p w:rsidR="003F1665" w:rsidRPr="00476EDF" w:rsidRDefault="003F1665" w:rsidP="003F1665">
            <w:pPr>
              <w:spacing w:after="120"/>
              <w:jc w:val="center"/>
              <w:cnfStyle w:val="000000100000"/>
              <w:rPr>
                <w:rFonts w:ascii="Times New Roman" w:eastAsia="STKaiti" w:hAnsi="Times New Roman" w:cs="Times New Roman"/>
                <w:sz w:val="20"/>
                <w:szCs w:val="20"/>
              </w:rPr>
            </w:pPr>
            <w:r w:rsidRPr="00476EDF">
              <w:rPr>
                <w:rFonts w:ascii="Times New Roman" w:eastAsia="STKaiti" w:hAnsi="Times New Roman" w:cs="Times New Roman"/>
                <w:sz w:val="20"/>
                <w:szCs w:val="20"/>
              </w:rPr>
              <w:t>Subfactor</w:t>
            </w:r>
          </w:p>
        </w:tc>
        <w:tc>
          <w:tcPr>
            <w:tcW w:w="471" w:type="pct"/>
            <w:tcBorders>
              <w:top w:val="single" w:sz="4" w:space="0" w:color="auto"/>
            </w:tcBorders>
            <w:hideMark/>
          </w:tcPr>
          <w:p w:rsidR="003F1665" w:rsidRPr="00476EDF" w:rsidRDefault="003F1665" w:rsidP="003F1665">
            <w:pPr>
              <w:spacing w:after="120"/>
              <w:jc w:val="center"/>
              <w:cnfStyle w:val="000000100000"/>
              <w:rPr>
                <w:rFonts w:ascii="Times New Roman" w:eastAsia="STKaiti" w:hAnsi="Times New Roman" w:cs="Times New Roman"/>
                <w:sz w:val="16"/>
                <w:szCs w:val="20"/>
              </w:rPr>
            </w:pPr>
            <w:r w:rsidRPr="00476EDF">
              <w:rPr>
                <w:rFonts w:ascii="Times New Roman" w:eastAsia="STKaiti" w:hAnsi="Times New Roman" w:cs="Times New Roman"/>
                <w:bCs/>
                <w:sz w:val="16"/>
                <w:szCs w:val="20"/>
              </w:rPr>
              <w:t>Group1</w:t>
            </w:r>
          </w:p>
        </w:tc>
        <w:tc>
          <w:tcPr>
            <w:tcW w:w="471" w:type="pct"/>
            <w:tcBorders>
              <w:top w:val="single" w:sz="4" w:space="0" w:color="auto"/>
            </w:tcBorders>
            <w:hideMark/>
          </w:tcPr>
          <w:p w:rsidR="003F1665" w:rsidRPr="00476EDF" w:rsidRDefault="003F1665" w:rsidP="003F1665">
            <w:pPr>
              <w:spacing w:after="120"/>
              <w:jc w:val="center"/>
              <w:cnfStyle w:val="000000100000"/>
              <w:rPr>
                <w:rFonts w:ascii="Times New Roman" w:eastAsia="STKaiti" w:hAnsi="Times New Roman" w:cs="Times New Roman"/>
                <w:sz w:val="16"/>
                <w:szCs w:val="20"/>
              </w:rPr>
            </w:pPr>
            <w:r w:rsidRPr="00476EDF">
              <w:rPr>
                <w:rFonts w:ascii="Times New Roman" w:eastAsia="STKaiti" w:hAnsi="Times New Roman" w:cs="Times New Roman"/>
                <w:bCs/>
                <w:sz w:val="16"/>
                <w:szCs w:val="20"/>
              </w:rPr>
              <w:t>Group2</w:t>
            </w:r>
          </w:p>
        </w:tc>
        <w:tc>
          <w:tcPr>
            <w:tcW w:w="471" w:type="pct"/>
            <w:tcBorders>
              <w:top w:val="single" w:sz="4" w:space="0" w:color="auto"/>
            </w:tcBorders>
            <w:hideMark/>
          </w:tcPr>
          <w:p w:rsidR="003F1665" w:rsidRPr="00476EDF" w:rsidRDefault="003F1665" w:rsidP="003F1665">
            <w:pPr>
              <w:spacing w:after="120"/>
              <w:jc w:val="center"/>
              <w:cnfStyle w:val="000000100000"/>
              <w:rPr>
                <w:rFonts w:ascii="Times New Roman" w:eastAsia="STKaiti" w:hAnsi="Times New Roman" w:cs="Times New Roman"/>
                <w:sz w:val="16"/>
                <w:szCs w:val="20"/>
              </w:rPr>
            </w:pPr>
            <w:r w:rsidRPr="00476EDF">
              <w:rPr>
                <w:rFonts w:ascii="Times New Roman" w:eastAsia="STKaiti" w:hAnsi="Times New Roman" w:cs="Times New Roman"/>
                <w:bCs/>
                <w:sz w:val="16"/>
                <w:szCs w:val="20"/>
              </w:rPr>
              <w:t>Group3</w:t>
            </w:r>
          </w:p>
        </w:tc>
        <w:tc>
          <w:tcPr>
            <w:tcW w:w="472" w:type="pct"/>
            <w:tcBorders>
              <w:top w:val="single" w:sz="4" w:space="0" w:color="auto"/>
            </w:tcBorders>
            <w:hideMark/>
          </w:tcPr>
          <w:p w:rsidR="003F1665" w:rsidRPr="00476EDF" w:rsidRDefault="003F1665" w:rsidP="003F1665">
            <w:pPr>
              <w:spacing w:after="120"/>
              <w:jc w:val="center"/>
              <w:cnfStyle w:val="000000100000"/>
              <w:rPr>
                <w:rFonts w:ascii="Times New Roman" w:eastAsia="STKaiti" w:hAnsi="Times New Roman" w:cs="Times New Roman"/>
                <w:sz w:val="16"/>
                <w:szCs w:val="20"/>
              </w:rPr>
            </w:pPr>
            <w:r w:rsidRPr="00476EDF">
              <w:rPr>
                <w:rFonts w:ascii="Times New Roman" w:eastAsia="STKaiti" w:hAnsi="Times New Roman" w:cs="Times New Roman"/>
                <w:bCs/>
                <w:sz w:val="16"/>
                <w:szCs w:val="20"/>
              </w:rPr>
              <w:t>Group4</w:t>
            </w:r>
          </w:p>
        </w:tc>
        <w:tc>
          <w:tcPr>
            <w:tcW w:w="471" w:type="pct"/>
            <w:tcBorders>
              <w:top w:val="single" w:sz="4" w:space="0" w:color="auto"/>
            </w:tcBorders>
          </w:tcPr>
          <w:p w:rsidR="003F1665" w:rsidRPr="00476EDF" w:rsidRDefault="003F1665" w:rsidP="003F1665">
            <w:pPr>
              <w:spacing w:after="120"/>
              <w:jc w:val="center"/>
              <w:cnfStyle w:val="000000100000"/>
              <w:rPr>
                <w:rFonts w:ascii="Times New Roman" w:eastAsia="STKaiti" w:hAnsi="Times New Roman" w:cs="Times New Roman"/>
                <w:bCs/>
                <w:sz w:val="16"/>
                <w:szCs w:val="20"/>
              </w:rPr>
            </w:pPr>
            <w:r w:rsidRPr="00476EDF">
              <w:rPr>
                <w:rFonts w:ascii="Times New Roman" w:eastAsia="STKaiti" w:hAnsi="Times New Roman" w:cs="Times New Roman"/>
                <w:bCs/>
                <w:sz w:val="16"/>
                <w:szCs w:val="20"/>
              </w:rPr>
              <w:t>Group1</w:t>
            </w:r>
          </w:p>
        </w:tc>
        <w:tc>
          <w:tcPr>
            <w:tcW w:w="471" w:type="pct"/>
            <w:tcBorders>
              <w:top w:val="single" w:sz="4" w:space="0" w:color="auto"/>
            </w:tcBorders>
          </w:tcPr>
          <w:p w:rsidR="003F1665" w:rsidRPr="00476EDF" w:rsidRDefault="003F1665" w:rsidP="003F1665">
            <w:pPr>
              <w:spacing w:after="120"/>
              <w:jc w:val="center"/>
              <w:cnfStyle w:val="000000100000"/>
              <w:rPr>
                <w:rFonts w:ascii="Times New Roman" w:eastAsia="STKaiti" w:hAnsi="Times New Roman" w:cs="Times New Roman"/>
                <w:bCs/>
                <w:sz w:val="16"/>
                <w:szCs w:val="20"/>
              </w:rPr>
            </w:pPr>
            <w:r w:rsidRPr="00476EDF">
              <w:rPr>
                <w:rFonts w:ascii="Times New Roman" w:eastAsia="STKaiti" w:hAnsi="Times New Roman" w:cs="Times New Roman"/>
                <w:bCs/>
                <w:sz w:val="16"/>
                <w:szCs w:val="20"/>
              </w:rPr>
              <w:t>Group2</w:t>
            </w:r>
          </w:p>
        </w:tc>
        <w:tc>
          <w:tcPr>
            <w:tcW w:w="471" w:type="pct"/>
            <w:tcBorders>
              <w:top w:val="single" w:sz="4" w:space="0" w:color="auto"/>
            </w:tcBorders>
          </w:tcPr>
          <w:p w:rsidR="003F1665" w:rsidRPr="00476EDF" w:rsidRDefault="003F1665" w:rsidP="003F1665">
            <w:pPr>
              <w:spacing w:after="120"/>
              <w:jc w:val="center"/>
              <w:cnfStyle w:val="000000100000"/>
              <w:rPr>
                <w:rFonts w:ascii="Times New Roman" w:eastAsia="STKaiti" w:hAnsi="Times New Roman" w:cs="Times New Roman"/>
                <w:bCs/>
                <w:sz w:val="16"/>
                <w:szCs w:val="20"/>
              </w:rPr>
            </w:pPr>
            <w:r w:rsidRPr="00476EDF">
              <w:rPr>
                <w:rFonts w:ascii="Times New Roman" w:eastAsia="STKaiti" w:hAnsi="Times New Roman" w:cs="Times New Roman"/>
                <w:bCs/>
                <w:sz w:val="16"/>
                <w:szCs w:val="20"/>
              </w:rPr>
              <w:t>Group3</w:t>
            </w:r>
          </w:p>
        </w:tc>
        <w:tc>
          <w:tcPr>
            <w:tcW w:w="471" w:type="pct"/>
            <w:tcBorders>
              <w:top w:val="single" w:sz="4" w:space="0" w:color="auto"/>
              <w:right w:val="nil"/>
            </w:tcBorders>
          </w:tcPr>
          <w:p w:rsidR="003F1665" w:rsidRPr="00476EDF" w:rsidRDefault="003F1665" w:rsidP="003F1665">
            <w:pPr>
              <w:spacing w:after="120"/>
              <w:jc w:val="center"/>
              <w:cnfStyle w:val="000000100000"/>
              <w:rPr>
                <w:rFonts w:ascii="Times New Roman" w:eastAsia="STKaiti" w:hAnsi="Times New Roman" w:cs="Times New Roman"/>
                <w:bCs/>
                <w:sz w:val="16"/>
                <w:szCs w:val="20"/>
              </w:rPr>
            </w:pPr>
            <w:r w:rsidRPr="00476EDF">
              <w:rPr>
                <w:rFonts w:ascii="Times New Roman" w:eastAsia="STKaiti" w:hAnsi="Times New Roman" w:cs="Times New Roman"/>
                <w:bCs/>
                <w:sz w:val="16"/>
                <w:szCs w:val="20"/>
              </w:rPr>
              <w:t>Group4</w:t>
            </w:r>
          </w:p>
        </w:tc>
      </w:tr>
      <w:tr w:rsidR="003F1665" w:rsidRPr="006E1364" w:rsidTr="003F1665">
        <w:trPr>
          <w:trHeight w:val="244"/>
        </w:trPr>
        <w:tc>
          <w:tcPr>
            <w:cnfStyle w:val="001000000000"/>
            <w:tcW w:w="563" w:type="pct"/>
            <w:vMerge w:val="restart"/>
            <w:tcBorders>
              <w:left w:val="nil"/>
            </w:tcBorders>
          </w:tcPr>
          <w:p w:rsidR="003F1665" w:rsidRPr="006E1364" w:rsidRDefault="003F1665" w:rsidP="003F1665">
            <w:pPr>
              <w:spacing w:after="120"/>
              <w:jc w:val="center"/>
              <w:rPr>
                <w:rFonts w:ascii="Times New Roman" w:eastAsia="STKaiti" w:hAnsi="Times New Roman" w:cs="Times New Roman"/>
                <w:bCs w:val="0"/>
                <w:i/>
                <w:iCs/>
                <w:sz w:val="20"/>
                <w:szCs w:val="20"/>
              </w:rPr>
            </w:pPr>
            <w:r w:rsidRPr="006E1364">
              <w:rPr>
                <w:rFonts w:ascii="Times New Roman" w:eastAsia="STKaiti" w:hAnsi="Times New Roman" w:cs="Times New Roman"/>
                <w:bCs w:val="0"/>
                <w:i/>
                <w:iCs/>
                <w:sz w:val="20"/>
                <w:szCs w:val="20"/>
              </w:rPr>
              <w:t>Accessibility</w:t>
            </w:r>
          </w:p>
        </w:tc>
        <w:tc>
          <w:tcPr>
            <w:tcW w:w="668"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sidRPr="006E1364">
              <w:rPr>
                <w:rFonts w:ascii="Times New Roman" w:eastAsia="STKaiti" w:hAnsi="Times New Roman" w:cs="Times New Roman"/>
                <w:b/>
                <w:bCs/>
                <w:i/>
                <w:iCs/>
                <w:sz w:val="20"/>
                <w:szCs w:val="20"/>
              </w:rPr>
              <w:t xml:space="preserve">clinic-title </w:t>
            </w:r>
          </w:p>
        </w:tc>
        <w:tc>
          <w:tcPr>
            <w:tcW w:w="471"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sz w:val="20"/>
                <w:szCs w:val="20"/>
              </w:rPr>
              <w:t>.0</w:t>
            </w:r>
            <w:r>
              <w:rPr>
                <w:rFonts w:ascii="Times New Roman" w:eastAsia="STKaiti" w:hAnsi="Times New Roman" w:cs="Times New Roman" w:hint="eastAsia"/>
                <w:sz w:val="20"/>
                <w:szCs w:val="20"/>
              </w:rPr>
              <w:t>58</w:t>
            </w:r>
            <w:r w:rsidRPr="006E1364">
              <w:rPr>
                <w:rFonts w:ascii="Times New Roman" w:eastAsia="STKaiti" w:hAnsi="Times New Roman" w:cs="Times New Roman"/>
                <w:sz w:val="20"/>
                <w:szCs w:val="20"/>
                <w:vertAlign w:val="superscript"/>
              </w:rPr>
              <w:t>***</w:t>
            </w:r>
          </w:p>
        </w:tc>
        <w:tc>
          <w:tcPr>
            <w:tcW w:w="471" w:type="pct"/>
            <w:vAlign w:val="center"/>
            <w:hideMark/>
          </w:tcPr>
          <w:p w:rsidR="003F1665" w:rsidRPr="006A208F" w:rsidRDefault="003F1665" w:rsidP="003F1665">
            <w:pPr>
              <w:spacing w:after="120"/>
              <w:cnfStyle w:val="000000000000"/>
              <w:rPr>
                <w:rFonts w:ascii="Times New Roman" w:eastAsia="STKaiti" w:hAnsi="Times New Roman" w:cs="Times New Roman"/>
                <w:sz w:val="20"/>
                <w:szCs w:val="20"/>
                <w:vertAlign w:val="superscript"/>
              </w:rPr>
            </w:pPr>
            <w:r>
              <w:rPr>
                <w:rFonts w:ascii="Times New Roman" w:eastAsia="STKaiti" w:hAnsi="Times New Roman" w:cs="Times New Roman" w:hint="eastAsia"/>
                <w:sz w:val="20"/>
                <w:szCs w:val="20"/>
              </w:rPr>
              <w:t>-</w:t>
            </w:r>
            <w:r>
              <w:rPr>
                <w:rFonts w:ascii="Times New Roman" w:eastAsia="STKaiti" w:hAnsi="Times New Roman" w:cs="Times New Roman"/>
                <w:sz w:val="20"/>
                <w:szCs w:val="20"/>
              </w:rPr>
              <w:t>.0</w:t>
            </w:r>
            <w:r>
              <w:rPr>
                <w:rFonts w:ascii="Times New Roman" w:eastAsia="STKaiti" w:hAnsi="Times New Roman" w:cs="Times New Roman" w:hint="eastAsia"/>
                <w:sz w:val="20"/>
                <w:szCs w:val="20"/>
              </w:rPr>
              <w:t>5</w:t>
            </w:r>
            <w:r>
              <w:rPr>
                <w:rFonts w:ascii="Times New Roman" w:eastAsia="STKaiti" w:hAnsi="Times New Roman" w:cs="Times New Roman" w:hint="eastAsia"/>
                <w:sz w:val="20"/>
                <w:szCs w:val="20"/>
                <w:vertAlign w:val="superscript"/>
              </w:rPr>
              <w:t>***</w:t>
            </w:r>
          </w:p>
        </w:tc>
        <w:tc>
          <w:tcPr>
            <w:tcW w:w="471"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sz w:val="20"/>
                <w:szCs w:val="20"/>
              </w:rPr>
              <w:t>.</w:t>
            </w:r>
            <w:r>
              <w:rPr>
                <w:rFonts w:ascii="Times New Roman" w:eastAsia="STKaiti" w:hAnsi="Times New Roman" w:cs="Times New Roman" w:hint="eastAsia"/>
                <w:sz w:val="20"/>
                <w:szCs w:val="20"/>
              </w:rPr>
              <w:t>078</w:t>
            </w:r>
            <w:r w:rsidRPr="006E1364">
              <w:rPr>
                <w:rFonts w:ascii="Times New Roman" w:eastAsia="STKaiti" w:hAnsi="Times New Roman" w:cs="Times New Roman"/>
                <w:sz w:val="20"/>
                <w:szCs w:val="20"/>
                <w:vertAlign w:val="superscript"/>
              </w:rPr>
              <w:t>***</w:t>
            </w:r>
          </w:p>
        </w:tc>
        <w:tc>
          <w:tcPr>
            <w:tcW w:w="472"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sz w:val="20"/>
                <w:szCs w:val="20"/>
              </w:rPr>
              <w:t>.1</w:t>
            </w:r>
            <w:r>
              <w:rPr>
                <w:rFonts w:ascii="Times New Roman" w:eastAsia="STKaiti" w:hAnsi="Times New Roman" w:cs="Times New Roman" w:hint="eastAsia"/>
                <w:sz w:val="20"/>
                <w:szCs w:val="20"/>
              </w:rPr>
              <w:t>18</w:t>
            </w:r>
            <w:r w:rsidRPr="006E1364">
              <w:rPr>
                <w:rFonts w:ascii="Times New Roman" w:eastAsia="STKaiti" w:hAnsi="Times New Roman" w:cs="Times New Roman"/>
                <w:sz w:val="20"/>
                <w:szCs w:val="20"/>
                <w:vertAlign w:val="superscript"/>
              </w:rPr>
              <w:t>***</w:t>
            </w:r>
          </w:p>
        </w:tc>
        <w:tc>
          <w:tcPr>
            <w:tcW w:w="471" w:type="pct"/>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061</w:t>
            </w:r>
            <w:r w:rsidRPr="006E1364">
              <w:rPr>
                <w:rFonts w:ascii="Times New Roman" w:eastAsia="STKaiti" w:hAnsi="Times New Roman" w:cs="Times New Roman"/>
                <w:sz w:val="20"/>
                <w:szCs w:val="20"/>
                <w:vertAlign w:val="superscript"/>
              </w:rPr>
              <w:t>***</w:t>
            </w:r>
          </w:p>
        </w:tc>
        <w:tc>
          <w:tcPr>
            <w:tcW w:w="471" w:type="pct"/>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.0</w:t>
            </w:r>
            <w:r>
              <w:rPr>
                <w:rFonts w:ascii="Times New Roman" w:eastAsia="STKaiti" w:hAnsi="Times New Roman" w:cs="Times New Roman" w:hint="eastAsia"/>
                <w:bCs/>
                <w:sz w:val="20"/>
                <w:szCs w:val="20"/>
              </w:rPr>
              <w:t>63</w:t>
            </w:r>
            <w:r w:rsidRPr="006E1364">
              <w:rPr>
                <w:rFonts w:ascii="Times New Roman" w:eastAsia="STKaiti" w:hAnsi="Times New Roman" w:cs="Times New Roman"/>
                <w:sz w:val="20"/>
                <w:szCs w:val="20"/>
                <w:vertAlign w:val="superscript"/>
              </w:rPr>
              <w:t>***</w:t>
            </w:r>
          </w:p>
        </w:tc>
        <w:tc>
          <w:tcPr>
            <w:tcW w:w="471" w:type="pct"/>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278</w:t>
            </w:r>
            <w:r w:rsidRPr="006E1364">
              <w:rPr>
                <w:rFonts w:ascii="Times New Roman" w:eastAsia="STKaiti" w:hAnsi="Times New Roman" w:cs="Times New Roman"/>
                <w:sz w:val="20"/>
                <w:szCs w:val="20"/>
                <w:vertAlign w:val="superscript"/>
              </w:rPr>
              <w:t>***</w:t>
            </w:r>
          </w:p>
        </w:tc>
        <w:tc>
          <w:tcPr>
            <w:tcW w:w="471" w:type="pct"/>
            <w:tcBorders>
              <w:right w:val="nil"/>
            </w:tcBorders>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.1</w:t>
            </w:r>
            <w:r>
              <w:rPr>
                <w:rFonts w:ascii="Times New Roman" w:eastAsia="STKaiti" w:hAnsi="Times New Roman" w:cs="Times New Roman" w:hint="eastAsia"/>
                <w:bCs/>
                <w:sz w:val="20"/>
                <w:szCs w:val="20"/>
              </w:rPr>
              <w:t>72</w:t>
            </w:r>
            <w:r w:rsidRPr="006E1364">
              <w:rPr>
                <w:rFonts w:ascii="Times New Roman" w:eastAsia="STKaiti" w:hAnsi="Times New Roman" w:cs="Times New Roman"/>
                <w:sz w:val="20"/>
                <w:szCs w:val="20"/>
                <w:vertAlign w:val="superscript"/>
              </w:rPr>
              <w:t>***</w:t>
            </w:r>
          </w:p>
        </w:tc>
      </w:tr>
      <w:tr w:rsidR="003F1665" w:rsidRPr="006E1364" w:rsidTr="003F1665">
        <w:trPr>
          <w:cnfStyle w:val="000000100000"/>
          <w:trHeight w:val="276"/>
        </w:trPr>
        <w:tc>
          <w:tcPr>
            <w:cnfStyle w:val="001000000000"/>
            <w:tcW w:w="563" w:type="pct"/>
            <w:vMerge/>
            <w:tcBorders>
              <w:left w:val="nil"/>
            </w:tcBorders>
          </w:tcPr>
          <w:p w:rsidR="003F1665" w:rsidRPr="006E1364" w:rsidRDefault="003F1665" w:rsidP="003F1665">
            <w:pPr>
              <w:spacing w:after="120"/>
              <w:rPr>
                <w:rFonts w:ascii="Times New Roman" w:eastAsia="STKaiti" w:hAnsi="Times New Roman" w:cs="Times New Roman"/>
                <w:bCs w:val="0"/>
                <w:i/>
                <w:iCs/>
                <w:sz w:val="20"/>
                <w:szCs w:val="20"/>
              </w:rPr>
            </w:pPr>
          </w:p>
        </w:tc>
        <w:tc>
          <w:tcPr>
            <w:tcW w:w="668"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sidRPr="006E1364">
              <w:rPr>
                <w:rFonts w:ascii="Times New Roman" w:eastAsia="STKaiti" w:hAnsi="Times New Roman" w:cs="Times New Roman"/>
                <w:b/>
                <w:bCs/>
                <w:i/>
                <w:iCs/>
                <w:sz w:val="20"/>
                <w:szCs w:val="20"/>
              </w:rPr>
              <w:t>acd-title</w:t>
            </w:r>
          </w:p>
        </w:tc>
        <w:tc>
          <w:tcPr>
            <w:tcW w:w="471"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sz w:val="20"/>
                <w:szCs w:val="20"/>
              </w:rPr>
              <w:t>.0</w:t>
            </w:r>
            <w:r>
              <w:rPr>
                <w:rFonts w:ascii="Times New Roman" w:eastAsia="STKaiti" w:hAnsi="Times New Roman" w:cs="Times New Roman" w:hint="eastAsia"/>
                <w:sz w:val="20"/>
                <w:szCs w:val="20"/>
              </w:rPr>
              <w:t>65</w:t>
            </w:r>
            <w:r w:rsidRPr="006E1364">
              <w:rPr>
                <w:rFonts w:ascii="Times New Roman" w:eastAsia="STKaiti" w:hAnsi="Times New Roman" w:cs="Times New Roman"/>
                <w:sz w:val="20"/>
                <w:szCs w:val="20"/>
                <w:vertAlign w:val="superscript"/>
              </w:rPr>
              <w:t>***</w:t>
            </w:r>
          </w:p>
        </w:tc>
        <w:tc>
          <w:tcPr>
            <w:tcW w:w="471"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hint="eastAsia"/>
                <w:sz w:val="20"/>
                <w:szCs w:val="20"/>
              </w:rPr>
              <w:t>-</w:t>
            </w:r>
            <w:r>
              <w:rPr>
                <w:rFonts w:ascii="Times New Roman" w:eastAsia="STKaiti" w:hAnsi="Times New Roman" w:cs="Times New Roman"/>
                <w:sz w:val="20"/>
                <w:szCs w:val="20"/>
              </w:rPr>
              <w:t>.0</w:t>
            </w:r>
            <w:r>
              <w:rPr>
                <w:rFonts w:ascii="Times New Roman" w:eastAsia="STKaiti" w:hAnsi="Times New Roman" w:cs="Times New Roman" w:hint="eastAsia"/>
                <w:sz w:val="20"/>
                <w:szCs w:val="20"/>
              </w:rPr>
              <w:t>08</w:t>
            </w:r>
          </w:p>
        </w:tc>
        <w:tc>
          <w:tcPr>
            <w:tcW w:w="471"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sz w:val="20"/>
                <w:szCs w:val="20"/>
              </w:rPr>
              <w:t>.</w:t>
            </w:r>
            <w:r>
              <w:rPr>
                <w:rFonts w:ascii="Times New Roman" w:eastAsia="STKaiti" w:hAnsi="Times New Roman" w:cs="Times New Roman" w:hint="eastAsia"/>
                <w:sz w:val="20"/>
                <w:szCs w:val="20"/>
              </w:rPr>
              <w:t>089</w:t>
            </w:r>
            <w:r w:rsidRPr="006E1364">
              <w:rPr>
                <w:rFonts w:ascii="Times New Roman" w:eastAsia="STKaiti" w:hAnsi="Times New Roman" w:cs="Times New Roman"/>
                <w:sz w:val="20"/>
                <w:szCs w:val="20"/>
                <w:vertAlign w:val="superscript"/>
              </w:rPr>
              <w:t>***</w:t>
            </w:r>
          </w:p>
        </w:tc>
        <w:tc>
          <w:tcPr>
            <w:tcW w:w="472"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sz w:val="20"/>
                <w:szCs w:val="20"/>
              </w:rPr>
              <w:t>.1</w:t>
            </w:r>
            <w:r>
              <w:rPr>
                <w:rFonts w:ascii="Times New Roman" w:eastAsia="STKaiti" w:hAnsi="Times New Roman" w:cs="Times New Roman" w:hint="eastAsia"/>
                <w:sz w:val="20"/>
                <w:szCs w:val="20"/>
              </w:rPr>
              <w:t>12</w:t>
            </w:r>
            <w:r>
              <w:rPr>
                <w:rFonts w:ascii="Times New Roman" w:eastAsia="STKaiti" w:hAnsi="Times New Roman" w:cs="Times New Roman"/>
                <w:sz w:val="20"/>
                <w:szCs w:val="20"/>
                <w:vertAlign w:val="superscript"/>
              </w:rPr>
              <w:t>**</w:t>
            </w:r>
          </w:p>
        </w:tc>
        <w:tc>
          <w:tcPr>
            <w:tcW w:w="471" w:type="pct"/>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.0</w:t>
            </w:r>
            <w:r>
              <w:rPr>
                <w:rFonts w:ascii="Times New Roman" w:eastAsia="STKaiti" w:hAnsi="Times New Roman" w:cs="Times New Roman" w:hint="eastAsia"/>
                <w:bCs/>
                <w:sz w:val="20"/>
                <w:szCs w:val="20"/>
              </w:rPr>
              <w:t>27</w:t>
            </w:r>
          </w:p>
        </w:tc>
        <w:tc>
          <w:tcPr>
            <w:tcW w:w="471" w:type="pct"/>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.06</w:t>
            </w:r>
            <w:r>
              <w:rPr>
                <w:rFonts w:ascii="Times New Roman" w:eastAsia="STKaiti" w:hAnsi="Times New Roman" w:cs="Times New Roman" w:hint="eastAsia"/>
                <w:bCs/>
                <w:sz w:val="20"/>
                <w:szCs w:val="20"/>
              </w:rPr>
              <w:t>9</w:t>
            </w:r>
            <w:r w:rsidRPr="006E1364">
              <w:rPr>
                <w:rFonts w:ascii="Times New Roman" w:eastAsia="STKaiti" w:hAnsi="Times New Roman" w:cs="Times New Roman"/>
                <w:sz w:val="20"/>
                <w:szCs w:val="20"/>
                <w:vertAlign w:val="superscript"/>
              </w:rPr>
              <w:t>***</w:t>
            </w:r>
          </w:p>
        </w:tc>
        <w:tc>
          <w:tcPr>
            <w:tcW w:w="471" w:type="pct"/>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195</w:t>
            </w:r>
            <w:r w:rsidRPr="006E1364">
              <w:rPr>
                <w:rFonts w:ascii="Times New Roman" w:eastAsia="STKaiti" w:hAnsi="Times New Roman" w:cs="Times New Roman"/>
                <w:sz w:val="20"/>
                <w:szCs w:val="20"/>
                <w:vertAlign w:val="superscript"/>
              </w:rPr>
              <w:t>***</w:t>
            </w:r>
          </w:p>
        </w:tc>
        <w:tc>
          <w:tcPr>
            <w:tcW w:w="471" w:type="pct"/>
            <w:tcBorders>
              <w:right w:val="nil"/>
            </w:tcBorders>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.0</w:t>
            </w:r>
            <w:r>
              <w:rPr>
                <w:rFonts w:ascii="Times New Roman" w:eastAsia="STKaiti" w:hAnsi="Times New Roman" w:cs="Times New Roman" w:hint="eastAsia"/>
                <w:bCs/>
                <w:sz w:val="20"/>
                <w:szCs w:val="20"/>
              </w:rPr>
              <w:t>92</w:t>
            </w:r>
            <w:r w:rsidRPr="006E1364">
              <w:rPr>
                <w:rFonts w:ascii="Times New Roman" w:eastAsia="STKaiti" w:hAnsi="Times New Roman" w:cs="Times New Roman"/>
                <w:sz w:val="20"/>
                <w:szCs w:val="20"/>
                <w:vertAlign w:val="superscript"/>
              </w:rPr>
              <w:t>*</w:t>
            </w:r>
            <w:r>
              <w:rPr>
                <w:rFonts w:ascii="Times New Roman" w:eastAsia="STKaiti" w:hAnsi="Times New Roman" w:cs="Times New Roman" w:hint="eastAsia"/>
                <w:sz w:val="20"/>
                <w:szCs w:val="20"/>
                <w:vertAlign w:val="superscript"/>
              </w:rPr>
              <w:t>*</w:t>
            </w:r>
          </w:p>
        </w:tc>
      </w:tr>
      <w:tr w:rsidR="003F1665" w:rsidRPr="006E1364" w:rsidTr="003F1665">
        <w:trPr>
          <w:trHeight w:val="222"/>
        </w:trPr>
        <w:tc>
          <w:tcPr>
            <w:cnfStyle w:val="001000000000"/>
            <w:tcW w:w="563" w:type="pct"/>
            <w:vMerge/>
            <w:tcBorders>
              <w:left w:val="nil"/>
            </w:tcBorders>
          </w:tcPr>
          <w:p w:rsidR="003F1665" w:rsidRPr="006E1364" w:rsidRDefault="003F1665" w:rsidP="003F1665">
            <w:pPr>
              <w:spacing w:after="120"/>
              <w:rPr>
                <w:rFonts w:ascii="Times New Roman" w:eastAsia="STKaiti" w:hAnsi="Times New Roman" w:cs="Times New Roman"/>
                <w:bCs w:val="0"/>
                <w:i/>
                <w:iCs/>
                <w:sz w:val="20"/>
                <w:szCs w:val="20"/>
              </w:rPr>
            </w:pPr>
          </w:p>
        </w:tc>
        <w:tc>
          <w:tcPr>
            <w:tcW w:w="668"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sidRPr="006E1364">
              <w:rPr>
                <w:rFonts w:ascii="Times New Roman" w:eastAsia="STKaiti" w:hAnsi="Times New Roman" w:cs="Times New Roman"/>
                <w:b/>
                <w:bCs/>
                <w:i/>
                <w:iCs/>
                <w:sz w:val="20"/>
                <w:szCs w:val="20"/>
              </w:rPr>
              <w:t xml:space="preserve">city-level </w:t>
            </w:r>
          </w:p>
        </w:tc>
        <w:tc>
          <w:tcPr>
            <w:tcW w:w="471"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sz w:val="20"/>
                <w:szCs w:val="20"/>
              </w:rPr>
              <w:t>.</w:t>
            </w:r>
            <w:r>
              <w:rPr>
                <w:rFonts w:ascii="Times New Roman" w:eastAsia="STKaiti" w:hAnsi="Times New Roman" w:cs="Times New Roman" w:hint="eastAsia"/>
                <w:sz w:val="20"/>
                <w:szCs w:val="20"/>
              </w:rPr>
              <w:t>016</w:t>
            </w:r>
          </w:p>
        </w:tc>
        <w:tc>
          <w:tcPr>
            <w:tcW w:w="471"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hint="eastAsia"/>
                <w:sz w:val="20"/>
                <w:szCs w:val="20"/>
              </w:rPr>
              <w:t>.003</w:t>
            </w:r>
          </w:p>
        </w:tc>
        <w:tc>
          <w:tcPr>
            <w:tcW w:w="471"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sz w:val="20"/>
                <w:szCs w:val="20"/>
              </w:rPr>
              <w:t>.0</w:t>
            </w:r>
            <w:r>
              <w:rPr>
                <w:rFonts w:ascii="Times New Roman" w:eastAsia="STKaiti" w:hAnsi="Times New Roman" w:cs="Times New Roman" w:hint="eastAsia"/>
                <w:sz w:val="20"/>
                <w:szCs w:val="20"/>
              </w:rPr>
              <w:t>66</w:t>
            </w:r>
            <w:r w:rsidRPr="006E1364">
              <w:rPr>
                <w:rFonts w:ascii="Times New Roman" w:eastAsia="STKaiti" w:hAnsi="Times New Roman" w:cs="Times New Roman"/>
                <w:sz w:val="20"/>
                <w:szCs w:val="20"/>
                <w:vertAlign w:val="superscript"/>
              </w:rPr>
              <w:t>***</w:t>
            </w:r>
          </w:p>
        </w:tc>
        <w:tc>
          <w:tcPr>
            <w:tcW w:w="472"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hint="eastAsia"/>
                <w:sz w:val="20"/>
                <w:szCs w:val="20"/>
              </w:rPr>
              <w:t>-</w:t>
            </w:r>
            <w:r>
              <w:rPr>
                <w:rFonts w:ascii="Times New Roman" w:eastAsia="STKaiti" w:hAnsi="Times New Roman" w:cs="Times New Roman"/>
                <w:sz w:val="20"/>
                <w:szCs w:val="20"/>
              </w:rPr>
              <w:t>.</w:t>
            </w:r>
            <w:r>
              <w:rPr>
                <w:rFonts w:ascii="Times New Roman" w:eastAsia="STKaiti" w:hAnsi="Times New Roman" w:cs="Times New Roman" w:hint="eastAsia"/>
                <w:sz w:val="20"/>
                <w:szCs w:val="20"/>
              </w:rPr>
              <w:t>006</w:t>
            </w:r>
          </w:p>
        </w:tc>
        <w:tc>
          <w:tcPr>
            <w:tcW w:w="471" w:type="pct"/>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004</w:t>
            </w:r>
          </w:p>
        </w:tc>
        <w:tc>
          <w:tcPr>
            <w:tcW w:w="471" w:type="pct"/>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012</w:t>
            </w:r>
          </w:p>
        </w:tc>
        <w:tc>
          <w:tcPr>
            <w:tcW w:w="471" w:type="pct"/>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.1</w:t>
            </w:r>
            <w:r>
              <w:rPr>
                <w:rFonts w:ascii="Times New Roman" w:eastAsia="STKaiti" w:hAnsi="Times New Roman" w:cs="Times New Roman" w:hint="eastAsia"/>
                <w:bCs/>
                <w:sz w:val="20"/>
                <w:szCs w:val="20"/>
              </w:rPr>
              <w:t>00</w:t>
            </w:r>
            <w:r w:rsidRPr="006E1364">
              <w:rPr>
                <w:rFonts w:ascii="Times New Roman" w:eastAsia="STKaiti" w:hAnsi="Times New Roman" w:cs="Times New Roman"/>
                <w:sz w:val="20"/>
                <w:szCs w:val="20"/>
                <w:vertAlign w:val="superscript"/>
              </w:rPr>
              <w:t>***</w:t>
            </w:r>
          </w:p>
        </w:tc>
        <w:tc>
          <w:tcPr>
            <w:tcW w:w="471" w:type="pct"/>
            <w:tcBorders>
              <w:right w:val="nil"/>
            </w:tcBorders>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-.0</w:t>
            </w:r>
            <w:r>
              <w:rPr>
                <w:rFonts w:ascii="Times New Roman" w:eastAsia="STKaiti" w:hAnsi="Times New Roman" w:cs="Times New Roman" w:hint="eastAsia"/>
                <w:bCs/>
                <w:sz w:val="20"/>
                <w:szCs w:val="20"/>
              </w:rPr>
              <w:t>33</w:t>
            </w:r>
          </w:p>
        </w:tc>
      </w:tr>
      <w:tr w:rsidR="003F1665" w:rsidRPr="006E1364" w:rsidTr="003F1665">
        <w:trPr>
          <w:cnfStyle w:val="000000100000"/>
          <w:trHeight w:val="315"/>
        </w:trPr>
        <w:tc>
          <w:tcPr>
            <w:cnfStyle w:val="001000000000"/>
            <w:tcW w:w="563" w:type="pct"/>
            <w:vMerge/>
            <w:tcBorders>
              <w:left w:val="nil"/>
            </w:tcBorders>
          </w:tcPr>
          <w:p w:rsidR="003F1665" w:rsidRPr="006E1364" w:rsidRDefault="003F1665" w:rsidP="003F1665">
            <w:pPr>
              <w:spacing w:after="120"/>
              <w:rPr>
                <w:rFonts w:ascii="Times New Roman" w:eastAsia="STKaiti" w:hAnsi="Times New Roman" w:cs="Times New Roman"/>
                <w:bCs w:val="0"/>
                <w:i/>
                <w:iCs/>
                <w:sz w:val="20"/>
                <w:szCs w:val="20"/>
              </w:rPr>
            </w:pPr>
          </w:p>
        </w:tc>
        <w:tc>
          <w:tcPr>
            <w:tcW w:w="668"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sidRPr="006E1364">
              <w:rPr>
                <w:rFonts w:ascii="Times New Roman" w:eastAsia="STKaiti" w:hAnsi="Times New Roman" w:cs="Times New Roman"/>
                <w:b/>
                <w:bCs/>
                <w:i/>
                <w:iCs/>
                <w:sz w:val="20"/>
                <w:szCs w:val="20"/>
              </w:rPr>
              <w:t>hsp-level</w:t>
            </w:r>
          </w:p>
        </w:tc>
        <w:tc>
          <w:tcPr>
            <w:tcW w:w="471"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sz w:val="20"/>
                <w:szCs w:val="20"/>
              </w:rPr>
              <w:t>.</w:t>
            </w:r>
            <w:r>
              <w:rPr>
                <w:rFonts w:ascii="Times New Roman" w:eastAsia="STKaiti" w:hAnsi="Times New Roman" w:cs="Times New Roman" w:hint="eastAsia"/>
                <w:sz w:val="20"/>
                <w:szCs w:val="20"/>
              </w:rPr>
              <w:t>208</w:t>
            </w:r>
            <w:r w:rsidRPr="006E1364">
              <w:rPr>
                <w:rFonts w:ascii="Times New Roman" w:eastAsia="STKaiti" w:hAnsi="Times New Roman" w:cs="Times New Roman"/>
                <w:sz w:val="20"/>
                <w:szCs w:val="20"/>
                <w:vertAlign w:val="superscript"/>
              </w:rPr>
              <w:t>*</w:t>
            </w:r>
            <w:r>
              <w:rPr>
                <w:rFonts w:ascii="Times New Roman" w:eastAsia="STKaiti" w:hAnsi="Times New Roman" w:cs="Times New Roman" w:hint="eastAsia"/>
                <w:sz w:val="20"/>
                <w:szCs w:val="20"/>
                <w:vertAlign w:val="superscript"/>
              </w:rPr>
              <w:t>*</w:t>
            </w:r>
            <w:r w:rsidRPr="006E1364">
              <w:rPr>
                <w:rFonts w:ascii="Times New Roman" w:eastAsia="STKaiti" w:hAnsi="Times New Roman" w:cs="Times New Roman"/>
                <w:sz w:val="20"/>
                <w:szCs w:val="20"/>
                <w:vertAlign w:val="superscript"/>
              </w:rPr>
              <w:t>*</w:t>
            </w:r>
          </w:p>
        </w:tc>
        <w:tc>
          <w:tcPr>
            <w:tcW w:w="471"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hint="eastAsia"/>
                <w:sz w:val="20"/>
                <w:szCs w:val="20"/>
              </w:rPr>
              <w:t>-</w:t>
            </w:r>
            <w:r>
              <w:rPr>
                <w:rFonts w:ascii="Times New Roman" w:eastAsia="STKaiti" w:hAnsi="Times New Roman" w:cs="Times New Roman"/>
                <w:sz w:val="20"/>
                <w:szCs w:val="20"/>
              </w:rPr>
              <w:t>.00</w:t>
            </w:r>
            <w:r>
              <w:rPr>
                <w:rFonts w:ascii="Times New Roman" w:eastAsia="STKaiti" w:hAnsi="Times New Roman" w:cs="Times New Roman" w:hint="eastAsia"/>
                <w:sz w:val="20"/>
                <w:szCs w:val="20"/>
              </w:rPr>
              <w:t>2</w:t>
            </w:r>
          </w:p>
        </w:tc>
        <w:tc>
          <w:tcPr>
            <w:tcW w:w="471"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sz w:val="20"/>
                <w:szCs w:val="20"/>
              </w:rPr>
              <w:t>.0</w:t>
            </w:r>
            <w:r>
              <w:rPr>
                <w:rFonts w:ascii="Times New Roman" w:eastAsia="STKaiti" w:hAnsi="Times New Roman" w:cs="Times New Roman" w:hint="eastAsia"/>
                <w:sz w:val="20"/>
                <w:szCs w:val="20"/>
              </w:rPr>
              <w:t>75</w:t>
            </w:r>
            <w:r w:rsidRPr="006E1364">
              <w:rPr>
                <w:rFonts w:ascii="Times New Roman" w:eastAsia="STKaiti" w:hAnsi="Times New Roman" w:cs="Times New Roman"/>
                <w:sz w:val="20"/>
                <w:szCs w:val="20"/>
                <w:vertAlign w:val="superscript"/>
              </w:rPr>
              <w:t>***</w:t>
            </w:r>
          </w:p>
        </w:tc>
        <w:tc>
          <w:tcPr>
            <w:tcW w:w="472" w:type="pct"/>
            <w:vAlign w:val="center"/>
            <w:hideMark/>
          </w:tcPr>
          <w:p w:rsidR="003F1665" w:rsidRPr="00EE3863" w:rsidRDefault="003F1665" w:rsidP="003F1665">
            <w:pPr>
              <w:spacing w:after="120"/>
              <w:cnfStyle w:val="000000100000"/>
              <w:rPr>
                <w:rFonts w:ascii="Times New Roman" w:eastAsia="STKaiti" w:hAnsi="Times New Roman" w:cs="Times New Roman"/>
                <w:sz w:val="20"/>
                <w:szCs w:val="20"/>
                <w:vertAlign w:val="superscript"/>
              </w:rPr>
            </w:pPr>
            <w:r>
              <w:rPr>
                <w:rFonts w:ascii="Times New Roman" w:eastAsia="STKaiti" w:hAnsi="Times New Roman" w:cs="Times New Roman" w:hint="eastAsia"/>
                <w:sz w:val="20"/>
                <w:szCs w:val="20"/>
              </w:rPr>
              <w:t>.210</w:t>
            </w:r>
            <w:r>
              <w:rPr>
                <w:rFonts w:ascii="Times New Roman" w:eastAsia="STKaiti" w:hAnsi="Times New Roman" w:cs="Times New Roman" w:hint="eastAsia"/>
                <w:sz w:val="20"/>
                <w:szCs w:val="20"/>
                <w:vertAlign w:val="superscript"/>
              </w:rPr>
              <w:t>***</w:t>
            </w:r>
          </w:p>
        </w:tc>
        <w:tc>
          <w:tcPr>
            <w:tcW w:w="471" w:type="pct"/>
            <w:vAlign w:val="center"/>
          </w:tcPr>
          <w:p w:rsidR="003F1665" w:rsidRPr="00DC2D2E" w:rsidRDefault="003F1665" w:rsidP="003F1665">
            <w:pPr>
              <w:spacing w:after="120"/>
              <w:cnfStyle w:val="000000100000"/>
              <w:rPr>
                <w:rFonts w:ascii="Times New Roman" w:eastAsia="STKaiti" w:hAnsi="Times New Roman" w:cs="Times New Roman"/>
                <w:bCs/>
                <w:sz w:val="20"/>
                <w:szCs w:val="20"/>
                <w:vertAlign w:val="superscript"/>
              </w:rPr>
            </w:pPr>
            <w:r>
              <w:rPr>
                <w:rFonts w:ascii="Times New Roman" w:eastAsia="STKaiti" w:hAnsi="Times New Roman" w:cs="Times New Roman"/>
                <w:bCs/>
                <w:sz w:val="20"/>
                <w:szCs w:val="20"/>
              </w:rPr>
              <w:t>.0</w:t>
            </w:r>
            <w:r>
              <w:rPr>
                <w:rFonts w:ascii="Times New Roman" w:eastAsia="STKaiti" w:hAnsi="Times New Roman" w:cs="Times New Roman" w:hint="eastAsia"/>
                <w:bCs/>
                <w:sz w:val="20"/>
                <w:szCs w:val="20"/>
              </w:rPr>
              <w:t>6</w:t>
            </w:r>
            <w:r w:rsidRPr="006E1364">
              <w:rPr>
                <w:rFonts w:ascii="Times New Roman" w:eastAsia="STKaiti" w:hAnsi="Times New Roman" w:cs="Times New Roman"/>
                <w:bCs/>
                <w:sz w:val="20"/>
                <w:szCs w:val="20"/>
              </w:rPr>
              <w:t>7</w:t>
            </w:r>
            <w:r>
              <w:rPr>
                <w:rFonts w:ascii="Times New Roman" w:eastAsia="STKaiti" w:hAnsi="Times New Roman" w:cs="Times New Roman" w:hint="eastAsia"/>
                <w:bCs/>
                <w:sz w:val="20"/>
                <w:szCs w:val="20"/>
                <w:vertAlign w:val="superscript"/>
              </w:rPr>
              <w:t>***</w:t>
            </w:r>
          </w:p>
        </w:tc>
        <w:tc>
          <w:tcPr>
            <w:tcW w:w="471" w:type="pct"/>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136</w:t>
            </w:r>
            <w:r w:rsidRPr="006E1364">
              <w:rPr>
                <w:rFonts w:ascii="Times New Roman" w:eastAsia="STKaiti" w:hAnsi="Times New Roman" w:cs="Times New Roman"/>
                <w:sz w:val="20"/>
                <w:szCs w:val="20"/>
                <w:vertAlign w:val="superscript"/>
              </w:rPr>
              <w:t>**</w:t>
            </w:r>
          </w:p>
        </w:tc>
        <w:tc>
          <w:tcPr>
            <w:tcW w:w="471" w:type="pct"/>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172</w:t>
            </w:r>
            <w:r w:rsidRPr="006E1364">
              <w:rPr>
                <w:rFonts w:ascii="Times New Roman" w:eastAsia="STKaiti" w:hAnsi="Times New Roman" w:cs="Times New Roman"/>
                <w:sz w:val="20"/>
                <w:szCs w:val="20"/>
                <w:vertAlign w:val="superscript"/>
              </w:rPr>
              <w:t>***</w:t>
            </w:r>
          </w:p>
        </w:tc>
        <w:tc>
          <w:tcPr>
            <w:tcW w:w="471" w:type="pct"/>
            <w:tcBorders>
              <w:right w:val="nil"/>
            </w:tcBorders>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.0</w:t>
            </w:r>
            <w:r>
              <w:rPr>
                <w:rFonts w:ascii="Times New Roman" w:eastAsia="STKaiti" w:hAnsi="Times New Roman" w:cs="Times New Roman" w:hint="eastAsia"/>
                <w:bCs/>
                <w:sz w:val="20"/>
                <w:szCs w:val="20"/>
              </w:rPr>
              <w:t>17</w:t>
            </w:r>
          </w:p>
        </w:tc>
      </w:tr>
      <w:tr w:rsidR="003F1665" w:rsidRPr="006E1364" w:rsidTr="003F1665">
        <w:trPr>
          <w:trHeight w:val="242"/>
        </w:trPr>
        <w:tc>
          <w:tcPr>
            <w:cnfStyle w:val="001000000000"/>
            <w:tcW w:w="563" w:type="pct"/>
            <w:vMerge w:val="restart"/>
            <w:tcBorders>
              <w:left w:val="nil"/>
            </w:tcBorders>
          </w:tcPr>
          <w:p w:rsidR="003F1665" w:rsidRPr="006E1364" w:rsidRDefault="003F1665" w:rsidP="003F1665">
            <w:pPr>
              <w:spacing w:after="120"/>
              <w:jc w:val="center"/>
              <w:rPr>
                <w:rFonts w:ascii="Times New Roman" w:eastAsia="STKaiti" w:hAnsi="Times New Roman" w:cs="Times New Roman"/>
                <w:bCs w:val="0"/>
                <w:i/>
                <w:iCs/>
                <w:sz w:val="20"/>
                <w:szCs w:val="20"/>
              </w:rPr>
            </w:pPr>
            <w:r w:rsidRPr="006E1364">
              <w:rPr>
                <w:rFonts w:ascii="Times New Roman" w:eastAsia="STKaiti" w:hAnsi="Times New Roman" w:cs="Times New Roman"/>
                <w:bCs w:val="0"/>
                <w:i/>
                <w:iCs/>
                <w:sz w:val="20"/>
                <w:szCs w:val="20"/>
              </w:rPr>
              <w:t>Mobilization</w:t>
            </w:r>
          </w:p>
        </w:tc>
        <w:tc>
          <w:tcPr>
            <w:tcW w:w="668"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hint="eastAsia"/>
                <w:b/>
                <w:bCs/>
                <w:i/>
                <w:iCs/>
                <w:sz w:val="20"/>
                <w:szCs w:val="20"/>
              </w:rPr>
              <w:t>volEKSQ</w:t>
            </w:r>
          </w:p>
        </w:tc>
        <w:tc>
          <w:tcPr>
            <w:tcW w:w="471"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sz w:val="20"/>
                <w:szCs w:val="20"/>
              </w:rPr>
              <w:t>.</w:t>
            </w:r>
            <w:r>
              <w:rPr>
                <w:rFonts w:ascii="Times New Roman" w:eastAsia="STKaiti" w:hAnsi="Times New Roman" w:cs="Times New Roman" w:hint="eastAsia"/>
                <w:sz w:val="20"/>
                <w:szCs w:val="20"/>
              </w:rPr>
              <w:t>112</w:t>
            </w:r>
            <w:r w:rsidRPr="006E1364">
              <w:rPr>
                <w:rFonts w:ascii="Times New Roman" w:eastAsia="STKaiti" w:hAnsi="Times New Roman" w:cs="Times New Roman"/>
                <w:sz w:val="20"/>
                <w:szCs w:val="20"/>
                <w:vertAlign w:val="superscript"/>
              </w:rPr>
              <w:t>***</w:t>
            </w:r>
          </w:p>
        </w:tc>
        <w:tc>
          <w:tcPr>
            <w:tcW w:w="471"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sz w:val="20"/>
                <w:szCs w:val="20"/>
              </w:rPr>
              <w:t>.0</w:t>
            </w:r>
            <w:r>
              <w:rPr>
                <w:rFonts w:ascii="Times New Roman" w:eastAsia="STKaiti" w:hAnsi="Times New Roman" w:cs="Times New Roman" w:hint="eastAsia"/>
                <w:sz w:val="20"/>
                <w:szCs w:val="20"/>
              </w:rPr>
              <w:t>95</w:t>
            </w:r>
            <w:r w:rsidRPr="006E1364">
              <w:rPr>
                <w:rFonts w:ascii="Times New Roman" w:eastAsia="STKaiti" w:hAnsi="Times New Roman" w:cs="Times New Roman"/>
                <w:sz w:val="20"/>
                <w:szCs w:val="20"/>
                <w:vertAlign w:val="superscript"/>
              </w:rPr>
              <w:t>***</w:t>
            </w:r>
          </w:p>
        </w:tc>
        <w:tc>
          <w:tcPr>
            <w:tcW w:w="471"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sz w:val="20"/>
                <w:szCs w:val="20"/>
              </w:rPr>
              <w:t>.1</w:t>
            </w:r>
            <w:r>
              <w:rPr>
                <w:rFonts w:ascii="Times New Roman" w:eastAsia="STKaiti" w:hAnsi="Times New Roman" w:cs="Times New Roman" w:hint="eastAsia"/>
                <w:sz w:val="20"/>
                <w:szCs w:val="20"/>
              </w:rPr>
              <w:t>29</w:t>
            </w:r>
            <w:r w:rsidRPr="006E1364">
              <w:rPr>
                <w:rFonts w:ascii="Times New Roman" w:eastAsia="STKaiti" w:hAnsi="Times New Roman" w:cs="Times New Roman"/>
                <w:sz w:val="20"/>
                <w:szCs w:val="20"/>
                <w:vertAlign w:val="superscript"/>
              </w:rPr>
              <w:t>***</w:t>
            </w:r>
          </w:p>
        </w:tc>
        <w:tc>
          <w:tcPr>
            <w:tcW w:w="472"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sz w:val="20"/>
                <w:szCs w:val="20"/>
              </w:rPr>
              <w:t>.0</w:t>
            </w:r>
            <w:r>
              <w:rPr>
                <w:rFonts w:ascii="Times New Roman" w:eastAsia="STKaiti" w:hAnsi="Times New Roman" w:cs="Times New Roman" w:hint="eastAsia"/>
                <w:sz w:val="20"/>
                <w:szCs w:val="20"/>
              </w:rPr>
              <w:t>24</w:t>
            </w:r>
          </w:p>
        </w:tc>
        <w:tc>
          <w:tcPr>
            <w:tcW w:w="471" w:type="pct"/>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184</w:t>
            </w:r>
            <w:r w:rsidRPr="006E1364">
              <w:rPr>
                <w:rFonts w:ascii="Times New Roman" w:eastAsia="STKaiti" w:hAnsi="Times New Roman" w:cs="Times New Roman"/>
                <w:sz w:val="20"/>
                <w:szCs w:val="20"/>
                <w:vertAlign w:val="superscript"/>
              </w:rPr>
              <w:t>***</w:t>
            </w:r>
          </w:p>
        </w:tc>
        <w:tc>
          <w:tcPr>
            <w:tcW w:w="471" w:type="pct"/>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.0</w:t>
            </w:r>
            <w:r>
              <w:rPr>
                <w:rFonts w:ascii="Times New Roman" w:eastAsia="STKaiti" w:hAnsi="Times New Roman" w:cs="Times New Roman" w:hint="eastAsia"/>
                <w:bCs/>
                <w:sz w:val="20"/>
                <w:szCs w:val="20"/>
              </w:rPr>
              <w:t>39</w:t>
            </w:r>
            <w:r w:rsidRPr="006E1364">
              <w:rPr>
                <w:rFonts w:ascii="Times New Roman" w:eastAsia="STKaiti" w:hAnsi="Times New Roman" w:cs="Times New Roman"/>
                <w:sz w:val="20"/>
                <w:szCs w:val="20"/>
                <w:vertAlign w:val="superscript"/>
              </w:rPr>
              <w:t>**</w:t>
            </w:r>
          </w:p>
        </w:tc>
        <w:tc>
          <w:tcPr>
            <w:tcW w:w="471" w:type="pct"/>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080</w:t>
            </w:r>
            <w:r w:rsidRPr="006E1364">
              <w:rPr>
                <w:rFonts w:ascii="Times New Roman" w:eastAsia="STKaiti" w:hAnsi="Times New Roman" w:cs="Times New Roman"/>
                <w:sz w:val="20"/>
                <w:szCs w:val="20"/>
                <w:vertAlign w:val="superscript"/>
              </w:rPr>
              <w:t>***</w:t>
            </w:r>
          </w:p>
        </w:tc>
        <w:tc>
          <w:tcPr>
            <w:tcW w:w="471" w:type="pct"/>
            <w:tcBorders>
              <w:right w:val="nil"/>
            </w:tcBorders>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.0</w:t>
            </w:r>
            <w:r>
              <w:rPr>
                <w:rFonts w:ascii="Times New Roman" w:eastAsia="STKaiti" w:hAnsi="Times New Roman" w:cs="Times New Roman" w:hint="eastAsia"/>
                <w:bCs/>
                <w:sz w:val="20"/>
                <w:szCs w:val="20"/>
              </w:rPr>
              <w:t>27</w:t>
            </w:r>
          </w:p>
        </w:tc>
      </w:tr>
      <w:tr w:rsidR="003F1665" w:rsidRPr="006E1364" w:rsidTr="003F1665">
        <w:trPr>
          <w:cnfStyle w:val="000000100000"/>
          <w:trHeight w:val="316"/>
        </w:trPr>
        <w:tc>
          <w:tcPr>
            <w:cnfStyle w:val="001000000000"/>
            <w:tcW w:w="563" w:type="pct"/>
            <w:vMerge/>
            <w:tcBorders>
              <w:left w:val="nil"/>
            </w:tcBorders>
          </w:tcPr>
          <w:p w:rsidR="003F1665" w:rsidRPr="006E1364" w:rsidRDefault="003F1665" w:rsidP="003F1665">
            <w:pPr>
              <w:spacing w:after="120"/>
              <w:rPr>
                <w:rFonts w:ascii="Times New Roman" w:eastAsia="STKaiti" w:hAnsi="Times New Roman" w:cs="Times New Roman"/>
                <w:b w:val="0"/>
                <w:bCs w:val="0"/>
                <w:i/>
                <w:iCs/>
                <w:sz w:val="20"/>
                <w:szCs w:val="20"/>
              </w:rPr>
            </w:pPr>
          </w:p>
        </w:tc>
        <w:tc>
          <w:tcPr>
            <w:tcW w:w="668"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hint="eastAsia"/>
                <w:b/>
                <w:bCs/>
                <w:i/>
                <w:iCs/>
                <w:sz w:val="20"/>
                <w:szCs w:val="20"/>
              </w:rPr>
              <w:t>volTKSQ</w:t>
            </w:r>
          </w:p>
        </w:tc>
        <w:tc>
          <w:tcPr>
            <w:tcW w:w="471"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sz w:val="20"/>
                <w:szCs w:val="20"/>
              </w:rPr>
              <w:t>.4</w:t>
            </w:r>
            <w:r>
              <w:rPr>
                <w:rFonts w:ascii="Times New Roman" w:eastAsia="STKaiti" w:hAnsi="Times New Roman" w:cs="Times New Roman" w:hint="eastAsia"/>
                <w:sz w:val="20"/>
                <w:szCs w:val="20"/>
              </w:rPr>
              <w:t>34</w:t>
            </w:r>
            <w:r w:rsidRPr="006E1364">
              <w:rPr>
                <w:rFonts w:ascii="Times New Roman" w:eastAsia="STKaiti" w:hAnsi="Times New Roman" w:cs="Times New Roman"/>
                <w:sz w:val="20"/>
                <w:szCs w:val="20"/>
                <w:vertAlign w:val="superscript"/>
              </w:rPr>
              <w:t>***</w:t>
            </w:r>
          </w:p>
        </w:tc>
        <w:tc>
          <w:tcPr>
            <w:tcW w:w="471"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sz w:val="20"/>
                <w:szCs w:val="20"/>
              </w:rPr>
              <w:t>.4</w:t>
            </w:r>
            <w:r>
              <w:rPr>
                <w:rFonts w:ascii="Times New Roman" w:eastAsia="STKaiti" w:hAnsi="Times New Roman" w:cs="Times New Roman" w:hint="eastAsia"/>
                <w:sz w:val="20"/>
                <w:szCs w:val="20"/>
              </w:rPr>
              <w:t>73</w:t>
            </w:r>
            <w:r w:rsidRPr="006E1364">
              <w:rPr>
                <w:rFonts w:ascii="Times New Roman" w:eastAsia="STKaiti" w:hAnsi="Times New Roman" w:cs="Times New Roman"/>
                <w:sz w:val="20"/>
                <w:szCs w:val="20"/>
                <w:vertAlign w:val="superscript"/>
              </w:rPr>
              <w:t>***</w:t>
            </w:r>
          </w:p>
        </w:tc>
        <w:tc>
          <w:tcPr>
            <w:tcW w:w="471"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sz w:val="20"/>
                <w:szCs w:val="20"/>
              </w:rPr>
              <w:t>.3</w:t>
            </w:r>
            <w:r>
              <w:rPr>
                <w:rFonts w:ascii="Times New Roman" w:eastAsia="STKaiti" w:hAnsi="Times New Roman" w:cs="Times New Roman" w:hint="eastAsia"/>
                <w:sz w:val="20"/>
                <w:szCs w:val="20"/>
              </w:rPr>
              <w:t>79</w:t>
            </w:r>
            <w:r w:rsidRPr="006E1364">
              <w:rPr>
                <w:rFonts w:ascii="Times New Roman" w:eastAsia="STKaiti" w:hAnsi="Times New Roman" w:cs="Times New Roman"/>
                <w:sz w:val="20"/>
                <w:szCs w:val="20"/>
                <w:vertAlign w:val="superscript"/>
              </w:rPr>
              <w:t>***</w:t>
            </w:r>
          </w:p>
        </w:tc>
        <w:tc>
          <w:tcPr>
            <w:tcW w:w="472" w:type="pct"/>
            <w:vAlign w:val="center"/>
            <w:hideMark/>
          </w:tcPr>
          <w:p w:rsidR="003F1665" w:rsidRPr="00EE3863" w:rsidRDefault="003F1665" w:rsidP="003F1665">
            <w:pPr>
              <w:spacing w:after="120"/>
              <w:cnfStyle w:val="000000100000"/>
              <w:rPr>
                <w:rFonts w:ascii="Times New Roman" w:eastAsia="STKaiti" w:hAnsi="Times New Roman" w:cs="Times New Roman"/>
                <w:sz w:val="20"/>
                <w:szCs w:val="20"/>
                <w:vertAlign w:val="superscript"/>
              </w:rPr>
            </w:pPr>
            <w:r>
              <w:rPr>
                <w:rFonts w:ascii="Times New Roman" w:eastAsia="STKaiti" w:hAnsi="Times New Roman" w:cs="Times New Roman"/>
                <w:sz w:val="20"/>
                <w:szCs w:val="20"/>
              </w:rPr>
              <w:t>.</w:t>
            </w:r>
            <w:r>
              <w:rPr>
                <w:rFonts w:ascii="Times New Roman" w:eastAsia="STKaiti" w:hAnsi="Times New Roman" w:cs="Times New Roman" w:hint="eastAsia"/>
                <w:sz w:val="20"/>
                <w:szCs w:val="20"/>
              </w:rPr>
              <w:t>126</w:t>
            </w:r>
            <w:r>
              <w:rPr>
                <w:rFonts w:ascii="Times New Roman" w:eastAsia="STKaiti" w:hAnsi="Times New Roman" w:cs="Times New Roman" w:hint="eastAsia"/>
                <w:sz w:val="20"/>
                <w:szCs w:val="20"/>
                <w:vertAlign w:val="superscript"/>
              </w:rPr>
              <w:t>***</w:t>
            </w:r>
          </w:p>
        </w:tc>
        <w:tc>
          <w:tcPr>
            <w:tcW w:w="471" w:type="pct"/>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.6</w:t>
            </w:r>
            <w:r>
              <w:rPr>
                <w:rFonts w:ascii="Times New Roman" w:eastAsia="STKaiti" w:hAnsi="Times New Roman" w:cs="Times New Roman" w:hint="eastAsia"/>
                <w:bCs/>
                <w:sz w:val="20"/>
                <w:szCs w:val="20"/>
              </w:rPr>
              <w:t>02</w:t>
            </w:r>
            <w:r w:rsidRPr="006E1364">
              <w:rPr>
                <w:rFonts w:ascii="Times New Roman" w:eastAsia="STKaiti" w:hAnsi="Times New Roman" w:cs="Times New Roman"/>
                <w:sz w:val="20"/>
                <w:szCs w:val="20"/>
                <w:vertAlign w:val="superscript"/>
              </w:rPr>
              <w:t>***</w:t>
            </w:r>
          </w:p>
        </w:tc>
        <w:tc>
          <w:tcPr>
            <w:tcW w:w="471" w:type="pct"/>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493</w:t>
            </w:r>
            <w:r w:rsidRPr="006E1364">
              <w:rPr>
                <w:rFonts w:ascii="Times New Roman" w:eastAsia="STKaiti" w:hAnsi="Times New Roman" w:cs="Times New Roman"/>
                <w:sz w:val="20"/>
                <w:szCs w:val="20"/>
                <w:vertAlign w:val="superscript"/>
              </w:rPr>
              <w:t>***</w:t>
            </w:r>
          </w:p>
        </w:tc>
        <w:tc>
          <w:tcPr>
            <w:tcW w:w="471" w:type="pct"/>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.2</w:t>
            </w:r>
            <w:r>
              <w:rPr>
                <w:rFonts w:ascii="Times New Roman" w:eastAsia="STKaiti" w:hAnsi="Times New Roman" w:cs="Times New Roman" w:hint="eastAsia"/>
                <w:bCs/>
                <w:sz w:val="20"/>
                <w:szCs w:val="20"/>
              </w:rPr>
              <w:t>98</w:t>
            </w:r>
            <w:r w:rsidRPr="006E1364">
              <w:rPr>
                <w:rFonts w:ascii="Times New Roman" w:eastAsia="STKaiti" w:hAnsi="Times New Roman" w:cs="Times New Roman"/>
                <w:sz w:val="20"/>
                <w:szCs w:val="20"/>
                <w:vertAlign w:val="superscript"/>
              </w:rPr>
              <w:t>***</w:t>
            </w:r>
          </w:p>
        </w:tc>
        <w:tc>
          <w:tcPr>
            <w:tcW w:w="471" w:type="pct"/>
            <w:tcBorders>
              <w:right w:val="nil"/>
            </w:tcBorders>
            <w:vAlign w:val="center"/>
          </w:tcPr>
          <w:p w:rsidR="003F1665" w:rsidRPr="006A208F" w:rsidRDefault="003F1665" w:rsidP="003F1665">
            <w:pPr>
              <w:spacing w:after="120"/>
              <w:cnfStyle w:val="000000100000"/>
              <w:rPr>
                <w:rFonts w:ascii="Times New Roman" w:eastAsia="STKaiti" w:hAnsi="Times New Roman" w:cs="Times New Roman"/>
                <w:bCs/>
                <w:sz w:val="20"/>
                <w:szCs w:val="20"/>
                <w:vertAlign w:val="superscript"/>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181</w:t>
            </w:r>
            <w:r>
              <w:rPr>
                <w:rFonts w:ascii="Times New Roman" w:eastAsia="STKaiti" w:hAnsi="Times New Roman" w:cs="Times New Roman" w:hint="eastAsia"/>
                <w:bCs/>
                <w:sz w:val="20"/>
                <w:szCs w:val="20"/>
                <w:vertAlign w:val="superscript"/>
              </w:rPr>
              <w:t>***</w:t>
            </w:r>
          </w:p>
        </w:tc>
      </w:tr>
      <w:tr w:rsidR="003F1665" w:rsidRPr="006E1364" w:rsidTr="003F1665">
        <w:trPr>
          <w:trHeight w:val="37"/>
        </w:trPr>
        <w:tc>
          <w:tcPr>
            <w:cnfStyle w:val="001000000000"/>
            <w:tcW w:w="563" w:type="pct"/>
            <w:vMerge/>
            <w:tcBorders>
              <w:left w:val="nil"/>
            </w:tcBorders>
          </w:tcPr>
          <w:p w:rsidR="003F1665" w:rsidRPr="006E1364" w:rsidRDefault="003F1665" w:rsidP="003F1665">
            <w:pPr>
              <w:spacing w:after="120"/>
              <w:rPr>
                <w:rFonts w:ascii="Times New Roman" w:eastAsia="STKaiti" w:hAnsi="Times New Roman" w:cs="Times New Roman"/>
                <w:b w:val="0"/>
                <w:bCs w:val="0"/>
                <w:i/>
                <w:iCs/>
                <w:sz w:val="20"/>
                <w:szCs w:val="20"/>
              </w:rPr>
            </w:pPr>
          </w:p>
        </w:tc>
        <w:tc>
          <w:tcPr>
            <w:tcW w:w="668"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hint="eastAsia"/>
                <w:b/>
                <w:bCs/>
                <w:i/>
                <w:iCs/>
                <w:sz w:val="20"/>
                <w:szCs w:val="20"/>
              </w:rPr>
              <w:t>monTKSQ</w:t>
            </w:r>
          </w:p>
        </w:tc>
        <w:tc>
          <w:tcPr>
            <w:tcW w:w="471"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sz w:val="20"/>
                <w:szCs w:val="20"/>
              </w:rPr>
              <w:t>.</w:t>
            </w:r>
            <w:r>
              <w:rPr>
                <w:rFonts w:ascii="Times New Roman" w:eastAsia="STKaiti" w:hAnsi="Times New Roman" w:cs="Times New Roman" w:hint="eastAsia"/>
                <w:sz w:val="20"/>
                <w:szCs w:val="20"/>
              </w:rPr>
              <w:t>638</w:t>
            </w:r>
            <w:r w:rsidRPr="006E1364">
              <w:rPr>
                <w:rFonts w:ascii="Times New Roman" w:eastAsia="STKaiti" w:hAnsi="Times New Roman" w:cs="Times New Roman"/>
                <w:sz w:val="20"/>
                <w:szCs w:val="20"/>
                <w:vertAlign w:val="superscript"/>
              </w:rPr>
              <w:t>***</w:t>
            </w:r>
          </w:p>
        </w:tc>
        <w:tc>
          <w:tcPr>
            <w:tcW w:w="471"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sz w:val="20"/>
                <w:szCs w:val="20"/>
              </w:rPr>
              <w:t>.183</w:t>
            </w:r>
            <w:r w:rsidRPr="006E1364">
              <w:rPr>
                <w:rFonts w:ascii="Times New Roman" w:eastAsia="STKaiti" w:hAnsi="Times New Roman" w:cs="Times New Roman"/>
                <w:sz w:val="20"/>
                <w:szCs w:val="20"/>
                <w:vertAlign w:val="superscript"/>
              </w:rPr>
              <w:t>***</w:t>
            </w:r>
          </w:p>
        </w:tc>
        <w:tc>
          <w:tcPr>
            <w:tcW w:w="471" w:type="pct"/>
            <w:vAlign w:val="center"/>
            <w:hideMark/>
          </w:tcPr>
          <w:p w:rsidR="003F1665" w:rsidRPr="006E1364"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sz w:val="20"/>
                <w:szCs w:val="20"/>
              </w:rPr>
              <w:t>.</w:t>
            </w:r>
            <w:r>
              <w:rPr>
                <w:rFonts w:ascii="Times New Roman" w:eastAsia="STKaiti" w:hAnsi="Times New Roman" w:cs="Times New Roman" w:hint="eastAsia"/>
                <w:sz w:val="20"/>
                <w:szCs w:val="20"/>
              </w:rPr>
              <w:t>218</w:t>
            </w:r>
            <w:r w:rsidRPr="006E1364">
              <w:rPr>
                <w:rFonts w:ascii="Times New Roman" w:eastAsia="STKaiti" w:hAnsi="Times New Roman" w:cs="Times New Roman"/>
                <w:sz w:val="20"/>
                <w:szCs w:val="20"/>
                <w:vertAlign w:val="superscript"/>
              </w:rPr>
              <w:t>***</w:t>
            </w:r>
          </w:p>
        </w:tc>
        <w:tc>
          <w:tcPr>
            <w:tcW w:w="472" w:type="pct"/>
            <w:vAlign w:val="center"/>
            <w:hideMark/>
          </w:tcPr>
          <w:p w:rsidR="003F1665" w:rsidRPr="00EE3863" w:rsidRDefault="003F1665" w:rsidP="003F1665">
            <w:pPr>
              <w:spacing w:after="120"/>
              <w:cnfStyle w:val="000000000000"/>
              <w:rPr>
                <w:rFonts w:ascii="Times New Roman" w:eastAsia="STKaiti" w:hAnsi="Times New Roman" w:cs="Times New Roman"/>
                <w:sz w:val="20"/>
                <w:szCs w:val="20"/>
                <w:vertAlign w:val="superscript"/>
              </w:rPr>
            </w:pPr>
            <w:r>
              <w:rPr>
                <w:rFonts w:ascii="Times New Roman" w:eastAsia="STKaiti" w:hAnsi="Times New Roman" w:cs="Times New Roman"/>
                <w:sz w:val="20"/>
                <w:szCs w:val="20"/>
              </w:rPr>
              <w:t>.</w:t>
            </w:r>
            <w:r>
              <w:rPr>
                <w:rFonts w:ascii="Times New Roman" w:eastAsia="STKaiti" w:hAnsi="Times New Roman" w:cs="Times New Roman" w:hint="eastAsia"/>
                <w:sz w:val="20"/>
                <w:szCs w:val="20"/>
              </w:rPr>
              <w:t>764</w:t>
            </w:r>
            <w:r>
              <w:rPr>
                <w:rFonts w:ascii="Times New Roman" w:eastAsia="STKaiti" w:hAnsi="Times New Roman" w:cs="Times New Roman" w:hint="eastAsia"/>
                <w:sz w:val="20"/>
                <w:szCs w:val="20"/>
                <w:vertAlign w:val="superscript"/>
              </w:rPr>
              <w:t>**</w:t>
            </w:r>
          </w:p>
        </w:tc>
        <w:tc>
          <w:tcPr>
            <w:tcW w:w="471" w:type="pct"/>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496</w:t>
            </w:r>
            <w:r w:rsidRPr="006E1364">
              <w:rPr>
                <w:rFonts w:ascii="Times New Roman" w:eastAsia="STKaiti" w:hAnsi="Times New Roman" w:cs="Times New Roman"/>
                <w:sz w:val="20"/>
                <w:szCs w:val="20"/>
                <w:vertAlign w:val="superscript"/>
              </w:rPr>
              <w:t>***</w:t>
            </w:r>
          </w:p>
        </w:tc>
        <w:tc>
          <w:tcPr>
            <w:tcW w:w="471" w:type="pct"/>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hint="eastAsia"/>
                <w:bCs/>
                <w:sz w:val="20"/>
                <w:szCs w:val="20"/>
              </w:rPr>
              <w:t>-</w:t>
            </w: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019</w:t>
            </w:r>
          </w:p>
        </w:tc>
        <w:tc>
          <w:tcPr>
            <w:tcW w:w="471" w:type="pct"/>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114</w:t>
            </w:r>
            <w:r w:rsidRPr="006E1364">
              <w:rPr>
                <w:rFonts w:ascii="Times New Roman" w:eastAsia="STKaiti" w:hAnsi="Times New Roman" w:cs="Times New Roman"/>
                <w:sz w:val="20"/>
                <w:szCs w:val="20"/>
                <w:vertAlign w:val="superscript"/>
              </w:rPr>
              <w:t>***</w:t>
            </w:r>
          </w:p>
        </w:tc>
        <w:tc>
          <w:tcPr>
            <w:tcW w:w="471" w:type="pct"/>
            <w:tcBorders>
              <w:right w:val="nil"/>
            </w:tcBorders>
            <w:vAlign w:val="center"/>
          </w:tcPr>
          <w:p w:rsidR="003F1665" w:rsidRPr="006E1364"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146</w:t>
            </w:r>
            <w:r w:rsidRPr="006E1364">
              <w:rPr>
                <w:rFonts w:ascii="Times New Roman" w:eastAsia="STKaiti" w:hAnsi="Times New Roman" w:cs="Times New Roman"/>
                <w:sz w:val="20"/>
                <w:szCs w:val="20"/>
                <w:vertAlign w:val="superscript"/>
              </w:rPr>
              <w:t>***</w:t>
            </w:r>
          </w:p>
        </w:tc>
      </w:tr>
      <w:tr w:rsidR="003F1665" w:rsidRPr="006E1364" w:rsidTr="003F1665">
        <w:trPr>
          <w:cnfStyle w:val="000000100000"/>
          <w:trHeight w:val="115"/>
        </w:trPr>
        <w:tc>
          <w:tcPr>
            <w:cnfStyle w:val="001000000000"/>
            <w:tcW w:w="563" w:type="pct"/>
            <w:vMerge/>
            <w:tcBorders>
              <w:left w:val="nil"/>
            </w:tcBorders>
          </w:tcPr>
          <w:p w:rsidR="003F1665" w:rsidRPr="006E1364" w:rsidRDefault="003F1665" w:rsidP="003F1665">
            <w:pPr>
              <w:spacing w:after="120"/>
              <w:rPr>
                <w:rFonts w:ascii="Times New Roman" w:eastAsia="STKaiti" w:hAnsi="Times New Roman" w:cs="Times New Roman"/>
                <w:b w:val="0"/>
                <w:bCs w:val="0"/>
                <w:i/>
                <w:iCs/>
                <w:sz w:val="20"/>
                <w:szCs w:val="20"/>
              </w:rPr>
            </w:pPr>
          </w:p>
        </w:tc>
        <w:tc>
          <w:tcPr>
            <w:tcW w:w="668"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hint="eastAsia"/>
                <w:b/>
                <w:bCs/>
                <w:i/>
                <w:iCs/>
                <w:sz w:val="20"/>
                <w:szCs w:val="20"/>
              </w:rPr>
              <w:t>KSF</w:t>
            </w:r>
          </w:p>
        </w:tc>
        <w:tc>
          <w:tcPr>
            <w:tcW w:w="471"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sz w:val="20"/>
                <w:szCs w:val="20"/>
              </w:rPr>
              <w:t>.</w:t>
            </w:r>
            <w:r>
              <w:rPr>
                <w:rFonts w:ascii="Times New Roman" w:eastAsia="STKaiti" w:hAnsi="Times New Roman" w:cs="Times New Roman" w:hint="eastAsia"/>
                <w:sz w:val="20"/>
                <w:szCs w:val="20"/>
              </w:rPr>
              <w:t>117</w:t>
            </w:r>
            <w:r w:rsidRPr="006E1364">
              <w:rPr>
                <w:rFonts w:ascii="Times New Roman" w:eastAsia="STKaiti" w:hAnsi="Times New Roman" w:cs="Times New Roman"/>
                <w:sz w:val="20"/>
                <w:szCs w:val="20"/>
                <w:vertAlign w:val="superscript"/>
              </w:rPr>
              <w:t>***</w:t>
            </w:r>
          </w:p>
        </w:tc>
        <w:tc>
          <w:tcPr>
            <w:tcW w:w="471"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sz w:val="20"/>
                <w:szCs w:val="20"/>
              </w:rPr>
              <w:t>.</w:t>
            </w:r>
            <w:r>
              <w:rPr>
                <w:rFonts w:ascii="Times New Roman" w:eastAsia="STKaiti" w:hAnsi="Times New Roman" w:cs="Times New Roman" w:hint="eastAsia"/>
                <w:sz w:val="20"/>
                <w:szCs w:val="20"/>
              </w:rPr>
              <w:t>388</w:t>
            </w:r>
            <w:r w:rsidRPr="006E1364">
              <w:rPr>
                <w:rFonts w:ascii="Times New Roman" w:eastAsia="STKaiti" w:hAnsi="Times New Roman" w:cs="Times New Roman"/>
                <w:sz w:val="20"/>
                <w:szCs w:val="20"/>
                <w:vertAlign w:val="superscript"/>
              </w:rPr>
              <w:t>***</w:t>
            </w:r>
          </w:p>
        </w:tc>
        <w:tc>
          <w:tcPr>
            <w:tcW w:w="471"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sz w:val="20"/>
                <w:szCs w:val="20"/>
              </w:rPr>
              <w:t>.</w:t>
            </w:r>
            <w:r>
              <w:rPr>
                <w:rFonts w:ascii="Times New Roman" w:eastAsia="STKaiti" w:hAnsi="Times New Roman" w:cs="Times New Roman" w:hint="eastAsia"/>
                <w:sz w:val="20"/>
                <w:szCs w:val="20"/>
              </w:rPr>
              <w:t>284</w:t>
            </w:r>
            <w:r w:rsidRPr="006E1364">
              <w:rPr>
                <w:rFonts w:ascii="Times New Roman" w:eastAsia="STKaiti" w:hAnsi="Times New Roman" w:cs="Times New Roman"/>
                <w:sz w:val="20"/>
                <w:szCs w:val="20"/>
                <w:vertAlign w:val="superscript"/>
              </w:rPr>
              <w:t>***</w:t>
            </w:r>
          </w:p>
        </w:tc>
        <w:tc>
          <w:tcPr>
            <w:tcW w:w="472" w:type="pct"/>
            <w:vAlign w:val="center"/>
            <w:hideMark/>
          </w:tcPr>
          <w:p w:rsidR="003F1665" w:rsidRPr="006E1364" w:rsidRDefault="003F1665" w:rsidP="003F1665">
            <w:pPr>
              <w:spacing w:after="120"/>
              <w:cnfStyle w:val="000000100000"/>
              <w:rPr>
                <w:rFonts w:ascii="Times New Roman" w:eastAsia="STKaiti" w:hAnsi="Times New Roman" w:cs="Times New Roman"/>
                <w:sz w:val="20"/>
                <w:szCs w:val="20"/>
              </w:rPr>
            </w:pPr>
            <w:r>
              <w:rPr>
                <w:rFonts w:ascii="Times New Roman" w:eastAsia="STKaiti" w:hAnsi="Times New Roman" w:cs="Times New Roman"/>
                <w:sz w:val="20"/>
                <w:szCs w:val="20"/>
              </w:rPr>
              <w:t>-.</w:t>
            </w:r>
            <w:r>
              <w:rPr>
                <w:rFonts w:ascii="Times New Roman" w:eastAsia="STKaiti" w:hAnsi="Times New Roman" w:cs="Times New Roman" w:hint="eastAsia"/>
                <w:sz w:val="20"/>
                <w:szCs w:val="20"/>
              </w:rPr>
              <w:t>019</w:t>
            </w:r>
          </w:p>
        </w:tc>
        <w:tc>
          <w:tcPr>
            <w:tcW w:w="471" w:type="pct"/>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.11</w:t>
            </w:r>
            <w:r>
              <w:rPr>
                <w:rFonts w:ascii="Times New Roman" w:eastAsia="STKaiti" w:hAnsi="Times New Roman" w:cs="Times New Roman" w:hint="eastAsia"/>
                <w:bCs/>
                <w:sz w:val="20"/>
                <w:szCs w:val="20"/>
              </w:rPr>
              <w:t>3</w:t>
            </w:r>
            <w:r w:rsidRPr="006E1364">
              <w:rPr>
                <w:rFonts w:ascii="Times New Roman" w:eastAsia="STKaiti" w:hAnsi="Times New Roman" w:cs="Times New Roman"/>
                <w:sz w:val="20"/>
                <w:szCs w:val="20"/>
                <w:vertAlign w:val="superscript"/>
              </w:rPr>
              <w:t>***</w:t>
            </w:r>
          </w:p>
        </w:tc>
        <w:tc>
          <w:tcPr>
            <w:tcW w:w="471" w:type="pct"/>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.0</w:t>
            </w:r>
            <w:r>
              <w:rPr>
                <w:rFonts w:ascii="Times New Roman" w:eastAsia="STKaiti" w:hAnsi="Times New Roman" w:cs="Times New Roman" w:hint="eastAsia"/>
                <w:bCs/>
                <w:sz w:val="20"/>
                <w:szCs w:val="20"/>
              </w:rPr>
              <w:t>98</w:t>
            </w:r>
            <w:r w:rsidRPr="006E1364">
              <w:rPr>
                <w:rFonts w:ascii="Times New Roman" w:eastAsia="STKaiti" w:hAnsi="Times New Roman" w:cs="Times New Roman"/>
                <w:sz w:val="20"/>
                <w:szCs w:val="20"/>
                <w:vertAlign w:val="superscript"/>
              </w:rPr>
              <w:t>***</w:t>
            </w:r>
          </w:p>
        </w:tc>
        <w:tc>
          <w:tcPr>
            <w:tcW w:w="471" w:type="pct"/>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225</w:t>
            </w:r>
            <w:r w:rsidRPr="006E1364">
              <w:rPr>
                <w:rFonts w:ascii="Times New Roman" w:eastAsia="STKaiti" w:hAnsi="Times New Roman" w:cs="Times New Roman"/>
                <w:sz w:val="20"/>
                <w:szCs w:val="20"/>
                <w:vertAlign w:val="superscript"/>
              </w:rPr>
              <w:t>***</w:t>
            </w:r>
          </w:p>
        </w:tc>
        <w:tc>
          <w:tcPr>
            <w:tcW w:w="471" w:type="pct"/>
            <w:tcBorders>
              <w:right w:val="nil"/>
            </w:tcBorders>
            <w:vAlign w:val="center"/>
          </w:tcPr>
          <w:p w:rsidR="003F1665" w:rsidRPr="006E1364" w:rsidRDefault="003F1665" w:rsidP="003F1665">
            <w:pPr>
              <w:spacing w:after="120"/>
              <w:cnfStyle w:val="000000100000"/>
              <w:rPr>
                <w:rFonts w:ascii="Times New Roman" w:eastAsia="STKaiti" w:hAnsi="Times New Roman" w:cs="Times New Roman"/>
                <w:bCs/>
                <w:sz w:val="20"/>
                <w:szCs w:val="20"/>
              </w:rPr>
            </w:pPr>
            <w:r>
              <w:rPr>
                <w:rFonts w:ascii="Times New Roman" w:eastAsia="STKaiti" w:hAnsi="Times New Roman" w:cs="Times New Roman"/>
                <w:bCs/>
                <w:sz w:val="20"/>
                <w:szCs w:val="20"/>
              </w:rPr>
              <w:t>.</w:t>
            </w:r>
            <w:r>
              <w:rPr>
                <w:rFonts w:ascii="Times New Roman" w:eastAsia="STKaiti" w:hAnsi="Times New Roman" w:cs="Times New Roman" w:hint="eastAsia"/>
                <w:bCs/>
                <w:sz w:val="20"/>
                <w:szCs w:val="20"/>
              </w:rPr>
              <w:t>101</w:t>
            </w:r>
            <w:r>
              <w:rPr>
                <w:rFonts w:ascii="Times New Roman" w:eastAsia="STKaiti" w:hAnsi="Times New Roman" w:cs="Times New Roman"/>
                <w:sz w:val="20"/>
                <w:szCs w:val="20"/>
                <w:vertAlign w:val="superscript"/>
              </w:rPr>
              <w:t>**</w:t>
            </w:r>
          </w:p>
        </w:tc>
      </w:tr>
      <w:tr w:rsidR="003F1665" w:rsidRPr="006E1364" w:rsidTr="003F1665">
        <w:trPr>
          <w:trHeight w:val="115"/>
        </w:trPr>
        <w:tc>
          <w:tcPr>
            <w:cnfStyle w:val="001000000000"/>
            <w:tcW w:w="563" w:type="pct"/>
            <w:tcBorders>
              <w:left w:val="nil"/>
            </w:tcBorders>
          </w:tcPr>
          <w:p w:rsidR="003F1665" w:rsidRPr="004E0150" w:rsidRDefault="003F1665" w:rsidP="003F1665">
            <w:pPr>
              <w:spacing w:after="120"/>
              <w:jc w:val="center"/>
              <w:rPr>
                <w:rFonts w:ascii="Times New Roman" w:eastAsia="STKaiti" w:hAnsi="Times New Roman" w:cs="Times New Roman"/>
                <w:bCs w:val="0"/>
                <w:i/>
                <w:iCs/>
                <w:sz w:val="20"/>
                <w:szCs w:val="20"/>
              </w:rPr>
            </w:pPr>
            <w:r>
              <w:rPr>
                <w:rFonts w:ascii="Times New Roman" w:eastAsia="STKaiti" w:hAnsi="Times New Roman" w:cs="Times New Roman" w:hint="eastAsia"/>
                <w:bCs w:val="0"/>
                <w:i/>
                <w:iCs/>
                <w:sz w:val="20"/>
                <w:szCs w:val="20"/>
              </w:rPr>
              <w:t>Interaction</w:t>
            </w:r>
          </w:p>
        </w:tc>
        <w:tc>
          <w:tcPr>
            <w:tcW w:w="668" w:type="pct"/>
            <w:vAlign w:val="center"/>
          </w:tcPr>
          <w:p w:rsidR="003F1665" w:rsidRDefault="003F1665" w:rsidP="003F1665">
            <w:pPr>
              <w:spacing w:after="120"/>
              <w:cnfStyle w:val="000000000000"/>
              <w:rPr>
                <w:rFonts w:ascii="Times New Roman" w:eastAsia="STKaiti" w:hAnsi="Times New Roman" w:cs="Times New Roman"/>
                <w:b/>
                <w:bCs/>
                <w:i/>
                <w:iCs/>
                <w:sz w:val="20"/>
                <w:szCs w:val="20"/>
              </w:rPr>
            </w:pPr>
            <w:r>
              <w:rPr>
                <w:rFonts w:ascii="Times New Roman" w:eastAsia="STKaiti" w:hAnsi="Times New Roman" w:cs="Times New Roman" w:hint="eastAsia"/>
                <w:b/>
                <w:bCs/>
                <w:i/>
                <w:iCs/>
                <w:sz w:val="20"/>
                <w:szCs w:val="20"/>
              </w:rPr>
              <w:t>synAM</w:t>
            </w:r>
          </w:p>
        </w:tc>
        <w:tc>
          <w:tcPr>
            <w:tcW w:w="471" w:type="pct"/>
            <w:vAlign w:val="center"/>
          </w:tcPr>
          <w:p w:rsidR="003F1665"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hint="eastAsia"/>
                <w:sz w:val="20"/>
                <w:szCs w:val="20"/>
              </w:rPr>
              <w:t>.001</w:t>
            </w:r>
          </w:p>
        </w:tc>
        <w:tc>
          <w:tcPr>
            <w:tcW w:w="471" w:type="pct"/>
            <w:vAlign w:val="center"/>
          </w:tcPr>
          <w:p w:rsidR="003F1665" w:rsidRPr="00741ADB" w:rsidRDefault="003F1665" w:rsidP="003F1665">
            <w:pPr>
              <w:spacing w:after="120"/>
              <w:cnfStyle w:val="000000000000"/>
              <w:rPr>
                <w:rFonts w:ascii="Times New Roman" w:eastAsia="STKaiti" w:hAnsi="Times New Roman" w:cs="Times New Roman"/>
                <w:sz w:val="20"/>
                <w:szCs w:val="20"/>
                <w:vertAlign w:val="superscript"/>
              </w:rPr>
            </w:pPr>
            <w:r>
              <w:rPr>
                <w:rFonts w:ascii="Times New Roman" w:eastAsia="STKaiti" w:hAnsi="Times New Roman" w:cs="Times New Roman" w:hint="eastAsia"/>
                <w:sz w:val="20"/>
                <w:szCs w:val="20"/>
              </w:rPr>
              <w:t>.019</w:t>
            </w:r>
            <w:r>
              <w:rPr>
                <w:rFonts w:ascii="Times New Roman" w:eastAsia="STKaiti" w:hAnsi="Times New Roman" w:cs="Times New Roman" w:hint="eastAsia"/>
                <w:sz w:val="20"/>
                <w:szCs w:val="20"/>
                <w:vertAlign w:val="superscript"/>
              </w:rPr>
              <w:t>***</w:t>
            </w:r>
          </w:p>
        </w:tc>
        <w:tc>
          <w:tcPr>
            <w:tcW w:w="471" w:type="pct"/>
            <w:vAlign w:val="center"/>
          </w:tcPr>
          <w:p w:rsidR="003F1665" w:rsidRPr="00741ADB" w:rsidRDefault="003F1665" w:rsidP="003F1665">
            <w:pPr>
              <w:spacing w:after="120"/>
              <w:cnfStyle w:val="000000000000"/>
              <w:rPr>
                <w:rFonts w:ascii="Times New Roman" w:eastAsia="STKaiti" w:hAnsi="Times New Roman" w:cs="Times New Roman"/>
                <w:sz w:val="20"/>
                <w:szCs w:val="20"/>
                <w:vertAlign w:val="superscript"/>
              </w:rPr>
            </w:pPr>
            <w:r>
              <w:rPr>
                <w:rFonts w:ascii="Times New Roman" w:eastAsia="STKaiti" w:hAnsi="Times New Roman" w:cs="Times New Roman" w:hint="eastAsia"/>
                <w:sz w:val="20"/>
                <w:szCs w:val="20"/>
              </w:rPr>
              <w:t>.014</w:t>
            </w:r>
            <w:r>
              <w:rPr>
                <w:rFonts w:ascii="Times New Roman" w:eastAsia="STKaiti" w:hAnsi="Times New Roman" w:cs="Times New Roman" w:hint="eastAsia"/>
                <w:sz w:val="20"/>
                <w:szCs w:val="20"/>
                <w:vertAlign w:val="superscript"/>
              </w:rPr>
              <w:t>***</w:t>
            </w:r>
          </w:p>
        </w:tc>
        <w:tc>
          <w:tcPr>
            <w:tcW w:w="472" w:type="pct"/>
            <w:vAlign w:val="center"/>
          </w:tcPr>
          <w:p w:rsidR="003F1665" w:rsidRDefault="003F1665" w:rsidP="003F1665">
            <w:pPr>
              <w:spacing w:after="120"/>
              <w:cnfStyle w:val="000000000000"/>
              <w:rPr>
                <w:rFonts w:ascii="Times New Roman" w:eastAsia="STKaiti" w:hAnsi="Times New Roman" w:cs="Times New Roman"/>
                <w:sz w:val="20"/>
                <w:szCs w:val="20"/>
              </w:rPr>
            </w:pPr>
            <w:r>
              <w:rPr>
                <w:rFonts w:ascii="Times New Roman" w:eastAsia="STKaiti" w:hAnsi="Times New Roman" w:cs="Times New Roman" w:hint="eastAsia"/>
                <w:sz w:val="20"/>
                <w:szCs w:val="20"/>
              </w:rPr>
              <w:t>-.022</w:t>
            </w:r>
          </w:p>
        </w:tc>
        <w:tc>
          <w:tcPr>
            <w:tcW w:w="471" w:type="pct"/>
            <w:vAlign w:val="center"/>
          </w:tcPr>
          <w:p w:rsidR="003F1665" w:rsidRPr="004E0150" w:rsidRDefault="003F1665" w:rsidP="003F1665">
            <w:pPr>
              <w:spacing w:after="120"/>
              <w:cnfStyle w:val="000000000000"/>
              <w:rPr>
                <w:rFonts w:ascii="Times New Roman" w:eastAsia="STKaiti" w:hAnsi="Times New Roman" w:cs="Times New Roman"/>
                <w:bCs/>
                <w:sz w:val="20"/>
                <w:szCs w:val="20"/>
                <w:vertAlign w:val="superscript"/>
              </w:rPr>
            </w:pPr>
            <w:r>
              <w:rPr>
                <w:rFonts w:ascii="Times New Roman" w:eastAsia="STKaiti" w:hAnsi="Times New Roman" w:cs="Times New Roman" w:hint="eastAsia"/>
                <w:bCs/>
                <w:sz w:val="20"/>
                <w:szCs w:val="20"/>
              </w:rPr>
              <w:t>-.01</w:t>
            </w:r>
            <w:r>
              <w:rPr>
                <w:rFonts w:ascii="Times New Roman" w:eastAsia="STKaiti" w:hAnsi="Times New Roman" w:cs="Times New Roman" w:hint="eastAsia"/>
                <w:bCs/>
                <w:sz w:val="20"/>
                <w:szCs w:val="20"/>
                <w:vertAlign w:val="superscript"/>
              </w:rPr>
              <w:t>***</w:t>
            </w:r>
          </w:p>
        </w:tc>
        <w:tc>
          <w:tcPr>
            <w:tcW w:w="471" w:type="pct"/>
            <w:vAlign w:val="center"/>
          </w:tcPr>
          <w:p w:rsidR="003F1665" w:rsidRPr="004E0150" w:rsidRDefault="003F1665" w:rsidP="003F1665">
            <w:pPr>
              <w:spacing w:after="120"/>
              <w:cnfStyle w:val="000000000000"/>
              <w:rPr>
                <w:rFonts w:ascii="Times New Roman" w:eastAsia="STKaiti" w:hAnsi="Times New Roman" w:cs="Times New Roman"/>
                <w:bCs/>
                <w:sz w:val="20"/>
                <w:szCs w:val="20"/>
                <w:vertAlign w:val="superscript"/>
              </w:rPr>
            </w:pPr>
            <w:r>
              <w:rPr>
                <w:rFonts w:ascii="Times New Roman" w:eastAsia="STKaiti" w:hAnsi="Times New Roman" w:cs="Times New Roman" w:hint="eastAsia"/>
                <w:bCs/>
                <w:sz w:val="20"/>
                <w:szCs w:val="20"/>
              </w:rPr>
              <w:t>.024</w:t>
            </w:r>
            <w:r>
              <w:rPr>
                <w:rFonts w:ascii="Times New Roman" w:eastAsia="STKaiti" w:hAnsi="Times New Roman" w:cs="Times New Roman" w:hint="eastAsia"/>
                <w:bCs/>
                <w:sz w:val="20"/>
                <w:szCs w:val="20"/>
                <w:vertAlign w:val="superscript"/>
              </w:rPr>
              <w:t>***</w:t>
            </w:r>
          </w:p>
        </w:tc>
        <w:tc>
          <w:tcPr>
            <w:tcW w:w="471" w:type="pct"/>
            <w:vAlign w:val="center"/>
          </w:tcPr>
          <w:p w:rsidR="003F1665"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hint="eastAsia"/>
                <w:bCs/>
                <w:sz w:val="20"/>
                <w:szCs w:val="20"/>
              </w:rPr>
              <w:t>.002</w:t>
            </w:r>
          </w:p>
        </w:tc>
        <w:tc>
          <w:tcPr>
            <w:tcW w:w="471" w:type="pct"/>
            <w:tcBorders>
              <w:right w:val="nil"/>
            </w:tcBorders>
            <w:vAlign w:val="center"/>
          </w:tcPr>
          <w:p w:rsidR="003F1665" w:rsidRDefault="003F1665" w:rsidP="003F1665">
            <w:pPr>
              <w:spacing w:after="120"/>
              <w:cnfStyle w:val="000000000000"/>
              <w:rPr>
                <w:rFonts w:ascii="Times New Roman" w:eastAsia="STKaiti" w:hAnsi="Times New Roman" w:cs="Times New Roman"/>
                <w:bCs/>
                <w:sz w:val="20"/>
                <w:szCs w:val="20"/>
              </w:rPr>
            </w:pPr>
            <w:r>
              <w:rPr>
                <w:rFonts w:ascii="Times New Roman" w:eastAsia="STKaiti" w:hAnsi="Times New Roman" w:cs="Times New Roman" w:hint="eastAsia"/>
                <w:bCs/>
                <w:sz w:val="20"/>
                <w:szCs w:val="20"/>
              </w:rPr>
              <w:t>-.002</w:t>
            </w:r>
          </w:p>
        </w:tc>
      </w:tr>
    </w:tbl>
    <w:p w:rsidR="003F1665" w:rsidRDefault="003F1665" w:rsidP="003F1665">
      <w:pPr>
        <w:pStyle w:val="ListParagraph"/>
        <w:numPr>
          <w:ilvl w:val="0"/>
          <w:numId w:val="7"/>
        </w:numPr>
        <w:spacing w:after="0"/>
        <w:ind w:firstLineChars="0"/>
        <w:rPr>
          <w:rFonts w:ascii="Times New Roman" w:eastAsia="STKaiti" w:hAnsi="Times New Roman"/>
          <w:sz w:val="20"/>
          <w:szCs w:val="20"/>
        </w:rPr>
      </w:pPr>
      <w:r w:rsidRPr="00F11A96">
        <w:rPr>
          <w:rFonts w:ascii="Times New Roman" w:eastAsia="STKaiti" w:hAnsi="Times New Roman"/>
          <w:sz w:val="20"/>
          <w:szCs w:val="20"/>
        </w:rPr>
        <w:t>Control variables: department; b. *** 0.01, ** 0.05, * 0.10; c. R2 = 0.</w:t>
      </w:r>
      <w:r w:rsidRPr="00F11A96">
        <w:rPr>
          <w:rFonts w:ascii="Times New Roman" w:eastAsia="STKaiti" w:hAnsi="Times New Roman" w:hint="eastAsia"/>
          <w:sz w:val="20"/>
          <w:szCs w:val="20"/>
        </w:rPr>
        <w:t>558</w:t>
      </w:r>
      <w:r w:rsidRPr="00F11A96">
        <w:rPr>
          <w:rFonts w:ascii="Times New Roman" w:eastAsia="STKaiti" w:hAnsi="Times New Roman"/>
          <w:sz w:val="20"/>
          <w:szCs w:val="20"/>
        </w:rPr>
        <w:t>, 0.</w:t>
      </w:r>
      <w:r w:rsidRPr="00F11A96">
        <w:rPr>
          <w:rFonts w:ascii="Times New Roman" w:eastAsia="STKaiti" w:hAnsi="Times New Roman" w:hint="eastAsia"/>
          <w:sz w:val="20"/>
          <w:szCs w:val="20"/>
        </w:rPr>
        <w:t>390</w:t>
      </w:r>
      <w:r w:rsidRPr="00F11A96">
        <w:rPr>
          <w:rFonts w:ascii="Times New Roman" w:eastAsia="STKaiti" w:hAnsi="Times New Roman"/>
          <w:sz w:val="20"/>
          <w:szCs w:val="20"/>
        </w:rPr>
        <w:t>, 0.</w:t>
      </w:r>
      <w:r w:rsidRPr="00F11A96">
        <w:rPr>
          <w:rFonts w:ascii="Times New Roman" w:eastAsia="STKaiti" w:hAnsi="Times New Roman" w:hint="eastAsia"/>
          <w:sz w:val="20"/>
          <w:szCs w:val="20"/>
        </w:rPr>
        <w:t>305</w:t>
      </w:r>
      <w:r w:rsidRPr="00F11A96">
        <w:rPr>
          <w:rFonts w:ascii="Times New Roman" w:eastAsia="STKaiti" w:hAnsi="Times New Roman"/>
          <w:sz w:val="20"/>
          <w:szCs w:val="20"/>
        </w:rPr>
        <w:t>, 0.</w:t>
      </w:r>
      <w:r w:rsidRPr="00F11A96">
        <w:rPr>
          <w:rFonts w:ascii="Times New Roman" w:eastAsia="STKaiti" w:hAnsi="Times New Roman" w:hint="eastAsia"/>
          <w:sz w:val="20"/>
          <w:szCs w:val="20"/>
        </w:rPr>
        <w:t>637</w:t>
      </w:r>
      <w:r w:rsidRPr="00F11A96">
        <w:rPr>
          <w:rFonts w:ascii="Times New Roman" w:eastAsia="STKaiti" w:hAnsi="Times New Roman"/>
          <w:sz w:val="20"/>
          <w:szCs w:val="20"/>
        </w:rPr>
        <w:t>, 0.</w:t>
      </w:r>
      <w:r w:rsidRPr="00F11A96">
        <w:rPr>
          <w:rFonts w:ascii="Times New Roman" w:eastAsia="STKaiti" w:hAnsi="Times New Roman" w:hint="eastAsia"/>
          <w:sz w:val="20"/>
          <w:szCs w:val="20"/>
        </w:rPr>
        <w:t>558</w:t>
      </w:r>
      <w:r w:rsidRPr="00F11A96">
        <w:rPr>
          <w:rFonts w:ascii="Times New Roman" w:eastAsia="STKaiti" w:hAnsi="Times New Roman"/>
          <w:sz w:val="20"/>
          <w:szCs w:val="20"/>
        </w:rPr>
        <w:t>, 0.</w:t>
      </w:r>
      <w:r w:rsidRPr="00F11A96">
        <w:rPr>
          <w:rFonts w:ascii="Times New Roman" w:eastAsia="STKaiti" w:hAnsi="Times New Roman" w:hint="eastAsia"/>
          <w:sz w:val="20"/>
          <w:szCs w:val="20"/>
        </w:rPr>
        <w:t>303</w:t>
      </w:r>
      <w:r w:rsidRPr="00F11A96">
        <w:rPr>
          <w:rFonts w:ascii="Times New Roman" w:eastAsia="STKaiti" w:hAnsi="Times New Roman"/>
          <w:sz w:val="20"/>
          <w:szCs w:val="20"/>
        </w:rPr>
        <w:t>, 0.3</w:t>
      </w:r>
      <w:r w:rsidRPr="00F11A96">
        <w:rPr>
          <w:rFonts w:ascii="Times New Roman" w:eastAsia="STKaiti" w:hAnsi="Times New Roman" w:hint="eastAsia"/>
          <w:sz w:val="20"/>
          <w:szCs w:val="20"/>
        </w:rPr>
        <w:t>24</w:t>
      </w:r>
      <w:r w:rsidRPr="00F11A96">
        <w:rPr>
          <w:rFonts w:ascii="Times New Roman" w:eastAsia="STKaiti" w:hAnsi="Times New Roman"/>
          <w:sz w:val="20"/>
          <w:szCs w:val="20"/>
        </w:rPr>
        <w:t>, 0.</w:t>
      </w:r>
      <w:r w:rsidRPr="00F11A96">
        <w:rPr>
          <w:rFonts w:ascii="Times New Roman" w:eastAsia="STKaiti" w:hAnsi="Times New Roman" w:hint="eastAsia"/>
          <w:sz w:val="20"/>
          <w:szCs w:val="20"/>
        </w:rPr>
        <w:t xml:space="preserve">252; </w:t>
      </w:r>
    </w:p>
    <w:p w:rsidR="003F1665" w:rsidRPr="006850F0" w:rsidRDefault="003F1665" w:rsidP="00B959D9">
      <w:pPr>
        <w:jc w:val="left"/>
        <w:rPr>
          <w:rFonts w:ascii="Times New Roman" w:eastAsia="STKaiti" w:hAnsi="Times New Roman"/>
          <w:sz w:val="20"/>
          <w:szCs w:val="20"/>
        </w:rPr>
      </w:pPr>
      <w:r>
        <w:rPr>
          <w:rFonts w:ascii="Times New Roman" w:eastAsia="STKaiti" w:hAnsi="Times New Roman"/>
          <w:sz w:val="20"/>
          <w:szCs w:val="20"/>
        </w:rPr>
        <w:t>N</w:t>
      </w:r>
      <w:r>
        <w:rPr>
          <w:rFonts w:ascii="Times New Roman" w:eastAsia="STKaiti" w:hAnsi="Times New Roman" w:hint="eastAsia"/>
          <w:sz w:val="20"/>
          <w:szCs w:val="20"/>
        </w:rPr>
        <w:t>ote: vol&amp;mon</w:t>
      </w:r>
      <w:r w:rsidR="00F00532">
        <w:rPr>
          <w:rFonts w:ascii="Times New Roman" w:eastAsia="STKaiti" w:hAnsi="Times New Roman"/>
          <w:sz w:val="20"/>
          <w:szCs w:val="20"/>
        </w:rPr>
        <w:t>:</w:t>
      </w:r>
      <w:r w:rsidR="008B69BF">
        <w:rPr>
          <w:rFonts w:ascii="Times New Roman" w:eastAsia="STKaiti" w:hAnsi="Times New Roman"/>
          <w:sz w:val="20"/>
          <w:szCs w:val="20"/>
        </w:rPr>
        <w:t xml:space="preserve"> </w:t>
      </w:r>
      <w:r w:rsidRPr="00F11A96">
        <w:rPr>
          <w:rFonts w:ascii="Times New Roman" w:eastAsia="STKaiti" w:hAnsi="Times New Roman" w:hint="eastAsia"/>
          <w:sz w:val="20"/>
          <w:szCs w:val="20"/>
        </w:rPr>
        <w:t>V</w:t>
      </w:r>
      <w:r w:rsidRPr="00F11A96">
        <w:rPr>
          <w:rFonts w:ascii="Times New Roman" w:eastAsia="STKaiti" w:hAnsi="Times New Roman"/>
          <w:sz w:val="20"/>
          <w:szCs w:val="20"/>
        </w:rPr>
        <w:t>oluntary</w:t>
      </w:r>
      <w:r w:rsidRPr="00F11A96">
        <w:rPr>
          <w:rFonts w:ascii="Times New Roman" w:eastAsia="STKaiti" w:hAnsi="Times New Roman" w:hint="eastAsia"/>
          <w:sz w:val="20"/>
          <w:szCs w:val="20"/>
        </w:rPr>
        <w:t>&amp;M</w:t>
      </w:r>
      <w:r w:rsidRPr="00F11A96">
        <w:rPr>
          <w:rFonts w:ascii="Times New Roman" w:eastAsia="STKaiti" w:hAnsi="Times New Roman"/>
          <w:sz w:val="20"/>
          <w:szCs w:val="20"/>
        </w:rPr>
        <w:t>onetary</w:t>
      </w:r>
      <w:r>
        <w:rPr>
          <w:rFonts w:ascii="Times New Roman" w:eastAsia="STKaiti" w:hAnsi="Times New Roman" w:hint="eastAsia"/>
          <w:sz w:val="20"/>
          <w:szCs w:val="20"/>
        </w:rPr>
        <w:t>;</w:t>
      </w:r>
      <w:r w:rsidR="008B69BF">
        <w:rPr>
          <w:rFonts w:ascii="Times New Roman" w:eastAsia="STKaiti" w:hAnsi="Times New Roman"/>
          <w:sz w:val="20"/>
          <w:szCs w:val="20"/>
        </w:rPr>
        <w:t xml:space="preserve"> </w:t>
      </w:r>
      <w:r w:rsidRPr="00F11A96">
        <w:rPr>
          <w:rFonts w:ascii="Times New Roman" w:eastAsia="STKaiti" w:hAnsi="Times New Roman"/>
          <w:sz w:val="20"/>
          <w:szCs w:val="20"/>
        </w:rPr>
        <w:t>EKSQ</w:t>
      </w:r>
      <w:r w:rsidR="00F00532">
        <w:rPr>
          <w:rFonts w:ascii="Times New Roman" w:eastAsia="STKaiti" w:hAnsi="Times New Roman"/>
          <w:sz w:val="20"/>
          <w:szCs w:val="20"/>
        </w:rPr>
        <w:t>:</w:t>
      </w:r>
      <w:r w:rsidRPr="00F11A96">
        <w:rPr>
          <w:rFonts w:ascii="Times New Roman" w:eastAsia="STKaiti" w:hAnsi="Times New Roman"/>
          <w:sz w:val="20"/>
          <w:szCs w:val="20"/>
        </w:rPr>
        <w:t xml:space="preserve"> Explicit Knowledge Sharing Quantity</w:t>
      </w:r>
      <w:r>
        <w:rPr>
          <w:rFonts w:ascii="Times New Roman" w:eastAsia="STKaiti" w:hAnsi="Times New Roman" w:hint="eastAsia"/>
          <w:sz w:val="20"/>
          <w:szCs w:val="20"/>
        </w:rPr>
        <w:t xml:space="preserve">; </w:t>
      </w:r>
      <w:r w:rsidRPr="0039323A">
        <w:rPr>
          <w:rFonts w:ascii="Times New Roman" w:eastAsia="STKaiti" w:hAnsi="Times New Roman" w:cs="Times New Roman"/>
          <w:sz w:val="20"/>
          <w:szCs w:val="20"/>
        </w:rPr>
        <w:t>TKSQ</w:t>
      </w:r>
      <w:r w:rsidR="00F00532">
        <w:rPr>
          <w:rFonts w:ascii="Times New Roman" w:eastAsia="STKaiti" w:hAnsi="Times New Roman" w:cs="Times New Roman"/>
          <w:sz w:val="20"/>
          <w:szCs w:val="20"/>
        </w:rPr>
        <w:t>:</w:t>
      </w:r>
      <w:r w:rsidRPr="0039323A">
        <w:rPr>
          <w:rFonts w:ascii="Times New Roman" w:eastAsia="STKaiti" w:hAnsi="Times New Roman" w:cs="Times New Roman"/>
          <w:sz w:val="20"/>
          <w:szCs w:val="20"/>
        </w:rPr>
        <w:t xml:space="preserve"> Tacit Knowledge Sharing Quantity</w:t>
      </w:r>
      <w:r>
        <w:rPr>
          <w:rFonts w:ascii="Times New Roman" w:eastAsia="STKaiti" w:hAnsi="Times New Roman" w:hint="eastAsia"/>
          <w:sz w:val="20"/>
          <w:szCs w:val="20"/>
        </w:rPr>
        <w:t xml:space="preserve">; </w:t>
      </w:r>
      <w:r w:rsidRPr="0039323A">
        <w:rPr>
          <w:rFonts w:ascii="Times New Roman" w:eastAsia="STKaiti" w:hAnsi="Times New Roman" w:cs="Times New Roman"/>
          <w:sz w:val="20"/>
          <w:szCs w:val="20"/>
        </w:rPr>
        <w:t>KSF</w:t>
      </w:r>
      <w:r w:rsidR="00F00532">
        <w:rPr>
          <w:rFonts w:ascii="Times New Roman" w:eastAsia="STKaiti" w:hAnsi="Times New Roman" w:cs="Times New Roman"/>
          <w:sz w:val="20"/>
          <w:szCs w:val="20"/>
        </w:rPr>
        <w:t>:</w:t>
      </w:r>
      <w:r w:rsidRPr="0039323A">
        <w:rPr>
          <w:rFonts w:ascii="Times New Roman" w:eastAsia="STKaiti" w:hAnsi="Times New Roman" w:cs="Times New Roman"/>
          <w:sz w:val="20"/>
          <w:szCs w:val="20"/>
        </w:rPr>
        <w:t xml:space="preserve"> Knowledge Sharing Frequency</w:t>
      </w:r>
    </w:p>
    <w:p w:rsidR="003F1665" w:rsidRPr="004F3F21" w:rsidRDefault="003F1665" w:rsidP="003F1665">
      <w:pPr>
        <w:spacing w:before="240"/>
        <w:jc w:val="left"/>
        <w:rPr>
          <w:rFonts w:ascii="Arial" w:hAnsi="Arial" w:cs="Arial"/>
          <w:b/>
          <w:sz w:val="24"/>
        </w:rPr>
      </w:pPr>
      <w:r w:rsidRPr="00683B28">
        <w:rPr>
          <w:rFonts w:ascii="Arial" w:eastAsia="STKaiti" w:hAnsi="Arial" w:cs="Arial"/>
          <w:b/>
          <w:sz w:val="24"/>
        </w:rPr>
        <w:t>S</w:t>
      </w:r>
      <w:r>
        <w:rPr>
          <w:rFonts w:ascii="Arial" w:eastAsia="STKaiti" w:hAnsi="Arial" w:cs="Arial"/>
          <w:b/>
          <w:sz w:val="24"/>
        </w:rPr>
        <w:t xml:space="preserve">tudy </w:t>
      </w:r>
      <w:r>
        <w:rPr>
          <w:rFonts w:ascii="Arial" w:hAnsi="Arial" w:cs="Arial" w:hint="eastAsia"/>
          <w:b/>
          <w:sz w:val="24"/>
        </w:rPr>
        <w:t>3</w:t>
      </w:r>
    </w:p>
    <w:p w:rsidR="003F1665" w:rsidRDefault="003F1665" w:rsidP="003F1665">
      <w:pPr>
        <w:jc w:val="left"/>
        <w:rPr>
          <w:rFonts w:ascii="Times New Roman" w:eastAsia="SimSun" w:hAnsi="Times New Roman" w:cs="Times New Roman"/>
          <w:noProof/>
          <w:kern w:val="0"/>
          <w:sz w:val="24"/>
          <w:szCs w:val="24"/>
        </w:rPr>
      </w:pPr>
      <w:r>
        <w:rPr>
          <w:rFonts w:ascii="Times New Roman" w:eastAsia="SimSun" w:hAnsi="Times New Roman" w:cs="Times New Roman"/>
          <w:noProof/>
          <w:kern w:val="0"/>
          <w:sz w:val="24"/>
          <w:szCs w:val="24"/>
        </w:rPr>
        <w:t>W</w:t>
      </w:r>
      <w:r>
        <w:rPr>
          <w:rFonts w:ascii="Times New Roman" w:eastAsia="SimSun" w:hAnsi="Times New Roman" w:cs="Times New Roman" w:hint="eastAsia"/>
          <w:noProof/>
          <w:kern w:val="0"/>
          <w:sz w:val="24"/>
          <w:szCs w:val="24"/>
        </w:rPr>
        <w:t>e test</w:t>
      </w:r>
      <w:r w:rsidR="00F00532">
        <w:rPr>
          <w:rFonts w:ascii="Times New Roman" w:eastAsia="SimSun" w:hAnsi="Times New Roman" w:cs="Times New Roman"/>
          <w:noProof/>
          <w:kern w:val="0"/>
          <w:sz w:val="24"/>
          <w:szCs w:val="24"/>
        </w:rPr>
        <w:t>ed</w:t>
      </w:r>
      <w:r>
        <w:rPr>
          <w:rFonts w:ascii="Times New Roman" w:eastAsia="SimSun" w:hAnsi="Times New Roman" w:cs="Times New Roman" w:hint="eastAsia"/>
          <w:noProof/>
          <w:kern w:val="0"/>
          <w:sz w:val="24"/>
          <w:szCs w:val="24"/>
        </w:rPr>
        <w:t xml:space="preserve"> the results without the variable price</w:t>
      </w:r>
      <w:r w:rsidR="00F00532">
        <w:rPr>
          <w:rFonts w:ascii="Times New Roman" w:eastAsia="SimSun" w:hAnsi="Times New Roman" w:cs="Times New Roman"/>
          <w:noProof/>
          <w:kern w:val="0"/>
          <w:sz w:val="24"/>
          <w:szCs w:val="24"/>
        </w:rPr>
        <w:t>; however, w</w:t>
      </w:r>
      <w:r>
        <w:rPr>
          <w:rFonts w:ascii="Times New Roman" w:eastAsia="SimSun" w:hAnsi="Times New Roman" w:cs="Times New Roman" w:hint="eastAsia"/>
          <w:noProof/>
          <w:kern w:val="0"/>
          <w:sz w:val="24"/>
          <w:szCs w:val="24"/>
        </w:rPr>
        <w:t>e will test price in future</w:t>
      </w:r>
      <w:r>
        <w:rPr>
          <w:rFonts w:ascii="Times New Roman" w:eastAsia="SimSun" w:hAnsi="Times New Roman" w:cs="Times New Roman"/>
          <w:noProof/>
          <w:kern w:val="0"/>
          <w:sz w:val="24"/>
          <w:szCs w:val="24"/>
        </w:rPr>
        <w:t xml:space="preserve"> analysis</w:t>
      </w:r>
      <w:r>
        <w:rPr>
          <w:rFonts w:ascii="Times New Roman" w:eastAsia="SimSun" w:hAnsi="Times New Roman" w:cs="Times New Roman" w:hint="eastAsia"/>
          <w:noProof/>
          <w:kern w:val="0"/>
          <w:sz w:val="24"/>
          <w:szCs w:val="24"/>
        </w:rPr>
        <w:t xml:space="preserve">. </w:t>
      </w:r>
      <w:r>
        <w:rPr>
          <w:rFonts w:ascii="Times New Roman" w:eastAsia="SimSun" w:hAnsi="Times New Roman" w:cs="Times New Roman"/>
          <w:noProof/>
          <w:kern w:val="0"/>
          <w:sz w:val="24"/>
          <w:szCs w:val="24"/>
          <w:lang w:eastAsia="de-DE"/>
        </w:rPr>
        <w:t>Table</w:t>
      </w:r>
      <w:r w:rsidR="00F00532">
        <w:rPr>
          <w:rFonts w:ascii="Times New Roman" w:eastAsia="SimSun" w:hAnsi="Times New Roman" w:cs="Times New Roman"/>
          <w:noProof/>
          <w:kern w:val="0"/>
          <w:sz w:val="24"/>
          <w:szCs w:val="24"/>
          <w:lang w:eastAsia="de-DE"/>
        </w:rPr>
        <w:t>s</w:t>
      </w:r>
      <w:r>
        <w:rPr>
          <w:rFonts w:ascii="Times New Roman" w:eastAsia="SimSun" w:hAnsi="Times New Roman" w:cs="Times New Roman"/>
          <w:noProof/>
          <w:kern w:val="0"/>
          <w:sz w:val="24"/>
          <w:szCs w:val="24"/>
          <w:lang w:eastAsia="de-DE"/>
        </w:rPr>
        <w:t xml:space="preserve"> 8 and 9</w:t>
      </w:r>
      <w:r w:rsidRPr="001227D1">
        <w:rPr>
          <w:rFonts w:ascii="Times New Roman" w:eastAsia="SimSun" w:hAnsi="Times New Roman" w:cs="Times New Roman"/>
          <w:noProof/>
          <w:kern w:val="0"/>
          <w:sz w:val="24"/>
          <w:szCs w:val="24"/>
          <w:lang w:eastAsia="de-DE"/>
        </w:rPr>
        <w:t xml:space="preserve"> provide the results of t</w:t>
      </w:r>
      <w:r>
        <w:rPr>
          <w:rFonts w:ascii="Times New Roman" w:eastAsia="SimSun" w:hAnsi="Times New Roman" w:cs="Times New Roman"/>
          <w:noProof/>
          <w:kern w:val="0"/>
          <w:sz w:val="24"/>
          <w:szCs w:val="24"/>
          <w:lang w:eastAsia="de-DE"/>
        </w:rPr>
        <w:t>he estimations. Model 1, Table 8 and Model 1, Table 9</w:t>
      </w:r>
      <w:r w:rsidRPr="001227D1">
        <w:rPr>
          <w:rFonts w:ascii="Times New Roman" w:eastAsia="SimSun" w:hAnsi="Times New Roman" w:cs="Times New Roman"/>
          <w:noProof/>
          <w:kern w:val="0"/>
          <w:sz w:val="24"/>
          <w:szCs w:val="24"/>
          <w:lang w:eastAsia="de-DE"/>
        </w:rPr>
        <w:t xml:space="preserve"> analyze the effect of the control variables, whereas others contain the r</w:t>
      </w:r>
      <w:r>
        <w:rPr>
          <w:rFonts w:ascii="Times New Roman" w:eastAsia="SimSun" w:hAnsi="Times New Roman" w:cs="Times New Roman"/>
          <w:noProof/>
          <w:kern w:val="0"/>
          <w:sz w:val="24"/>
          <w:szCs w:val="24"/>
          <w:lang w:eastAsia="de-DE"/>
        </w:rPr>
        <w:t>esults with the control and pre</w:t>
      </w:r>
      <w:r w:rsidRPr="001227D1">
        <w:rPr>
          <w:rFonts w:ascii="Times New Roman" w:eastAsia="SimSun" w:hAnsi="Times New Roman" w:cs="Times New Roman"/>
          <w:noProof/>
          <w:kern w:val="0"/>
          <w:sz w:val="24"/>
          <w:szCs w:val="24"/>
          <w:lang w:eastAsia="de-DE"/>
        </w:rPr>
        <w:t xml:space="preserve">dictor variables. </w:t>
      </w:r>
      <w:r>
        <w:rPr>
          <w:rFonts w:ascii="Times New Roman" w:eastAsia="SimSun" w:hAnsi="Times New Roman" w:cs="Times New Roman"/>
          <w:noProof/>
          <w:kern w:val="0"/>
          <w:sz w:val="24"/>
          <w:szCs w:val="24"/>
          <w:lang w:eastAsia="de-DE"/>
        </w:rPr>
        <w:t>The results for Model 2, Table 8</w:t>
      </w:r>
      <w:r w:rsidRPr="001227D1">
        <w:rPr>
          <w:rFonts w:ascii="Times New Roman" w:eastAsia="SimSun" w:hAnsi="Times New Roman" w:cs="Times New Roman"/>
          <w:noProof/>
          <w:kern w:val="0"/>
          <w:sz w:val="24"/>
          <w:szCs w:val="24"/>
          <w:lang w:eastAsia="de-DE"/>
        </w:rPr>
        <w:t xml:space="preserve">, indicate a positive and significant coefficient on OCHFB and OCHFD, which represents the popularity gains from online effort (Breadth regression coeffi-cient=0.304, p&lt;0.01 and depth regression coefficient=0.332, p&lt;0.01) as hypothesized, </w:t>
      </w:r>
      <w:r w:rsidR="00F00532">
        <w:rPr>
          <w:rFonts w:ascii="Times New Roman" w:eastAsia="SimSun" w:hAnsi="Times New Roman" w:cs="Times New Roman"/>
          <w:noProof/>
          <w:kern w:val="0"/>
          <w:sz w:val="24"/>
          <w:szCs w:val="24"/>
          <w:lang w:eastAsia="de-DE"/>
        </w:rPr>
        <w:t xml:space="preserve">and </w:t>
      </w:r>
      <w:r w:rsidRPr="001227D1">
        <w:rPr>
          <w:rFonts w:ascii="Times New Roman" w:eastAsia="SimSun" w:hAnsi="Times New Roman" w:cs="Times New Roman"/>
          <w:noProof/>
          <w:kern w:val="0"/>
          <w:sz w:val="24"/>
          <w:szCs w:val="24"/>
          <w:lang w:eastAsia="de-DE"/>
        </w:rPr>
        <w:t>thus H1a and H1b are supported. This result indicates that for doctor</w:t>
      </w:r>
      <w:r w:rsidR="00F00532">
        <w:rPr>
          <w:rFonts w:ascii="Times New Roman" w:eastAsia="SimSun" w:hAnsi="Times New Roman" w:cs="Times New Roman"/>
          <w:noProof/>
          <w:kern w:val="0"/>
          <w:sz w:val="24"/>
          <w:szCs w:val="24"/>
          <w:lang w:eastAsia="de-DE"/>
        </w:rPr>
        <w:t>s</w:t>
      </w:r>
      <w:r w:rsidRPr="001227D1">
        <w:rPr>
          <w:rFonts w:ascii="Times New Roman" w:eastAsia="SimSun" w:hAnsi="Times New Roman" w:cs="Times New Roman"/>
          <w:noProof/>
          <w:kern w:val="0"/>
          <w:sz w:val="24"/>
          <w:szCs w:val="24"/>
          <w:lang w:eastAsia="de-DE"/>
        </w:rPr>
        <w:t>’ popularity, breadth and depth of doctor</w:t>
      </w:r>
      <w:r w:rsidR="00F00532">
        <w:rPr>
          <w:rFonts w:ascii="Times New Roman" w:eastAsia="SimSun" w:hAnsi="Times New Roman" w:cs="Times New Roman"/>
          <w:noProof/>
          <w:kern w:val="0"/>
          <w:sz w:val="24"/>
          <w:szCs w:val="24"/>
          <w:lang w:eastAsia="de-DE"/>
        </w:rPr>
        <w:t>s</w:t>
      </w:r>
      <w:r w:rsidRPr="001227D1">
        <w:rPr>
          <w:rFonts w:ascii="Times New Roman" w:eastAsia="SimSun" w:hAnsi="Times New Roman" w:cs="Times New Roman"/>
          <w:noProof/>
          <w:kern w:val="0"/>
          <w:sz w:val="24"/>
          <w:szCs w:val="24"/>
          <w:lang w:eastAsia="de-DE"/>
        </w:rPr>
        <w:t>’ online effort are associated with higher popularity. H2a and H2b predict that the breadth and depth of online effort will be associated with higher doctor</w:t>
      </w:r>
      <w:r w:rsidR="00F00532">
        <w:rPr>
          <w:rFonts w:ascii="Times New Roman" w:eastAsia="SimSun" w:hAnsi="Times New Roman" w:cs="Times New Roman"/>
          <w:noProof/>
          <w:kern w:val="0"/>
          <w:sz w:val="24"/>
          <w:szCs w:val="24"/>
          <w:lang w:eastAsia="de-DE"/>
        </w:rPr>
        <w:t>s</w:t>
      </w:r>
      <w:r w:rsidRPr="001227D1">
        <w:rPr>
          <w:rFonts w:ascii="Times New Roman" w:eastAsia="SimSun" w:hAnsi="Times New Roman" w:cs="Times New Roman"/>
          <w:noProof/>
          <w:kern w:val="0"/>
          <w:sz w:val="24"/>
          <w:szCs w:val="24"/>
          <w:lang w:eastAsia="de-DE"/>
        </w:rPr>
        <w:t>’ reputation</w:t>
      </w:r>
      <w:r w:rsidR="00F00532">
        <w:rPr>
          <w:rFonts w:ascii="Times New Roman" w:eastAsia="SimSun" w:hAnsi="Times New Roman" w:cs="Times New Roman"/>
          <w:noProof/>
          <w:kern w:val="0"/>
          <w:sz w:val="24"/>
          <w:szCs w:val="24"/>
          <w:lang w:eastAsia="de-DE"/>
        </w:rPr>
        <w:t>s</w:t>
      </w:r>
      <w:r w:rsidRPr="001227D1">
        <w:rPr>
          <w:rFonts w:ascii="Times New Roman" w:eastAsia="SimSun" w:hAnsi="Times New Roman" w:cs="Times New Roman"/>
          <w:noProof/>
          <w:kern w:val="0"/>
          <w:sz w:val="24"/>
          <w:szCs w:val="24"/>
          <w:lang w:eastAsia="de-DE"/>
        </w:rPr>
        <w:t>. The res</w:t>
      </w:r>
      <w:r>
        <w:rPr>
          <w:rFonts w:ascii="Times New Roman" w:eastAsia="SimSun" w:hAnsi="Times New Roman" w:cs="Times New Roman"/>
          <w:noProof/>
          <w:kern w:val="0"/>
          <w:sz w:val="24"/>
          <w:szCs w:val="24"/>
          <w:lang w:eastAsia="de-DE"/>
        </w:rPr>
        <w:t>ults for Model 2, Table 9, indi</w:t>
      </w:r>
      <w:r w:rsidRPr="001227D1">
        <w:rPr>
          <w:rFonts w:ascii="Times New Roman" w:eastAsia="SimSun" w:hAnsi="Times New Roman" w:cs="Times New Roman"/>
          <w:noProof/>
          <w:kern w:val="0"/>
          <w:sz w:val="24"/>
          <w:szCs w:val="24"/>
          <w:lang w:eastAsia="de-DE"/>
        </w:rPr>
        <w:t>cate that OCHFD has a positive and significant effect on reputation (Regression coefficient=0.443, p&lt;0.01), as predicted by H2b. However, contrary to the predication in H2a, breadth of doctors’ effort has no significant effect</w:t>
      </w:r>
      <w:r>
        <w:rPr>
          <w:rFonts w:ascii="Times New Roman" w:eastAsia="SimSun" w:hAnsi="Times New Roman" w:cs="Times New Roman"/>
          <w:noProof/>
          <w:kern w:val="0"/>
          <w:sz w:val="24"/>
          <w:szCs w:val="24"/>
          <w:lang w:eastAsia="de-DE"/>
        </w:rPr>
        <w:t xml:space="preserve"> on reputation (Model 2, Table 9</w:t>
      </w:r>
      <w:r w:rsidRPr="001227D1">
        <w:rPr>
          <w:rFonts w:ascii="Times New Roman" w:eastAsia="SimSun" w:hAnsi="Times New Roman" w:cs="Times New Roman"/>
          <w:noProof/>
          <w:kern w:val="0"/>
          <w:sz w:val="24"/>
          <w:szCs w:val="24"/>
          <w:lang w:eastAsia="de-DE"/>
        </w:rPr>
        <w:t>, regression coefficient=-0.073, p&gt;0.1</w:t>
      </w:r>
      <w:r>
        <w:rPr>
          <w:rFonts w:ascii="Times New Roman" w:eastAsia="SimSun" w:hAnsi="Times New Roman" w:cs="Times New Roman"/>
          <w:noProof/>
          <w:kern w:val="0"/>
          <w:sz w:val="24"/>
          <w:szCs w:val="24"/>
          <w:lang w:eastAsia="de-DE"/>
        </w:rPr>
        <w:t xml:space="preserve">). Thus, H2a is not supported. </w:t>
      </w:r>
    </w:p>
    <w:p w:rsidR="003F1665" w:rsidRDefault="003F1665" w:rsidP="003F1665">
      <w:pPr>
        <w:ind w:firstLineChars="200" w:firstLine="480"/>
        <w:jc w:val="left"/>
        <w:rPr>
          <w:rFonts w:ascii="Times New Roman" w:eastAsia="SimSun" w:hAnsi="Times New Roman" w:cs="Times New Roman"/>
          <w:noProof/>
          <w:kern w:val="0"/>
          <w:sz w:val="24"/>
          <w:szCs w:val="24"/>
        </w:rPr>
      </w:pPr>
    </w:p>
    <w:p w:rsidR="003F1665" w:rsidRDefault="003F1665" w:rsidP="003F1665">
      <w:pPr>
        <w:jc w:val="left"/>
        <w:rPr>
          <w:rFonts w:ascii="Times New Roman" w:eastAsia="SimSun" w:hAnsi="Times New Roman" w:cs="Times New Roman"/>
          <w:noProof/>
          <w:kern w:val="0"/>
          <w:sz w:val="24"/>
          <w:szCs w:val="24"/>
        </w:rPr>
      </w:pPr>
      <w:r w:rsidRPr="001227D1">
        <w:rPr>
          <w:rFonts w:ascii="Times New Roman" w:eastAsia="SimSun" w:hAnsi="Times New Roman" w:cs="Times New Roman"/>
          <w:noProof/>
          <w:kern w:val="0"/>
          <w:sz w:val="24"/>
          <w:szCs w:val="24"/>
          <w:lang w:eastAsia="de-DE"/>
        </w:rPr>
        <w:t xml:space="preserve">The </w:t>
      </w:r>
      <w:r>
        <w:rPr>
          <w:rFonts w:ascii="Times New Roman" w:eastAsia="SimSun" w:hAnsi="Times New Roman" w:cs="Times New Roman"/>
          <w:noProof/>
          <w:kern w:val="0"/>
          <w:sz w:val="24"/>
          <w:szCs w:val="24"/>
          <w:lang w:eastAsia="de-DE"/>
        </w:rPr>
        <w:t>negative and significant coeffi</w:t>
      </w:r>
      <w:r w:rsidRPr="001227D1">
        <w:rPr>
          <w:rFonts w:ascii="Times New Roman" w:eastAsia="SimSun" w:hAnsi="Times New Roman" w:cs="Times New Roman"/>
          <w:noProof/>
          <w:kern w:val="0"/>
          <w:sz w:val="24"/>
          <w:szCs w:val="24"/>
          <w:lang w:eastAsia="de-DE"/>
        </w:rPr>
        <w:t>cient on lnOHCFB×OHCFD</w:t>
      </w:r>
      <w:r w:rsidRPr="00652F6E">
        <w:rPr>
          <w:rFonts w:ascii="Times New Roman" w:eastAsia="SimSun" w:hAnsi="Times New Roman" w:cs="Times New Roman"/>
          <w:noProof/>
          <w:kern w:val="0"/>
          <w:sz w:val="24"/>
          <w:szCs w:val="24"/>
          <w:vertAlign w:val="subscript"/>
          <w:lang w:eastAsia="de-DE"/>
        </w:rPr>
        <w:t>pop</w:t>
      </w:r>
      <w:r>
        <w:rPr>
          <w:rFonts w:ascii="Times New Roman" w:eastAsia="SimSun" w:hAnsi="Times New Roman" w:cs="Times New Roman"/>
          <w:noProof/>
          <w:kern w:val="0"/>
          <w:sz w:val="24"/>
          <w:szCs w:val="24"/>
          <w:lang w:eastAsia="de-DE"/>
        </w:rPr>
        <w:t xml:space="preserve"> (Model 3, Table 8</w:t>
      </w:r>
      <w:r w:rsidRPr="001227D1">
        <w:rPr>
          <w:rFonts w:ascii="Times New Roman" w:eastAsia="SimSun" w:hAnsi="Times New Roman" w:cs="Times New Roman"/>
          <w:noProof/>
          <w:kern w:val="0"/>
          <w:sz w:val="24"/>
          <w:szCs w:val="24"/>
          <w:lang w:eastAsia="de-DE"/>
        </w:rPr>
        <w:t xml:space="preserve">, Regression coefficient=-0.092, p&lt;0.01) indicates that OCHFB and OCHFD are </w:t>
      </w:r>
      <w:r w:rsidRPr="001227D1">
        <w:rPr>
          <w:rFonts w:ascii="Times New Roman" w:eastAsia="SimSun" w:hAnsi="Times New Roman" w:cs="Times New Roman"/>
          <w:noProof/>
          <w:kern w:val="0"/>
          <w:sz w:val="24"/>
          <w:szCs w:val="24"/>
          <w:lang w:eastAsia="de-DE"/>
        </w:rPr>
        <w:lastRenderedPageBreak/>
        <w:t xml:space="preserve">substitutive for popularity. Taken </w:t>
      </w:r>
      <w:r>
        <w:rPr>
          <w:rFonts w:ascii="Times New Roman" w:eastAsia="SimSun" w:hAnsi="Times New Roman" w:cs="Times New Roman"/>
          <w:noProof/>
          <w:kern w:val="0"/>
          <w:sz w:val="24"/>
          <w:szCs w:val="24"/>
          <w:lang w:eastAsia="de-DE"/>
        </w:rPr>
        <w:t>together, these results (Table 8</w:t>
      </w:r>
      <w:r w:rsidRPr="001227D1">
        <w:rPr>
          <w:rFonts w:ascii="Times New Roman" w:eastAsia="SimSun" w:hAnsi="Times New Roman" w:cs="Times New Roman"/>
          <w:noProof/>
          <w:kern w:val="0"/>
          <w:sz w:val="24"/>
          <w:szCs w:val="24"/>
          <w:lang w:eastAsia="de-DE"/>
        </w:rPr>
        <w:t>) suggest that, for popularity, the breadth and depth of doctor</w:t>
      </w:r>
      <w:r w:rsidR="00F00532">
        <w:rPr>
          <w:rFonts w:ascii="Times New Roman" w:eastAsia="SimSun" w:hAnsi="Times New Roman" w:cs="Times New Roman"/>
          <w:noProof/>
          <w:kern w:val="0"/>
          <w:sz w:val="24"/>
          <w:szCs w:val="24"/>
          <w:lang w:eastAsia="de-DE"/>
        </w:rPr>
        <w:t>s</w:t>
      </w:r>
      <w:r w:rsidRPr="001227D1">
        <w:rPr>
          <w:rFonts w:ascii="Times New Roman" w:eastAsia="SimSun" w:hAnsi="Times New Roman" w:cs="Times New Roman"/>
          <w:noProof/>
          <w:kern w:val="0"/>
          <w:sz w:val="24"/>
          <w:szCs w:val="24"/>
          <w:lang w:eastAsia="de-DE"/>
        </w:rPr>
        <w:t xml:space="preserve">’ online effort are sufficient by themselves for increasing popularity, </w:t>
      </w:r>
      <w:r w:rsidR="00F00532">
        <w:rPr>
          <w:rFonts w:ascii="Times New Roman" w:eastAsia="SimSun" w:hAnsi="Times New Roman" w:cs="Times New Roman"/>
          <w:noProof/>
          <w:kern w:val="0"/>
          <w:sz w:val="24"/>
          <w:szCs w:val="24"/>
          <w:lang w:eastAsia="de-DE"/>
        </w:rPr>
        <w:t xml:space="preserve">and </w:t>
      </w:r>
      <w:r w:rsidRPr="001227D1">
        <w:rPr>
          <w:rFonts w:ascii="Times New Roman" w:eastAsia="SimSun" w:hAnsi="Times New Roman" w:cs="Times New Roman"/>
          <w:noProof/>
          <w:kern w:val="0"/>
          <w:sz w:val="24"/>
          <w:szCs w:val="24"/>
          <w:lang w:eastAsia="de-DE"/>
        </w:rPr>
        <w:t>thus H1c is not supported. However, for reputation, the coefficient on lnOHCFB×OHCFD</w:t>
      </w:r>
      <w:r w:rsidRPr="00652F6E">
        <w:rPr>
          <w:rFonts w:ascii="Times New Roman" w:eastAsia="SimSun" w:hAnsi="Times New Roman" w:cs="Times New Roman"/>
          <w:noProof/>
          <w:kern w:val="0"/>
          <w:sz w:val="24"/>
          <w:szCs w:val="24"/>
          <w:vertAlign w:val="subscript"/>
          <w:lang w:eastAsia="de-DE"/>
        </w:rPr>
        <w:t>rep</w:t>
      </w:r>
      <w:r w:rsidRPr="001227D1">
        <w:rPr>
          <w:rFonts w:ascii="Times New Roman" w:eastAsia="SimSun" w:hAnsi="Times New Roman" w:cs="Times New Roman"/>
          <w:noProof/>
          <w:kern w:val="0"/>
          <w:sz w:val="24"/>
          <w:szCs w:val="24"/>
          <w:lang w:eastAsia="de-DE"/>
        </w:rPr>
        <w:t xml:space="preserve"> is positive and significant (Model 3, </w:t>
      </w:r>
      <w:r>
        <w:rPr>
          <w:rFonts w:ascii="Times New Roman" w:eastAsia="SimSun" w:hAnsi="Times New Roman" w:cs="Times New Roman"/>
          <w:noProof/>
          <w:kern w:val="0"/>
          <w:sz w:val="24"/>
          <w:szCs w:val="24"/>
          <w:lang w:eastAsia="de-DE"/>
        </w:rPr>
        <w:t>Table 8</w:t>
      </w:r>
      <w:r w:rsidRPr="001227D1">
        <w:rPr>
          <w:rFonts w:ascii="Times New Roman" w:eastAsia="SimSun" w:hAnsi="Times New Roman" w:cs="Times New Roman"/>
          <w:noProof/>
          <w:kern w:val="0"/>
          <w:sz w:val="24"/>
          <w:szCs w:val="24"/>
          <w:lang w:eastAsia="de-DE"/>
        </w:rPr>
        <w:t xml:space="preserve">, Regression coefficient=0.083, p&lt;0.1), and </w:t>
      </w:r>
      <w:r w:rsidR="00F00532">
        <w:rPr>
          <w:rFonts w:ascii="Times New Roman" w:eastAsia="SimSun" w:hAnsi="Times New Roman" w:cs="Times New Roman"/>
          <w:noProof/>
          <w:kern w:val="0"/>
          <w:sz w:val="24"/>
          <w:szCs w:val="24"/>
          <w:lang w:eastAsia="de-DE"/>
        </w:rPr>
        <w:t>this</w:t>
      </w:r>
      <w:r w:rsidRPr="001227D1">
        <w:rPr>
          <w:rFonts w:ascii="Times New Roman" w:eastAsia="SimSun" w:hAnsi="Times New Roman" w:cs="Times New Roman"/>
          <w:noProof/>
          <w:kern w:val="0"/>
          <w:sz w:val="24"/>
          <w:szCs w:val="24"/>
          <w:lang w:eastAsia="de-DE"/>
        </w:rPr>
        <w:t xml:space="preserve"> is indicative of the presence of positive interaction between </w:t>
      </w:r>
      <w:r w:rsidR="00F00532">
        <w:rPr>
          <w:rFonts w:ascii="Times New Roman" w:eastAsia="SimSun" w:hAnsi="Times New Roman" w:cs="Times New Roman"/>
          <w:noProof/>
          <w:kern w:val="0"/>
          <w:sz w:val="24"/>
          <w:szCs w:val="24"/>
          <w:lang w:eastAsia="de-DE"/>
        </w:rPr>
        <w:t>OHC</w:t>
      </w:r>
      <w:r w:rsidRPr="001227D1">
        <w:rPr>
          <w:rFonts w:ascii="Times New Roman" w:eastAsia="SimSun" w:hAnsi="Times New Roman" w:cs="Times New Roman"/>
          <w:noProof/>
          <w:kern w:val="0"/>
          <w:sz w:val="24"/>
          <w:szCs w:val="24"/>
          <w:lang w:eastAsia="de-DE"/>
        </w:rPr>
        <w:t xml:space="preserve"> functions</w:t>
      </w:r>
      <w:r w:rsidR="00F00532">
        <w:rPr>
          <w:rFonts w:ascii="Times New Roman" w:eastAsia="SimSun" w:hAnsi="Times New Roman" w:cs="Times New Roman"/>
          <w:noProof/>
          <w:kern w:val="0"/>
          <w:sz w:val="24"/>
          <w:szCs w:val="24"/>
          <w:lang w:eastAsia="de-DE"/>
        </w:rPr>
        <w:t>’</w:t>
      </w:r>
      <w:r w:rsidRPr="001227D1">
        <w:rPr>
          <w:rFonts w:ascii="Times New Roman" w:eastAsia="SimSun" w:hAnsi="Times New Roman" w:cs="Times New Roman"/>
          <w:noProof/>
          <w:kern w:val="0"/>
          <w:sz w:val="24"/>
          <w:szCs w:val="24"/>
          <w:lang w:eastAsia="de-DE"/>
        </w:rPr>
        <w:t xml:space="preserve"> breadth (OHCFB) and </w:t>
      </w:r>
      <w:r w:rsidR="00F00532">
        <w:rPr>
          <w:rFonts w:ascii="Times New Roman" w:eastAsia="SimSun" w:hAnsi="Times New Roman" w:cs="Times New Roman"/>
          <w:noProof/>
          <w:kern w:val="0"/>
          <w:sz w:val="24"/>
          <w:szCs w:val="24"/>
          <w:lang w:eastAsia="de-DE"/>
        </w:rPr>
        <w:t>OHC</w:t>
      </w:r>
      <w:r w:rsidRPr="001227D1">
        <w:rPr>
          <w:rFonts w:ascii="Times New Roman" w:eastAsia="SimSun" w:hAnsi="Times New Roman" w:cs="Times New Roman"/>
          <w:noProof/>
          <w:kern w:val="0"/>
          <w:sz w:val="24"/>
          <w:szCs w:val="24"/>
          <w:lang w:eastAsia="de-DE"/>
        </w:rPr>
        <w:t xml:space="preserve"> functions</w:t>
      </w:r>
      <w:r w:rsidR="00F00532">
        <w:rPr>
          <w:rFonts w:ascii="Times New Roman" w:eastAsia="SimSun" w:hAnsi="Times New Roman" w:cs="Times New Roman"/>
          <w:noProof/>
          <w:kern w:val="0"/>
          <w:sz w:val="24"/>
          <w:szCs w:val="24"/>
          <w:lang w:eastAsia="de-DE"/>
        </w:rPr>
        <w:t>’</w:t>
      </w:r>
      <w:r w:rsidRPr="001227D1">
        <w:rPr>
          <w:rFonts w:ascii="Times New Roman" w:eastAsia="SimSun" w:hAnsi="Times New Roman" w:cs="Times New Roman"/>
          <w:noProof/>
          <w:kern w:val="0"/>
          <w:sz w:val="24"/>
          <w:szCs w:val="24"/>
          <w:lang w:eastAsia="de-DE"/>
        </w:rPr>
        <w:t xml:space="preserve"> depth (OCHFD), as predicted by H2c. Taken </w:t>
      </w:r>
      <w:r>
        <w:rPr>
          <w:rFonts w:ascii="Times New Roman" w:eastAsia="SimSun" w:hAnsi="Times New Roman" w:cs="Times New Roman"/>
          <w:noProof/>
          <w:kern w:val="0"/>
          <w:sz w:val="24"/>
          <w:szCs w:val="24"/>
          <w:lang w:eastAsia="de-DE"/>
        </w:rPr>
        <w:t>together, these results (Table 9</w:t>
      </w:r>
      <w:r w:rsidRPr="001227D1">
        <w:rPr>
          <w:rFonts w:ascii="Times New Roman" w:eastAsia="SimSun" w:hAnsi="Times New Roman" w:cs="Times New Roman"/>
          <w:noProof/>
          <w:kern w:val="0"/>
          <w:sz w:val="24"/>
          <w:szCs w:val="24"/>
          <w:lang w:eastAsia="de-DE"/>
        </w:rPr>
        <w:t>) indicate that effort breadth affects the relationship between effort depth and reputation i.e., the higher the breadth,</w:t>
      </w:r>
      <w:r>
        <w:rPr>
          <w:rFonts w:ascii="Times New Roman" w:eastAsia="SimSun" w:hAnsi="Times New Roman" w:cs="Times New Roman"/>
          <w:noProof/>
          <w:kern w:val="0"/>
          <w:sz w:val="24"/>
          <w:szCs w:val="24"/>
          <w:lang w:eastAsia="de-DE"/>
        </w:rPr>
        <w:t xml:space="preserve"> the stronger the relationship.</w:t>
      </w:r>
      <w:r w:rsidR="00B959D9">
        <w:rPr>
          <w:rFonts w:ascii="Times New Roman" w:eastAsia="SimSun" w:hAnsi="Times New Roman" w:cs="Times New Roman"/>
          <w:noProof/>
          <w:kern w:val="0"/>
          <w:sz w:val="24"/>
          <w:szCs w:val="24"/>
          <w:lang w:eastAsia="de-DE"/>
        </w:rPr>
        <w:t>coeffi</w:t>
      </w:r>
      <w:r w:rsidRPr="001227D1">
        <w:rPr>
          <w:rFonts w:ascii="Times New Roman" w:eastAsia="SimSun" w:hAnsi="Times New Roman" w:cs="Times New Roman"/>
          <w:noProof/>
          <w:kern w:val="0"/>
          <w:sz w:val="24"/>
          <w:szCs w:val="24"/>
          <w:lang w:eastAsia="de-DE"/>
        </w:rPr>
        <w:t>cient=0.132, p&gt;0.1). Thus</w:t>
      </w:r>
      <w:r w:rsidR="00F00532">
        <w:rPr>
          <w:rFonts w:ascii="Times New Roman" w:eastAsia="SimSun" w:hAnsi="Times New Roman" w:cs="Times New Roman"/>
          <w:noProof/>
          <w:kern w:val="0"/>
          <w:sz w:val="24"/>
          <w:szCs w:val="24"/>
          <w:lang w:eastAsia="de-DE"/>
        </w:rPr>
        <w:t>,</w:t>
      </w:r>
      <w:r w:rsidRPr="001227D1">
        <w:rPr>
          <w:rFonts w:ascii="Times New Roman" w:eastAsia="SimSun" w:hAnsi="Times New Roman" w:cs="Times New Roman"/>
          <w:noProof/>
          <w:kern w:val="0"/>
          <w:sz w:val="24"/>
          <w:szCs w:val="24"/>
          <w:lang w:eastAsia="de-DE"/>
        </w:rPr>
        <w:t xml:space="preserve"> hypothes</w:t>
      </w:r>
      <w:r>
        <w:rPr>
          <w:rFonts w:ascii="Times New Roman" w:eastAsia="SimSun" w:hAnsi="Times New Roman" w:cs="Times New Roman"/>
          <w:noProof/>
          <w:kern w:val="0"/>
          <w:sz w:val="24"/>
          <w:szCs w:val="24"/>
          <w:lang w:eastAsia="de-DE"/>
        </w:rPr>
        <w:t>es 3c and 3d are not supported.</w:t>
      </w:r>
    </w:p>
    <w:p w:rsidR="003F1665" w:rsidRDefault="003F1665" w:rsidP="003F1665">
      <w:pPr>
        <w:ind w:firstLineChars="200" w:firstLine="480"/>
        <w:jc w:val="left"/>
        <w:rPr>
          <w:rFonts w:ascii="Times New Roman" w:eastAsia="SimSun" w:hAnsi="Times New Roman" w:cs="Times New Roman"/>
          <w:noProof/>
          <w:kern w:val="0"/>
          <w:sz w:val="24"/>
          <w:szCs w:val="24"/>
        </w:rPr>
      </w:pPr>
    </w:p>
    <w:p w:rsidR="003F1665" w:rsidRPr="00B80A6F" w:rsidRDefault="003F1665" w:rsidP="003F1665">
      <w:pPr>
        <w:jc w:val="center"/>
        <w:rPr>
          <w:rFonts w:ascii="Times New Roman" w:eastAsia="KaiTi_GB2312" w:hAnsi="Times New Roman" w:cs="Times New Roman"/>
          <w:b/>
          <w:kern w:val="0"/>
          <w:szCs w:val="21"/>
        </w:rPr>
      </w:pPr>
      <w:r w:rsidRPr="00B80A6F">
        <w:rPr>
          <w:rFonts w:ascii="Times New Roman" w:eastAsia="KaiTi_GB2312" w:hAnsi="Times New Roman" w:cs="Times New Roman"/>
          <w:b/>
          <w:kern w:val="0"/>
          <w:szCs w:val="21"/>
        </w:rPr>
        <w:t>Table</w:t>
      </w:r>
      <w:r>
        <w:rPr>
          <w:rFonts w:ascii="Times New Roman" w:eastAsia="KaiTi_GB2312" w:hAnsi="Times New Roman" w:cs="Times New Roman"/>
          <w:b/>
          <w:kern w:val="0"/>
          <w:szCs w:val="21"/>
        </w:rPr>
        <w:t xml:space="preserve"> 8</w:t>
      </w:r>
      <w:r w:rsidRPr="00B80A6F">
        <w:rPr>
          <w:rFonts w:ascii="Times New Roman" w:eastAsia="KaiTi_GB2312" w:hAnsi="Times New Roman" w:cs="Times New Roman"/>
          <w:b/>
          <w:kern w:val="0"/>
          <w:szCs w:val="21"/>
        </w:rPr>
        <w:t xml:space="preserve">. Regression </w:t>
      </w:r>
      <w:r>
        <w:rPr>
          <w:rFonts w:ascii="Times New Roman" w:eastAsia="KaiTi_GB2312" w:hAnsi="Times New Roman" w:cs="Times New Roman"/>
          <w:b/>
          <w:kern w:val="0"/>
          <w:szCs w:val="21"/>
        </w:rPr>
        <w:t xml:space="preserve">Coefficients </w:t>
      </w:r>
      <w:r>
        <w:rPr>
          <w:rFonts w:ascii="Times New Roman" w:eastAsia="KaiTi_GB2312" w:hAnsi="Times New Roman" w:cs="Times New Roman" w:hint="eastAsia"/>
          <w:b/>
          <w:kern w:val="0"/>
          <w:szCs w:val="21"/>
        </w:rPr>
        <w:t>a</w:t>
      </w:r>
      <w:r>
        <w:rPr>
          <w:rFonts w:ascii="Times New Roman" w:eastAsia="KaiTi_GB2312" w:hAnsi="Times New Roman" w:cs="Times New Roman"/>
          <w:b/>
          <w:kern w:val="0"/>
          <w:szCs w:val="21"/>
        </w:rPr>
        <w:t xml:space="preserve">nd Model Summary Statistics </w:t>
      </w:r>
      <w:r>
        <w:rPr>
          <w:rFonts w:ascii="Times New Roman" w:eastAsia="KaiTi_GB2312" w:hAnsi="Times New Roman" w:cs="Times New Roman" w:hint="eastAsia"/>
          <w:b/>
          <w:kern w:val="0"/>
          <w:szCs w:val="21"/>
        </w:rPr>
        <w:t>f</w:t>
      </w:r>
      <w:r>
        <w:rPr>
          <w:rFonts w:ascii="Times New Roman" w:eastAsia="KaiTi_GB2312" w:hAnsi="Times New Roman" w:cs="Times New Roman"/>
          <w:b/>
          <w:kern w:val="0"/>
          <w:szCs w:val="21"/>
        </w:rPr>
        <w:t xml:space="preserve">or </w:t>
      </w:r>
      <w:r>
        <w:rPr>
          <w:rFonts w:ascii="Times New Roman" w:eastAsia="KaiTi_GB2312" w:hAnsi="Times New Roman" w:cs="Times New Roman" w:hint="eastAsia"/>
          <w:b/>
          <w:kern w:val="0"/>
          <w:szCs w:val="21"/>
        </w:rPr>
        <w:t>t</w:t>
      </w:r>
      <w:r>
        <w:rPr>
          <w:rFonts w:ascii="Times New Roman" w:eastAsia="KaiTi_GB2312" w:hAnsi="Times New Roman" w:cs="Times New Roman"/>
          <w:b/>
          <w:kern w:val="0"/>
          <w:szCs w:val="21"/>
        </w:rPr>
        <w:t xml:space="preserve">he Test </w:t>
      </w:r>
      <w:r>
        <w:rPr>
          <w:rFonts w:ascii="Times New Roman" w:eastAsia="KaiTi_GB2312" w:hAnsi="Times New Roman" w:cs="Times New Roman" w:hint="eastAsia"/>
          <w:b/>
          <w:kern w:val="0"/>
          <w:szCs w:val="21"/>
        </w:rPr>
        <w:t>o</w:t>
      </w:r>
      <w:r w:rsidRPr="00B80A6F">
        <w:rPr>
          <w:rFonts w:ascii="Times New Roman" w:eastAsia="KaiTi_GB2312" w:hAnsi="Times New Roman" w:cs="Times New Roman"/>
          <w:b/>
          <w:kern w:val="0"/>
          <w:szCs w:val="21"/>
        </w:rPr>
        <w:t>f Popularity</w:t>
      </w:r>
    </w:p>
    <w:tbl>
      <w:tblPr>
        <w:tblW w:w="5313" w:type="pct"/>
        <w:jc w:val="center"/>
        <w:tblBorders>
          <w:top w:val="single" w:sz="12" w:space="0" w:color="auto"/>
          <w:bottom w:val="single" w:sz="12" w:space="0" w:color="auto"/>
        </w:tblBorders>
        <w:tblLayout w:type="fixed"/>
        <w:tblLook w:val="04A0"/>
      </w:tblPr>
      <w:tblGrid>
        <w:gridCol w:w="2317"/>
        <w:gridCol w:w="1367"/>
        <w:gridCol w:w="1355"/>
        <w:gridCol w:w="1355"/>
        <w:gridCol w:w="1355"/>
        <w:gridCol w:w="1306"/>
      </w:tblGrid>
      <w:tr w:rsidR="003F1665" w:rsidRPr="002146BC" w:rsidTr="003F1665">
        <w:trPr>
          <w:jc w:val="center"/>
        </w:trPr>
        <w:tc>
          <w:tcPr>
            <w:tcW w:w="1280" w:type="pct"/>
            <w:vMerge w:val="restart"/>
            <w:tcBorders>
              <w:top w:val="single" w:sz="12" w:space="0" w:color="auto"/>
              <w:bottom w:val="nil"/>
            </w:tcBorders>
            <w:shd w:val="clear" w:color="auto" w:fill="auto"/>
          </w:tcPr>
          <w:p w:rsidR="003F1665" w:rsidRPr="002146BC" w:rsidRDefault="003F1665" w:rsidP="003F1665">
            <w:pPr>
              <w:snapToGrid w:val="0"/>
              <w:rPr>
                <w:sz w:val="18"/>
                <w:szCs w:val="18"/>
              </w:rPr>
            </w:pPr>
            <w:r w:rsidRPr="002146BC">
              <w:rPr>
                <w:sz w:val="18"/>
                <w:szCs w:val="18"/>
              </w:rPr>
              <w:t>Control and Independent variables</w:t>
            </w:r>
          </w:p>
        </w:tc>
        <w:tc>
          <w:tcPr>
            <w:tcW w:w="3720" w:type="pct"/>
            <w:gridSpan w:val="5"/>
            <w:tcBorders>
              <w:top w:val="single" w:sz="12" w:space="0" w:color="auto"/>
              <w:bottom w:val="nil"/>
            </w:tcBorders>
            <w:shd w:val="clear" w:color="auto" w:fill="auto"/>
          </w:tcPr>
          <w:p w:rsidR="003F1665" w:rsidRPr="002146BC" w:rsidRDefault="003F1665" w:rsidP="003F1665">
            <w:pPr>
              <w:snapToGrid w:val="0"/>
              <w:jc w:val="center"/>
              <w:rPr>
                <w:sz w:val="18"/>
                <w:szCs w:val="18"/>
              </w:rPr>
            </w:pPr>
            <w:r w:rsidRPr="002146BC">
              <w:rPr>
                <w:sz w:val="18"/>
                <w:szCs w:val="18"/>
              </w:rPr>
              <w:t>Dependent variable is ln</w:t>
            </w:r>
            <w:r w:rsidRPr="002146BC">
              <w:rPr>
                <w:sz w:val="18"/>
                <w:szCs w:val="18"/>
              </w:rPr>
              <w:sym w:font="Symbol" w:char="F044"/>
            </w:r>
            <w:r w:rsidRPr="002146BC">
              <w:rPr>
                <w:i/>
                <w:sz w:val="18"/>
                <w:szCs w:val="18"/>
              </w:rPr>
              <w:t>Pop</w:t>
            </w:r>
          </w:p>
        </w:tc>
      </w:tr>
      <w:tr w:rsidR="003F1665" w:rsidRPr="002146BC" w:rsidTr="003F1665">
        <w:trPr>
          <w:jc w:val="center"/>
        </w:trPr>
        <w:tc>
          <w:tcPr>
            <w:tcW w:w="1280" w:type="pct"/>
            <w:vMerge/>
            <w:tcBorders>
              <w:top w:val="nil"/>
              <w:bottom w:val="single" w:sz="4" w:space="0" w:color="auto"/>
            </w:tcBorders>
            <w:shd w:val="clear" w:color="auto" w:fill="auto"/>
          </w:tcPr>
          <w:p w:rsidR="003F1665" w:rsidRPr="002146BC" w:rsidRDefault="003F1665" w:rsidP="003F1665">
            <w:pPr>
              <w:snapToGrid w:val="0"/>
              <w:rPr>
                <w:sz w:val="18"/>
                <w:szCs w:val="18"/>
              </w:rPr>
            </w:pPr>
          </w:p>
        </w:tc>
        <w:tc>
          <w:tcPr>
            <w:tcW w:w="755" w:type="pct"/>
            <w:tcBorders>
              <w:top w:val="nil"/>
              <w:bottom w:val="single" w:sz="4" w:space="0" w:color="auto"/>
            </w:tcBorders>
            <w:shd w:val="clear" w:color="auto" w:fill="auto"/>
          </w:tcPr>
          <w:p w:rsidR="003F1665" w:rsidRPr="002146BC" w:rsidRDefault="003F1665" w:rsidP="003F1665">
            <w:pPr>
              <w:snapToGrid w:val="0"/>
              <w:rPr>
                <w:sz w:val="18"/>
                <w:szCs w:val="18"/>
              </w:rPr>
            </w:pPr>
            <w:r w:rsidRPr="002146BC">
              <w:rPr>
                <w:sz w:val="18"/>
                <w:szCs w:val="18"/>
              </w:rPr>
              <w:t>Model 1</w:t>
            </w:r>
          </w:p>
        </w:tc>
        <w:tc>
          <w:tcPr>
            <w:tcW w:w="748" w:type="pct"/>
            <w:tcBorders>
              <w:top w:val="nil"/>
              <w:bottom w:val="single" w:sz="4" w:space="0" w:color="auto"/>
            </w:tcBorders>
            <w:shd w:val="clear" w:color="auto" w:fill="auto"/>
          </w:tcPr>
          <w:p w:rsidR="003F1665" w:rsidRPr="002146BC" w:rsidRDefault="003F1665" w:rsidP="003F1665">
            <w:pPr>
              <w:snapToGrid w:val="0"/>
              <w:rPr>
                <w:sz w:val="18"/>
                <w:szCs w:val="18"/>
              </w:rPr>
            </w:pPr>
            <w:r w:rsidRPr="002146BC">
              <w:rPr>
                <w:sz w:val="18"/>
                <w:szCs w:val="18"/>
              </w:rPr>
              <w:t>Model 2</w:t>
            </w:r>
          </w:p>
        </w:tc>
        <w:tc>
          <w:tcPr>
            <w:tcW w:w="748" w:type="pct"/>
            <w:tcBorders>
              <w:top w:val="nil"/>
              <w:bottom w:val="single" w:sz="4" w:space="0" w:color="auto"/>
            </w:tcBorders>
            <w:shd w:val="clear" w:color="auto" w:fill="auto"/>
          </w:tcPr>
          <w:p w:rsidR="003F1665" w:rsidRPr="002146BC" w:rsidRDefault="003F1665" w:rsidP="003F1665">
            <w:pPr>
              <w:snapToGrid w:val="0"/>
              <w:rPr>
                <w:sz w:val="18"/>
                <w:szCs w:val="18"/>
              </w:rPr>
            </w:pPr>
            <w:r w:rsidRPr="002146BC">
              <w:rPr>
                <w:sz w:val="18"/>
                <w:szCs w:val="18"/>
              </w:rPr>
              <w:t>Model 3</w:t>
            </w:r>
          </w:p>
        </w:tc>
        <w:tc>
          <w:tcPr>
            <w:tcW w:w="748" w:type="pct"/>
            <w:tcBorders>
              <w:top w:val="nil"/>
              <w:bottom w:val="single" w:sz="4" w:space="0" w:color="auto"/>
            </w:tcBorders>
            <w:shd w:val="clear" w:color="auto" w:fill="auto"/>
          </w:tcPr>
          <w:p w:rsidR="003F1665" w:rsidRPr="002146BC" w:rsidRDefault="003F1665" w:rsidP="003F1665">
            <w:pPr>
              <w:snapToGrid w:val="0"/>
              <w:rPr>
                <w:sz w:val="18"/>
                <w:szCs w:val="18"/>
              </w:rPr>
            </w:pPr>
            <w:r w:rsidRPr="002146BC">
              <w:rPr>
                <w:sz w:val="18"/>
                <w:szCs w:val="18"/>
              </w:rPr>
              <w:t>Model 4</w:t>
            </w:r>
          </w:p>
        </w:tc>
        <w:tc>
          <w:tcPr>
            <w:tcW w:w="721" w:type="pct"/>
            <w:tcBorders>
              <w:top w:val="nil"/>
              <w:bottom w:val="single" w:sz="4" w:space="0" w:color="auto"/>
            </w:tcBorders>
            <w:shd w:val="clear" w:color="auto" w:fill="auto"/>
          </w:tcPr>
          <w:p w:rsidR="003F1665" w:rsidRPr="002146BC" w:rsidRDefault="003F1665" w:rsidP="003F1665">
            <w:pPr>
              <w:snapToGrid w:val="0"/>
              <w:rPr>
                <w:sz w:val="18"/>
                <w:szCs w:val="18"/>
              </w:rPr>
            </w:pPr>
            <w:r w:rsidRPr="002146BC">
              <w:rPr>
                <w:sz w:val="18"/>
                <w:szCs w:val="18"/>
              </w:rPr>
              <w:t>Model 5</w:t>
            </w:r>
          </w:p>
        </w:tc>
      </w:tr>
      <w:tr w:rsidR="003F1665" w:rsidRPr="002146BC" w:rsidTr="003F1665">
        <w:trPr>
          <w:jc w:val="center"/>
        </w:trPr>
        <w:tc>
          <w:tcPr>
            <w:tcW w:w="1280" w:type="pct"/>
            <w:tcBorders>
              <w:top w:val="single" w:sz="4" w:space="0" w:color="auto"/>
            </w:tcBorders>
            <w:shd w:val="clear" w:color="auto" w:fill="auto"/>
          </w:tcPr>
          <w:p w:rsidR="003F1665" w:rsidRPr="002146BC" w:rsidRDefault="003F1665" w:rsidP="003F1665">
            <w:pPr>
              <w:snapToGrid w:val="0"/>
              <w:rPr>
                <w:sz w:val="18"/>
                <w:szCs w:val="18"/>
              </w:rPr>
            </w:pPr>
            <w:bookmarkStart w:id="28" w:name="_Hlk383713866"/>
            <w:r w:rsidRPr="002146BC">
              <w:rPr>
                <w:sz w:val="18"/>
                <w:szCs w:val="18"/>
              </w:rPr>
              <w:t>Hle</w:t>
            </w:r>
          </w:p>
        </w:tc>
        <w:tc>
          <w:tcPr>
            <w:tcW w:w="755" w:type="pct"/>
            <w:tcBorders>
              <w:top w:val="single" w:sz="4" w:space="0" w:color="auto"/>
            </w:tcBorders>
            <w:shd w:val="clear" w:color="auto" w:fill="auto"/>
          </w:tcPr>
          <w:p w:rsidR="003F1665" w:rsidRPr="00316474" w:rsidRDefault="003F1665" w:rsidP="003F1665">
            <w:pPr>
              <w:jc w:val="left"/>
              <w:rPr>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.053</w:t>
            </w:r>
            <w:r w:rsidRPr="00316474">
              <w:rPr>
                <w:color w:val="000000"/>
                <w:sz w:val="18"/>
                <w:szCs w:val="18"/>
              </w:rPr>
              <w:t>**</w:t>
            </w:r>
          </w:p>
        </w:tc>
        <w:tc>
          <w:tcPr>
            <w:tcW w:w="748" w:type="pct"/>
            <w:tcBorders>
              <w:top w:val="single" w:sz="4" w:space="0" w:color="auto"/>
            </w:tcBorders>
            <w:shd w:val="clear" w:color="auto" w:fill="auto"/>
          </w:tcPr>
          <w:p w:rsidR="003F1665" w:rsidRPr="00316474" w:rsidRDefault="003F1665" w:rsidP="003F1665">
            <w:pPr>
              <w:jc w:val="left"/>
              <w:rPr>
                <w:rFonts w:eastAsia="MingLiU"/>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.026</w:t>
            </w:r>
          </w:p>
        </w:tc>
        <w:tc>
          <w:tcPr>
            <w:tcW w:w="748" w:type="pct"/>
            <w:tcBorders>
              <w:top w:val="single" w:sz="4" w:space="0" w:color="auto"/>
            </w:tcBorders>
            <w:shd w:val="clear" w:color="auto" w:fill="auto"/>
          </w:tcPr>
          <w:p w:rsidR="003F1665" w:rsidRPr="00316474" w:rsidRDefault="003F1665" w:rsidP="003F1665">
            <w:pPr>
              <w:jc w:val="left"/>
              <w:rPr>
                <w:rFonts w:eastAsia="MingLiU"/>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.023</w:t>
            </w:r>
          </w:p>
        </w:tc>
        <w:tc>
          <w:tcPr>
            <w:tcW w:w="748" w:type="pct"/>
            <w:tcBorders>
              <w:top w:val="single" w:sz="4" w:space="0" w:color="auto"/>
            </w:tcBorders>
            <w:shd w:val="clear" w:color="auto" w:fill="auto"/>
          </w:tcPr>
          <w:p w:rsidR="003F1665" w:rsidRPr="00316474" w:rsidRDefault="003F1665" w:rsidP="003F1665">
            <w:pPr>
              <w:jc w:val="left"/>
              <w:rPr>
                <w:rFonts w:eastAsia="MingLiU"/>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.023</w:t>
            </w:r>
          </w:p>
        </w:tc>
        <w:tc>
          <w:tcPr>
            <w:tcW w:w="721" w:type="pct"/>
            <w:tcBorders>
              <w:top w:val="single" w:sz="4" w:space="0" w:color="auto"/>
            </w:tcBorders>
            <w:shd w:val="clear" w:color="auto" w:fill="auto"/>
          </w:tcPr>
          <w:p w:rsidR="003F1665" w:rsidRPr="00316474" w:rsidRDefault="003F1665" w:rsidP="003F1665">
            <w:pPr>
              <w:jc w:val="left"/>
              <w:rPr>
                <w:rFonts w:eastAsia="MingLiU"/>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.021</w:t>
            </w:r>
          </w:p>
        </w:tc>
      </w:tr>
      <w:tr w:rsidR="003F1665" w:rsidRPr="002146BC" w:rsidTr="003F1665">
        <w:trPr>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lnEco</w:t>
            </w:r>
          </w:p>
        </w:tc>
        <w:tc>
          <w:tcPr>
            <w:tcW w:w="755" w:type="pct"/>
            <w:shd w:val="clear" w:color="auto" w:fill="auto"/>
          </w:tcPr>
          <w:p w:rsidR="003F1665" w:rsidRPr="00316474" w:rsidRDefault="003F1665" w:rsidP="003F1665">
            <w:pPr>
              <w:jc w:val="left"/>
              <w:rPr>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.075</w:t>
            </w:r>
            <w:r w:rsidRPr="00316474">
              <w:rPr>
                <w:color w:val="000000"/>
                <w:sz w:val="18"/>
                <w:szCs w:val="18"/>
              </w:rPr>
              <w:t>***</w:t>
            </w:r>
          </w:p>
        </w:tc>
        <w:tc>
          <w:tcPr>
            <w:tcW w:w="748" w:type="pct"/>
            <w:shd w:val="clear" w:color="auto" w:fill="auto"/>
          </w:tcPr>
          <w:p w:rsidR="003F1665" w:rsidRPr="00316474" w:rsidRDefault="003F1665" w:rsidP="003F1665">
            <w:pPr>
              <w:jc w:val="left"/>
              <w:rPr>
                <w:rFonts w:eastAsia="MingLiU"/>
                <w:color w:val="000000"/>
                <w:sz w:val="18"/>
                <w:szCs w:val="18"/>
              </w:rPr>
            </w:pPr>
            <w:r w:rsidRPr="0001191E">
              <w:rPr>
                <w:color w:val="000000"/>
                <w:sz w:val="18"/>
                <w:szCs w:val="18"/>
              </w:rPr>
              <w:t>0</w:t>
            </w:r>
            <w:r w:rsidRPr="00316474">
              <w:rPr>
                <w:rFonts w:eastAsia="MingLiU"/>
                <w:color w:val="000000"/>
                <w:sz w:val="18"/>
                <w:szCs w:val="18"/>
              </w:rPr>
              <w:t>.007</w:t>
            </w:r>
          </w:p>
        </w:tc>
        <w:tc>
          <w:tcPr>
            <w:tcW w:w="748" w:type="pct"/>
            <w:shd w:val="clear" w:color="auto" w:fill="auto"/>
          </w:tcPr>
          <w:p w:rsidR="003F1665" w:rsidRPr="00316474" w:rsidRDefault="003F1665" w:rsidP="003F1665">
            <w:pPr>
              <w:jc w:val="left"/>
              <w:rPr>
                <w:rFonts w:eastAsia="MingLiU"/>
                <w:color w:val="000000"/>
                <w:sz w:val="18"/>
                <w:szCs w:val="18"/>
              </w:rPr>
            </w:pPr>
            <w:r w:rsidRPr="0001191E">
              <w:rPr>
                <w:color w:val="000000"/>
                <w:sz w:val="18"/>
                <w:szCs w:val="18"/>
              </w:rPr>
              <w:t>0</w:t>
            </w:r>
            <w:r w:rsidRPr="00316474">
              <w:rPr>
                <w:rFonts w:eastAsia="MingLiU"/>
                <w:color w:val="000000"/>
                <w:sz w:val="18"/>
                <w:szCs w:val="18"/>
              </w:rPr>
              <w:t>.002</w:t>
            </w:r>
          </w:p>
        </w:tc>
        <w:tc>
          <w:tcPr>
            <w:tcW w:w="748" w:type="pct"/>
            <w:shd w:val="clear" w:color="auto" w:fill="auto"/>
          </w:tcPr>
          <w:p w:rsidR="003F1665" w:rsidRPr="00316474" w:rsidRDefault="003F1665" w:rsidP="003F1665">
            <w:pPr>
              <w:jc w:val="left"/>
              <w:rPr>
                <w:rFonts w:eastAsia="MingLiU"/>
                <w:color w:val="000000"/>
                <w:sz w:val="18"/>
                <w:szCs w:val="18"/>
              </w:rPr>
            </w:pPr>
            <w:r w:rsidRPr="0001191E">
              <w:rPr>
                <w:color w:val="000000"/>
                <w:sz w:val="18"/>
                <w:szCs w:val="18"/>
              </w:rPr>
              <w:t>0</w:t>
            </w:r>
            <w:r w:rsidRPr="00316474">
              <w:rPr>
                <w:rFonts w:eastAsia="MingLiU"/>
                <w:color w:val="000000"/>
                <w:sz w:val="18"/>
                <w:szCs w:val="18"/>
              </w:rPr>
              <w:t>.001</w:t>
            </w:r>
          </w:p>
        </w:tc>
        <w:tc>
          <w:tcPr>
            <w:tcW w:w="721" w:type="pct"/>
            <w:shd w:val="clear" w:color="auto" w:fill="auto"/>
          </w:tcPr>
          <w:p w:rsidR="003F1665" w:rsidRPr="00316474" w:rsidRDefault="003F1665" w:rsidP="003F1665">
            <w:pPr>
              <w:jc w:val="left"/>
              <w:rPr>
                <w:rFonts w:eastAsia="MingLiU"/>
                <w:color w:val="000000"/>
                <w:sz w:val="18"/>
                <w:szCs w:val="18"/>
              </w:rPr>
            </w:pPr>
            <w:r w:rsidRPr="0001191E">
              <w:rPr>
                <w:color w:val="000000"/>
                <w:sz w:val="18"/>
                <w:szCs w:val="18"/>
              </w:rPr>
              <w:t>0</w:t>
            </w:r>
            <w:r w:rsidRPr="00316474">
              <w:rPr>
                <w:rFonts w:eastAsia="MingLiU"/>
                <w:color w:val="000000"/>
                <w:sz w:val="18"/>
                <w:szCs w:val="18"/>
              </w:rPr>
              <w:t>.000</w:t>
            </w:r>
          </w:p>
        </w:tc>
      </w:tr>
      <w:tr w:rsidR="003F1665" w:rsidRPr="002146BC" w:rsidTr="003F1665">
        <w:trPr>
          <w:jc w:val="center"/>
        </w:trPr>
        <w:tc>
          <w:tcPr>
            <w:tcW w:w="1280" w:type="pct"/>
            <w:shd w:val="clear" w:color="auto" w:fill="auto"/>
          </w:tcPr>
          <w:p w:rsidR="003F1665" w:rsidRPr="002146BC" w:rsidRDefault="003F1665" w:rsidP="003F1665">
            <w:pPr>
              <w:snapToGrid w:val="0"/>
              <w:rPr>
                <w:sz w:val="18"/>
                <w:szCs w:val="18"/>
              </w:rPr>
            </w:pPr>
            <w:r>
              <w:rPr>
                <w:rFonts w:hint="eastAsia"/>
                <w:sz w:val="18"/>
                <w:szCs w:val="18"/>
              </w:rPr>
              <w:t>Gender</w:t>
            </w:r>
          </w:p>
        </w:tc>
        <w:tc>
          <w:tcPr>
            <w:tcW w:w="755"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.072</w:t>
            </w:r>
            <w:r w:rsidRPr="00316474">
              <w:rPr>
                <w:color w:val="000000"/>
                <w:sz w:val="18"/>
                <w:szCs w:val="18"/>
              </w:rPr>
              <w:t>***</w:t>
            </w:r>
          </w:p>
        </w:tc>
        <w:tc>
          <w:tcPr>
            <w:tcW w:w="748" w:type="pct"/>
            <w:shd w:val="clear" w:color="auto" w:fill="auto"/>
          </w:tcPr>
          <w:p w:rsidR="003F1665" w:rsidRPr="00316474" w:rsidRDefault="003F1665" w:rsidP="003F1665">
            <w:pPr>
              <w:jc w:val="left"/>
              <w:rPr>
                <w:rFonts w:eastAsia="MingLiU"/>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.007</w:t>
            </w:r>
          </w:p>
        </w:tc>
        <w:tc>
          <w:tcPr>
            <w:tcW w:w="748" w:type="pct"/>
            <w:shd w:val="clear" w:color="auto" w:fill="auto"/>
          </w:tcPr>
          <w:p w:rsidR="003F1665" w:rsidRPr="00316474" w:rsidRDefault="003F1665" w:rsidP="003F1665">
            <w:pPr>
              <w:jc w:val="left"/>
              <w:rPr>
                <w:rFonts w:eastAsia="MingLiU"/>
                <w:color w:val="000000"/>
                <w:sz w:val="18"/>
                <w:szCs w:val="18"/>
              </w:rPr>
            </w:pPr>
            <w:r w:rsidRPr="0001191E">
              <w:rPr>
                <w:color w:val="000000"/>
                <w:sz w:val="18"/>
                <w:szCs w:val="18"/>
              </w:rPr>
              <w:t>0</w:t>
            </w:r>
            <w:r w:rsidRPr="00316474">
              <w:rPr>
                <w:rFonts w:eastAsia="MingLiU"/>
                <w:color w:val="000000"/>
                <w:sz w:val="18"/>
                <w:szCs w:val="18"/>
              </w:rPr>
              <w:t>.000</w:t>
            </w:r>
          </w:p>
        </w:tc>
        <w:tc>
          <w:tcPr>
            <w:tcW w:w="748" w:type="pct"/>
            <w:shd w:val="clear" w:color="auto" w:fill="auto"/>
          </w:tcPr>
          <w:p w:rsidR="003F1665" w:rsidRPr="00316474" w:rsidRDefault="003F1665" w:rsidP="003F1665">
            <w:pPr>
              <w:jc w:val="left"/>
              <w:rPr>
                <w:rFonts w:eastAsia="MingLiU"/>
                <w:color w:val="000000"/>
                <w:sz w:val="18"/>
                <w:szCs w:val="18"/>
              </w:rPr>
            </w:pPr>
            <w:r w:rsidRPr="0001191E">
              <w:rPr>
                <w:color w:val="000000"/>
                <w:sz w:val="18"/>
                <w:szCs w:val="18"/>
              </w:rPr>
              <w:t>0</w:t>
            </w:r>
            <w:r w:rsidRPr="00316474">
              <w:rPr>
                <w:rFonts w:eastAsia="MingLiU"/>
                <w:color w:val="000000"/>
                <w:sz w:val="18"/>
                <w:szCs w:val="18"/>
              </w:rPr>
              <w:t>.000</w:t>
            </w:r>
          </w:p>
        </w:tc>
        <w:tc>
          <w:tcPr>
            <w:tcW w:w="721" w:type="pct"/>
            <w:shd w:val="clear" w:color="auto" w:fill="auto"/>
          </w:tcPr>
          <w:p w:rsidR="003F1665" w:rsidRPr="00316474" w:rsidRDefault="003F1665" w:rsidP="003F1665">
            <w:pPr>
              <w:jc w:val="left"/>
              <w:rPr>
                <w:rFonts w:eastAsia="MingLiU"/>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.004</w:t>
            </w:r>
          </w:p>
        </w:tc>
      </w:tr>
      <w:tr w:rsidR="003F1665" w:rsidRPr="002146BC" w:rsidTr="003F1665">
        <w:trPr>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Etitdummy</w:t>
            </w:r>
            <w:r w:rsidRPr="00F7726E">
              <w:rPr>
                <w:sz w:val="18"/>
                <w:szCs w:val="18"/>
                <w:vertAlign w:val="subscript"/>
              </w:rPr>
              <w:t>1</w:t>
            </w:r>
          </w:p>
        </w:tc>
        <w:tc>
          <w:tcPr>
            <w:tcW w:w="755" w:type="pct"/>
            <w:shd w:val="clear" w:color="auto" w:fill="auto"/>
          </w:tcPr>
          <w:p w:rsidR="003F1665" w:rsidRPr="00316474" w:rsidRDefault="003F1665" w:rsidP="003F1665">
            <w:pPr>
              <w:jc w:val="left"/>
              <w:rPr>
                <w:rFonts w:eastAsia="MingLiU"/>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.014</w:t>
            </w:r>
          </w:p>
        </w:tc>
        <w:tc>
          <w:tcPr>
            <w:tcW w:w="748" w:type="pct"/>
            <w:shd w:val="clear" w:color="auto" w:fill="auto"/>
          </w:tcPr>
          <w:p w:rsidR="003F1665" w:rsidRPr="00316474" w:rsidRDefault="003F1665" w:rsidP="003F1665">
            <w:pPr>
              <w:jc w:val="left"/>
              <w:rPr>
                <w:rFonts w:eastAsia="MingLiU"/>
                <w:color w:val="000000"/>
                <w:sz w:val="18"/>
                <w:szCs w:val="18"/>
              </w:rPr>
            </w:pPr>
            <w:r w:rsidRPr="0001191E">
              <w:rPr>
                <w:color w:val="000000"/>
                <w:sz w:val="18"/>
                <w:szCs w:val="18"/>
              </w:rPr>
              <w:t>0</w:t>
            </w:r>
            <w:r w:rsidRPr="00316474">
              <w:rPr>
                <w:rFonts w:eastAsia="MingLiU"/>
                <w:color w:val="000000"/>
                <w:sz w:val="18"/>
                <w:szCs w:val="18"/>
              </w:rPr>
              <w:t>.011</w:t>
            </w:r>
          </w:p>
        </w:tc>
        <w:tc>
          <w:tcPr>
            <w:tcW w:w="748" w:type="pct"/>
            <w:shd w:val="clear" w:color="auto" w:fill="auto"/>
          </w:tcPr>
          <w:p w:rsidR="003F1665" w:rsidRPr="00316474" w:rsidRDefault="003F1665" w:rsidP="003F1665">
            <w:pPr>
              <w:jc w:val="left"/>
              <w:rPr>
                <w:rFonts w:eastAsia="MingLiU"/>
                <w:color w:val="000000"/>
                <w:sz w:val="18"/>
                <w:szCs w:val="18"/>
              </w:rPr>
            </w:pPr>
            <w:r w:rsidRPr="0001191E">
              <w:rPr>
                <w:color w:val="000000"/>
                <w:sz w:val="18"/>
                <w:szCs w:val="18"/>
              </w:rPr>
              <w:t>0</w:t>
            </w:r>
            <w:r w:rsidRPr="00316474">
              <w:rPr>
                <w:rFonts w:eastAsia="MingLiU"/>
                <w:color w:val="000000"/>
                <w:sz w:val="18"/>
                <w:szCs w:val="18"/>
              </w:rPr>
              <w:t>.006</w:t>
            </w:r>
          </w:p>
        </w:tc>
        <w:tc>
          <w:tcPr>
            <w:tcW w:w="748" w:type="pct"/>
            <w:shd w:val="clear" w:color="auto" w:fill="auto"/>
          </w:tcPr>
          <w:p w:rsidR="003F1665" w:rsidRPr="00316474" w:rsidRDefault="003F1665" w:rsidP="003F1665">
            <w:pPr>
              <w:jc w:val="left"/>
              <w:rPr>
                <w:rFonts w:eastAsia="MingLiU"/>
                <w:color w:val="000000"/>
                <w:sz w:val="18"/>
                <w:szCs w:val="18"/>
              </w:rPr>
            </w:pPr>
            <w:r w:rsidRPr="0001191E">
              <w:rPr>
                <w:color w:val="000000"/>
                <w:sz w:val="18"/>
                <w:szCs w:val="18"/>
              </w:rPr>
              <w:t>0</w:t>
            </w:r>
            <w:r w:rsidRPr="00316474">
              <w:rPr>
                <w:rFonts w:eastAsia="MingLiU"/>
                <w:color w:val="000000"/>
                <w:sz w:val="18"/>
                <w:szCs w:val="18"/>
              </w:rPr>
              <w:t>.011</w:t>
            </w:r>
          </w:p>
        </w:tc>
        <w:tc>
          <w:tcPr>
            <w:tcW w:w="721" w:type="pct"/>
            <w:shd w:val="clear" w:color="auto" w:fill="auto"/>
          </w:tcPr>
          <w:p w:rsidR="003F1665" w:rsidRPr="00316474" w:rsidRDefault="003F1665" w:rsidP="003F1665">
            <w:pPr>
              <w:jc w:val="left"/>
              <w:rPr>
                <w:rFonts w:eastAsia="MingLiU"/>
                <w:color w:val="000000"/>
                <w:sz w:val="18"/>
                <w:szCs w:val="18"/>
              </w:rPr>
            </w:pPr>
            <w:r w:rsidRPr="0001191E">
              <w:rPr>
                <w:color w:val="000000"/>
                <w:sz w:val="18"/>
                <w:szCs w:val="18"/>
              </w:rPr>
              <w:t>0</w:t>
            </w:r>
            <w:r w:rsidRPr="00316474">
              <w:rPr>
                <w:rFonts w:eastAsia="MingLiU"/>
                <w:color w:val="000000"/>
                <w:sz w:val="18"/>
                <w:szCs w:val="18"/>
              </w:rPr>
              <w:t>.017</w:t>
            </w:r>
          </w:p>
        </w:tc>
      </w:tr>
      <w:tr w:rsidR="003F1665" w:rsidRPr="002146BC" w:rsidTr="003F1665">
        <w:trPr>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Etitdummy</w:t>
            </w:r>
            <w:r w:rsidRPr="00F7726E">
              <w:rPr>
                <w:sz w:val="18"/>
                <w:szCs w:val="18"/>
                <w:vertAlign w:val="subscript"/>
              </w:rPr>
              <w:t>2</w:t>
            </w:r>
          </w:p>
        </w:tc>
        <w:tc>
          <w:tcPr>
            <w:tcW w:w="755" w:type="pct"/>
            <w:shd w:val="clear" w:color="auto" w:fill="auto"/>
          </w:tcPr>
          <w:p w:rsidR="003F1665" w:rsidRPr="00316474" w:rsidRDefault="003F1665" w:rsidP="003F1665">
            <w:pPr>
              <w:jc w:val="left"/>
              <w:rPr>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.067</w:t>
            </w:r>
            <w:r w:rsidRPr="00316474">
              <w:rPr>
                <w:color w:val="000000"/>
                <w:sz w:val="18"/>
                <w:szCs w:val="18"/>
              </w:rPr>
              <w:t>***</w:t>
            </w:r>
          </w:p>
        </w:tc>
        <w:tc>
          <w:tcPr>
            <w:tcW w:w="748" w:type="pct"/>
            <w:shd w:val="clear" w:color="auto" w:fill="auto"/>
          </w:tcPr>
          <w:p w:rsidR="003F1665" w:rsidRPr="00316474" w:rsidRDefault="003F1665" w:rsidP="003F1665">
            <w:pPr>
              <w:jc w:val="left"/>
              <w:rPr>
                <w:rFonts w:eastAsia="MingLiU"/>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.019</w:t>
            </w:r>
          </w:p>
        </w:tc>
        <w:tc>
          <w:tcPr>
            <w:tcW w:w="748" w:type="pct"/>
            <w:shd w:val="clear" w:color="auto" w:fill="auto"/>
          </w:tcPr>
          <w:p w:rsidR="003F1665" w:rsidRPr="00316474" w:rsidRDefault="003F1665" w:rsidP="003F1665">
            <w:pPr>
              <w:jc w:val="left"/>
              <w:rPr>
                <w:rFonts w:eastAsia="MingLiU"/>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.022</w:t>
            </w:r>
          </w:p>
        </w:tc>
        <w:tc>
          <w:tcPr>
            <w:tcW w:w="748" w:type="pct"/>
            <w:shd w:val="clear" w:color="auto" w:fill="auto"/>
          </w:tcPr>
          <w:p w:rsidR="003F1665" w:rsidRPr="00316474" w:rsidRDefault="003F1665" w:rsidP="003F1665">
            <w:pPr>
              <w:jc w:val="left"/>
              <w:rPr>
                <w:rFonts w:eastAsia="MingLiU"/>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.034</w:t>
            </w:r>
          </w:p>
        </w:tc>
        <w:tc>
          <w:tcPr>
            <w:tcW w:w="721" w:type="pct"/>
            <w:shd w:val="clear" w:color="auto" w:fill="auto"/>
          </w:tcPr>
          <w:p w:rsidR="003F1665" w:rsidRPr="00316474" w:rsidRDefault="003F1665" w:rsidP="003F1665">
            <w:pPr>
              <w:jc w:val="left"/>
              <w:rPr>
                <w:rFonts w:eastAsia="MingLiU"/>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.034</w:t>
            </w:r>
          </w:p>
        </w:tc>
      </w:tr>
      <w:tr w:rsidR="003F1665" w:rsidRPr="002146BC" w:rsidTr="003F1665">
        <w:trPr>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Orep</w:t>
            </w:r>
          </w:p>
        </w:tc>
        <w:tc>
          <w:tcPr>
            <w:tcW w:w="755"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.819</w:t>
            </w:r>
            <w:r w:rsidRPr="00316474">
              <w:rPr>
                <w:color w:val="000000"/>
                <w:sz w:val="18"/>
                <w:szCs w:val="18"/>
              </w:rPr>
              <w:t>***</w:t>
            </w:r>
          </w:p>
        </w:tc>
        <w:tc>
          <w:tcPr>
            <w:tcW w:w="748"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.445</w:t>
            </w:r>
            <w:r w:rsidRPr="00316474">
              <w:rPr>
                <w:color w:val="000000"/>
                <w:sz w:val="18"/>
                <w:szCs w:val="18"/>
              </w:rPr>
              <w:t>***</w:t>
            </w:r>
          </w:p>
        </w:tc>
        <w:tc>
          <w:tcPr>
            <w:tcW w:w="748"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.456</w:t>
            </w:r>
            <w:r w:rsidRPr="00316474">
              <w:rPr>
                <w:color w:val="000000"/>
                <w:sz w:val="18"/>
                <w:szCs w:val="18"/>
              </w:rPr>
              <w:t>***</w:t>
            </w:r>
          </w:p>
        </w:tc>
        <w:tc>
          <w:tcPr>
            <w:tcW w:w="748"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.459</w:t>
            </w:r>
            <w:r w:rsidRPr="00316474">
              <w:rPr>
                <w:color w:val="000000"/>
                <w:sz w:val="18"/>
                <w:szCs w:val="18"/>
              </w:rPr>
              <w:t>***</w:t>
            </w:r>
          </w:p>
        </w:tc>
        <w:tc>
          <w:tcPr>
            <w:tcW w:w="721"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.458</w:t>
            </w:r>
            <w:r w:rsidRPr="00316474">
              <w:rPr>
                <w:color w:val="000000"/>
                <w:sz w:val="18"/>
                <w:szCs w:val="18"/>
              </w:rPr>
              <w:t>***</w:t>
            </w:r>
          </w:p>
        </w:tc>
      </w:tr>
      <w:tr w:rsidR="003F1665" w:rsidRPr="002146BC" w:rsidTr="003F1665">
        <w:trPr>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lnOHCFB</w:t>
            </w:r>
          </w:p>
        </w:tc>
        <w:tc>
          <w:tcPr>
            <w:tcW w:w="755"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.304</w:t>
            </w:r>
            <w:r w:rsidRPr="00316474">
              <w:rPr>
                <w:color w:val="000000"/>
                <w:sz w:val="18"/>
                <w:szCs w:val="18"/>
              </w:rPr>
              <w:t>***</w:t>
            </w:r>
          </w:p>
        </w:tc>
        <w:tc>
          <w:tcPr>
            <w:tcW w:w="748"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.237</w:t>
            </w:r>
            <w:r w:rsidRPr="00316474">
              <w:rPr>
                <w:color w:val="000000"/>
                <w:sz w:val="18"/>
                <w:szCs w:val="18"/>
              </w:rPr>
              <w:t>***</w:t>
            </w:r>
          </w:p>
        </w:tc>
        <w:tc>
          <w:tcPr>
            <w:tcW w:w="748"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.237</w:t>
            </w:r>
            <w:r w:rsidRPr="00316474">
              <w:rPr>
                <w:color w:val="000000"/>
                <w:sz w:val="18"/>
                <w:szCs w:val="18"/>
              </w:rPr>
              <w:t>***</w:t>
            </w:r>
          </w:p>
        </w:tc>
        <w:tc>
          <w:tcPr>
            <w:tcW w:w="721"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.099</w:t>
            </w:r>
            <w:r w:rsidRPr="00316474">
              <w:rPr>
                <w:color w:val="000000"/>
                <w:sz w:val="18"/>
                <w:szCs w:val="18"/>
              </w:rPr>
              <w:t>*</w:t>
            </w:r>
          </w:p>
        </w:tc>
      </w:tr>
      <w:tr w:rsidR="003F1665" w:rsidRPr="002146BC" w:rsidTr="003F1665">
        <w:trPr>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OHCFD</w:t>
            </w:r>
          </w:p>
        </w:tc>
        <w:tc>
          <w:tcPr>
            <w:tcW w:w="755"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.332</w:t>
            </w:r>
            <w:r w:rsidRPr="00316474">
              <w:rPr>
                <w:color w:val="000000"/>
                <w:sz w:val="18"/>
                <w:szCs w:val="18"/>
              </w:rPr>
              <w:t>***</w:t>
            </w:r>
          </w:p>
        </w:tc>
        <w:tc>
          <w:tcPr>
            <w:tcW w:w="748"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.397</w:t>
            </w:r>
            <w:r w:rsidRPr="00316474">
              <w:rPr>
                <w:color w:val="000000"/>
                <w:sz w:val="18"/>
                <w:szCs w:val="18"/>
              </w:rPr>
              <w:t>***</w:t>
            </w:r>
          </w:p>
        </w:tc>
        <w:tc>
          <w:tcPr>
            <w:tcW w:w="748"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.395</w:t>
            </w:r>
            <w:r w:rsidRPr="00316474">
              <w:rPr>
                <w:color w:val="000000"/>
                <w:sz w:val="18"/>
                <w:szCs w:val="18"/>
              </w:rPr>
              <w:t>***</w:t>
            </w:r>
          </w:p>
        </w:tc>
        <w:tc>
          <w:tcPr>
            <w:tcW w:w="721"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.570</w:t>
            </w:r>
            <w:r w:rsidRPr="00316474">
              <w:rPr>
                <w:color w:val="000000"/>
                <w:sz w:val="18"/>
                <w:szCs w:val="18"/>
              </w:rPr>
              <w:t>***</w:t>
            </w:r>
          </w:p>
        </w:tc>
      </w:tr>
      <w:tr w:rsidR="003F1665" w:rsidRPr="002146BC" w:rsidTr="003F1665">
        <w:trPr>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lnOHCFB×OHCFD</w:t>
            </w:r>
            <w:r w:rsidRPr="002146BC">
              <w:rPr>
                <w:sz w:val="18"/>
                <w:szCs w:val="18"/>
                <w:vertAlign w:val="subscript"/>
              </w:rPr>
              <w:t>pop</w:t>
            </w:r>
          </w:p>
        </w:tc>
        <w:tc>
          <w:tcPr>
            <w:tcW w:w="755"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jc w:val="left"/>
              <w:rPr>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.092</w:t>
            </w:r>
            <w:r w:rsidRPr="00316474">
              <w:rPr>
                <w:color w:val="000000"/>
                <w:sz w:val="18"/>
                <w:szCs w:val="18"/>
              </w:rPr>
              <w:t>***</w:t>
            </w:r>
          </w:p>
        </w:tc>
        <w:tc>
          <w:tcPr>
            <w:tcW w:w="748" w:type="pct"/>
            <w:shd w:val="clear" w:color="auto" w:fill="auto"/>
          </w:tcPr>
          <w:p w:rsidR="003F1665" w:rsidRPr="00316474" w:rsidRDefault="003F1665" w:rsidP="003F1665">
            <w:pPr>
              <w:jc w:val="left"/>
              <w:rPr>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.092</w:t>
            </w:r>
            <w:r w:rsidRPr="00316474">
              <w:rPr>
                <w:color w:val="000000"/>
                <w:sz w:val="18"/>
                <w:szCs w:val="18"/>
              </w:rPr>
              <w:t>***</w:t>
            </w:r>
          </w:p>
        </w:tc>
        <w:tc>
          <w:tcPr>
            <w:tcW w:w="721" w:type="pct"/>
            <w:shd w:val="clear" w:color="auto" w:fill="auto"/>
          </w:tcPr>
          <w:p w:rsidR="003F1665" w:rsidRPr="00316474" w:rsidRDefault="003F1665" w:rsidP="003F1665">
            <w:pPr>
              <w:jc w:val="left"/>
              <w:rPr>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.087</w:t>
            </w:r>
            <w:r w:rsidRPr="00316474">
              <w:rPr>
                <w:color w:val="000000"/>
                <w:sz w:val="18"/>
                <w:szCs w:val="18"/>
              </w:rPr>
              <w:t>***</w:t>
            </w:r>
          </w:p>
        </w:tc>
      </w:tr>
      <w:tr w:rsidR="003F1665" w:rsidRPr="002146BC" w:rsidTr="003F1665">
        <w:trPr>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Mtitdummy</w:t>
            </w:r>
            <w:r w:rsidRPr="00F7726E">
              <w:rPr>
                <w:sz w:val="18"/>
                <w:szCs w:val="18"/>
                <w:vertAlign w:val="subscript"/>
              </w:rPr>
              <w:t>1</w:t>
            </w:r>
          </w:p>
        </w:tc>
        <w:tc>
          <w:tcPr>
            <w:tcW w:w="755"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jc w:val="left"/>
              <w:rPr>
                <w:rFonts w:eastAsia="MingLiU"/>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.027</w:t>
            </w:r>
          </w:p>
        </w:tc>
        <w:tc>
          <w:tcPr>
            <w:tcW w:w="721" w:type="pct"/>
            <w:shd w:val="clear" w:color="auto" w:fill="auto"/>
          </w:tcPr>
          <w:p w:rsidR="003F1665" w:rsidRPr="00316474" w:rsidRDefault="003F1665" w:rsidP="003F1665">
            <w:pPr>
              <w:jc w:val="left"/>
              <w:rPr>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.058</w:t>
            </w:r>
            <w:r w:rsidRPr="00316474">
              <w:rPr>
                <w:color w:val="000000"/>
                <w:sz w:val="18"/>
                <w:szCs w:val="18"/>
              </w:rPr>
              <w:t>**</w:t>
            </w:r>
          </w:p>
        </w:tc>
      </w:tr>
      <w:tr w:rsidR="003F1665" w:rsidRPr="002146BC" w:rsidTr="003F1665">
        <w:trPr>
          <w:trHeight w:val="107"/>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Mtitdummy</w:t>
            </w:r>
            <w:r w:rsidRPr="00F7726E">
              <w:rPr>
                <w:sz w:val="18"/>
                <w:szCs w:val="18"/>
                <w:vertAlign w:val="subscript"/>
              </w:rPr>
              <w:t>2</w:t>
            </w:r>
          </w:p>
        </w:tc>
        <w:tc>
          <w:tcPr>
            <w:tcW w:w="755"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color w:val="000000"/>
                <w:sz w:val="18"/>
                <w:szCs w:val="18"/>
              </w:rPr>
            </w:pPr>
          </w:p>
        </w:tc>
        <w:tc>
          <w:tcPr>
            <w:tcW w:w="748" w:type="pct"/>
            <w:shd w:val="clear" w:color="auto" w:fill="auto"/>
          </w:tcPr>
          <w:p w:rsidR="003F1665" w:rsidRPr="00316474" w:rsidRDefault="003F1665" w:rsidP="003F1665">
            <w:pPr>
              <w:jc w:val="left"/>
              <w:rPr>
                <w:rFonts w:eastAsia="MingLiU"/>
                <w:color w:val="000000"/>
                <w:sz w:val="18"/>
                <w:szCs w:val="18"/>
              </w:rPr>
            </w:pPr>
            <w:r w:rsidRPr="0001191E">
              <w:rPr>
                <w:color w:val="000000"/>
                <w:sz w:val="18"/>
                <w:szCs w:val="18"/>
              </w:rPr>
              <w:t>0</w:t>
            </w:r>
            <w:r w:rsidRPr="00316474">
              <w:rPr>
                <w:rFonts w:eastAsia="MingLiU"/>
                <w:color w:val="000000"/>
                <w:sz w:val="18"/>
                <w:szCs w:val="18"/>
              </w:rPr>
              <w:t>.002</w:t>
            </w:r>
          </w:p>
        </w:tc>
        <w:tc>
          <w:tcPr>
            <w:tcW w:w="721" w:type="pct"/>
            <w:shd w:val="clear" w:color="auto" w:fill="auto"/>
          </w:tcPr>
          <w:p w:rsidR="003F1665" w:rsidRPr="00316474" w:rsidRDefault="003F1665" w:rsidP="003F1665">
            <w:pPr>
              <w:jc w:val="left"/>
              <w:rPr>
                <w:rFonts w:eastAsia="MingLiU"/>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.016</w:t>
            </w:r>
          </w:p>
        </w:tc>
      </w:tr>
      <w:tr w:rsidR="003F1665" w:rsidRPr="002146BC" w:rsidTr="003F1665">
        <w:trPr>
          <w:trHeight w:val="107"/>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Mtitdumy</w:t>
            </w:r>
            <w:r w:rsidRPr="00F7726E">
              <w:rPr>
                <w:sz w:val="18"/>
                <w:szCs w:val="18"/>
                <w:vertAlign w:val="subscript"/>
              </w:rPr>
              <w:t>1</w:t>
            </w:r>
            <w:r w:rsidRPr="002146BC">
              <w:rPr>
                <w:sz w:val="18"/>
                <w:szCs w:val="18"/>
              </w:rPr>
              <w:t>×lnOHCFB</w:t>
            </w:r>
          </w:p>
        </w:tc>
        <w:tc>
          <w:tcPr>
            <w:tcW w:w="755"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color w:val="000000"/>
                <w:sz w:val="18"/>
                <w:szCs w:val="18"/>
              </w:rPr>
            </w:pPr>
          </w:p>
        </w:tc>
        <w:tc>
          <w:tcPr>
            <w:tcW w:w="748" w:type="pct"/>
            <w:shd w:val="clear" w:color="auto" w:fill="auto"/>
          </w:tcPr>
          <w:p w:rsidR="003F1665" w:rsidRPr="00316474" w:rsidRDefault="003F1665" w:rsidP="003F1665">
            <w:pPr>
              <w:snapToGrid w:val="0"/>
              <w:jc w:val="left"/>
              <w:rPr>
                <w:color w:val="000000"/>
                <w:sz w:val="18"/>
                <w:szCs w:val="18"/>
              </w:rPr>
            </w:pPr>
          </w:p>
        </w:tc>
        <w:tc>
          <w:tcPr>
            <w:tcW w:w="721"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.132</w:t>
            </w:r>
            <w:r w:rsidRPr="00316474">
              <w:rPr>
                <w:color w:val="000000"/>
                <w:sz w:val="18"/>
                <w:szCs w:val="18"/>
              </w:rPr>
              <w:t>***</w:t>
            </w:r>
          </w:p>
        </w:tc>
      </w:tr>
      <w:tr w:rsidR="003F1665" w:rsidRPr="002146BC" w:rsidTr="003F1665">
        <w:trPr>
          <w:trHeight w:val="107"/>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Mtitdumy</w:t>
            </w:r>
            <w:r w:rsidRPr="00F7726E">
              <w:rPr>
                <w:sz w:val="18"/>
                <w:szCs w:val="18"/>
                <w:vertAlign w:val="subscript"/>
              </w:rPr>
              <w:t>2</w:t>
            </w:r>
            <w:r w:rsidRPr="002146BC">
              <w:rPr>
                <w:sz w:val="18"/>
                <w:szCs w:val="18"/>
              </w:rPr>
              <w:t>×lnOHCFB</w:t>
            </w:r>
          </w:p>
        </w:tc>
        <w:tc>
          <w:tcPr>
            <w:tcW w:w="755"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color w:val="000000"/>
                <w:sz w:val="18"/>
                <w:szCs w:val="18"/>
              </w:rPr>
            </w:pPr>
          </w:p>
        </w:tc>
        <w:tc>
          <w:tcPr>
            <w:tcW w:w="748" w:type="pct"/>
            <w:shd w:val="clear" w:color="auto" w:fill="auto"/>
          </w:tcPr>
          <w:p w:rsidR="003F1665" w:rsidRPr="00316474" w:rsidRDefault="003F1665" w:rsidP="003F1665">
            <w:pPr>
              <w:snapToGrid w:val="0"/>
              <w:jc w:val="left"/>
              <w:rPr>
                <w:color w:val="000000"/>
                <w:sz w:val="18"/>
                <w:szCs w:val="18"/>
              </w:rPr>
            </w:pPr>
          </w:p>
        </w:tc>
        <w:tc>
          <w:tcPr>
            <w:tcW w:w="721" w:type="pct"/>
            <w:shd w:val="clear" w:color="auto" w:fill="auto"/>
          </w:tcPr>
          <w:p w:rsidR="003F1665" w:rsidRPr="00316474" w:rsidRDefault="003F1665" w:rsidP="003F1665">
            <w:pPr>
              <w:jc w:val="left"/>
              <w:rPr>
                <w:color w:val="000000"/>
                <w:sz w:val="18"/>
                <w:szCs w:val="18"/>
              </w:rPr>
            </w:pPr>
            <w:r w:rsidRPr="0001191E">
              <w:rPr>
                <w:color w:val="000000"/>
                <w:sz w:val="18"/>
                <w:szCs w:val="18"/>
              </w:rPr>
              <w:t>0</w:t>
            </w:r>
            <w:r w:rsidRPr="00316474">
              <w:rPr>
                <w:rFonts w:eastAsia="MingLiU"/>
                <w:color w:val="000000"/>
                <w:sz w:val="18"/>
                <w:szCs w:val="18"/>
              </w:rPr>
              <w:t>.095</w:t>
            </w:r>
            <w:r w:rsidRPr="00316474">
              <w:rPr>
                <w:color w:val="000000"/>
                <w:sz w:val="18"/>
                <w:szCs w:val="18"/>
              </w:rPr>
              <w:t>**</w:t>
            </w:r>
          </w:p>
        </w:tc>
      </w:tr>
      <w:tr w:rsidR="003F1665" w:rsidRPr="002146BC" w:rsidTr="003F1665">
        <w:trPr>
          <w:trHeight w:val="107"/>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Mtitdummy</w:t>
            </w:r>
            <w:r w:rsidRPr="00F7726E">
              <w:rPr>
                <w:sz w:val="18"/>
                <w:szCs w:val="18"/>
                <w:vertAlign w:val="subscript"/>
              </w:rPr>
              <w:t>1</w:t>
            </w:r>
            <w:r w:rsidRPr="002146BC">
              <w:rPr>
                <w:sz w:val="18"/>
                <w:szCs w:val="18"/>
              </w:rPr>
              <w:t>×OHCFD</w:t>
            </w:r>
          </w:p>
        </w:tc>
        <w:tc>
          <w:tcPr>
            <w:tcW w:w="755"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color w:val="000000"/>
                <w:sz w:val="18"/>
                <w:szCs w:val="18"/>
              </w:rPr>
            </w:pPr>
          </w:p>
        </w:tc>
        <w:tc>
          <w:tcPr>
            <w:tcW w:w="748" w:type="pct"/>
            <w:shd w:val="clear" w:color="auto" w:fill="auto"/>
          </w:tcPr>
          <w:p w:rsidR="003F1665" w:rsidRPr="00316474" w:rsidRDefault="003F1665" w:rsidP="003F1665">
            <w:pPr>
              <w:snapToGrid w:val="0"/>
              <w:jc w:val="left"/>
              <w:rPr>
                <w:color w:val="000000"/>
                <w:sz w:val="18"/>
                <w:szCs w:val="18"/>
              </w:rPr>
            </w:pPr>
          </w:p>
        </w:tc>
        <w:tc>
          <w:tcPr>
            <w:tcW w:w="721" w:type="pct"/>
            <w:shd w:val="clear" w:color="auto" w:fill="auto"/>
          </w:tcPr>
          <w:p w:rsidR="003F1665" w:rsidRPr="00316474" w:rsidRDefault="003F1665" w:rsidP="003F1665">
            <w:pPr>
              <w:jc w:val="left"/>
              <w:rPr>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.126</w:t>
            </w:r>
            <w:r w:rsidRPr="00316474">
              <w:rPr>
                <w:color w:val="000000"/>
                <w:sz w:val="18"/>
                <w:szCs w:val="18"/>
              </w:rPr>
              <w:t>***</w:t>
            </w:r>
          </w:p>
        </w:tc>
      </w:tr>
      <w:tr w:rsidR="003F1665" w:rsidRPr="002146BC" w:rsidTr="003F1665">
        <w:trPr>
          <w:trHeight w:val="107"/>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Mtitdummy</w:t>
            </w:r>
            <w:r w:rsidRPr="00F7726E">
              <w:rPr>
                <w:sz w:val="18"/>
                <w:szCs w:val="18"/>
                <w:vertAlign w:val="subscript"/>
              </w:rPr>
              <w:t>2</w:t>
            </w:r>
            <w:r w:rsidRPr="002146BC">
              <w:rPr>
                <w:sz w:val="18"/>
                <w:szCs w:val="18"/>
              </w:rPr>
              <w:t>×OHCFD</w:t>
            </w:r>
          </w:p>
        </w:tc>
        <w:tc>
          <w:tcPr>
            <w:tcW w:w="755"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color w:val="000000"/>
                <w:sz w:val="18"/>
                <w:szCs w:val="18"/>
              </w:rPr>
            </w:pPr>
          </w:p>
        </w:tc>
        <w:tc>
          <w:tcPr>
            <w:tcW w:w="748" w:type="pct"/>
            <w:shd w:val="clear" w:color="auto" w:fill="auto"/>
          </w:tcPr>
          <w:p w:rsidR="003F1665" w:rsidRPr="00316474" w:rsidRDefault="003F1665" w:rsidP="003F1665">
            <w:pPr>
              <w:snapToGrid w:val="0"/>
              <w:jc w:val="left"/>
              <w:rPr>
                <w:color w:val="000000"/>
                <w:sz w:val="18"/>
                <w:szCs w:val="18"/>
              </w:rPr>
            </w:pPr>
          </w:p>
        </w:tc>
        <w:tc>
          <w:tcPr>
            <w:tcW w:w="721" w:type="pct"/>
            <w:shd w:val="clear" w:color="auto" w:fill="auto"/>
          </w:tcPr>
          <w:p w:rsidR="003F1665" w:rsidRPr="00316474" w:rsidRDefault="003F1665" w:rsidP="003F1665">
            <w:pPr>
              <w:jc w:val="left"/>
              <w:rPr>
                <w:color w:val="000000"/>
                <w:sz w:val="18"/>
                <w:szCs w:val="18"/>
              </w:rPr>
            </w:pPr>
            <w:r w:rsidRPr="00316474">
              <w:rPr>
                <w:rFonts w:eastAsia="MingLiU"/>
                <w:color w:val="000000"/>
                <w:sz w:val="18"/>
                <w:szCs w:val="18"/>
              </w:rPr>
              <w:t>-</w:t>
            </w:r>
            <w:r w:rsidRPr="0001191E">
              <w:rPr>
                <w:color w:val="000000"/>
                <w:sz w:val="18"/>
                <w:szCs w:val="18"/>
              </w:rPr>
              <w:t>0</w:t>
            </w:r>
            <w:r w:rsidRPr="00316474">
              <w:rPr>
                <w:rFonts w:eastAsia="MingLiU"/>
                <w:color w:val="000000"/>
                <w:sz w:val="18"/>
                <w:szCs w:val="18"/>
              </w:rPr>
              <w:t>.144</w:t>
            </w:r>
            <w:r w:rsidRPr="00316474">
              <w:rPr>
                <w:color w:val="000000"/>
                <w:sz w:val="18"/>
                <w:szCs w:val="18"/>
              </w:rPr>
              <w:t>**</w:t>
            </w:r>
          </w:p>
        </w:tc>
      </w:tr>
      <w:tr w:rsidR="003F1665" w:rsidRPr="002146BC" w:rsidTr="003F1665">
        <w:trPr>
          <w:jc w:val="center"/>
        </w:trPr>
        <w:tc>
          <w:tcPr>
            <w:tcW w:w="1280" w:type="pct"/>
            <w:shd w:val="clear" w:color="auto" w:fill="auto"/>
          </w:tcPr>
          <w:p w:rsidR="003F1665" w:rsidRPr="002146BC" w:rsidRDefault="003F1665" w:rsidP="003F1665">
            <w:pPr>
              <w:snapToGrid w:val="0"/>
              <w:rPr>
                <w:sz w:val="18"/>
                <w:szCs w:val="18"/>
              </w:rPr>
            </w:pPr>
            <w:r w:rsidRPr="002146BC">
              <w:rPr>
                <w:i/>
                <w:sz w:val="18"/>
                <w:szCs w:val="18"/>
              </w:rPr>
              <w:t>R</w:t>
            </w:r>
            <w:r w:rsidRPr="002146BC">
              <w:rPr>
                <w:sz w:val="18"/>
                <w:szCs w:val="18"/>
              </w:rPr>
              <w:t>-square</w:t>
            </w:r>
          </w:p>
        </w:tc>
        <w:tc>
          <w:tcPr>
            <w:tcW w:w="755" w:type="pct"/>
            <w:shd w:val="clear" w:color="auto" w:fill="auto"/>
          </w:tcPr>
          <w:p w:rsidR="003F1665" w:rsidRPr="00316474" w:rsidRDefault="003F1665" w:rsidP="003F1665">
            <w:pPr>
              <w:snapToGrid w:val="0"/>
              <w:jc w:val="left"/>
              <w:rPr>
                <w:sz w:val="18"/>
                <w:szCs w:val="18"/>
              </w:rPr>
            </w:pPr>
            <w:r w:rsidRPr="00316474">
              <w:rPr>
                <w:sz w:val="18"/>
                <w:szCs w:val="18"/>
              </w:rPr>
              <w:t>0.633</w:t>
            </w:r>
          </w:p>
        </w:tc>
        <w:tc>
          <w:tcPr>
            <w:tcW w:w="748" w:type="pct"/>
            <w:shd w:val="clear" w:color="auto" w:fill="auto"/>
          </w:tcPr>
          <w:p w:rsidR="003F1665" w:rsidRPr="00316474" w:rsidRDefault="003F1665" w:rsidP="003F1665">
            <w:pPr>
              <w:snapToGrid w:val="0"/>
              <w:jc w:val="left"/>
              <w:rPr>
                <w:sz w:val="18"/>
                <w:szCs w:val="18"/>
              </w:rPr>
            </w:pPr>
            <w:r w:rsidRPr="00316474">
              <w:rPr>
                <w:sz w:val="18"/>
                <w:szCs w:val="18"/>
              </w:rPr>
              <w:t>0.831</w:t>
            </w:r>
          </w:p>
        </w:tc>
        <w:tc>
          <w:tcPr>
            <w:tcW w:w="748" w:type="pct"/>
            <w:shd w:val="clear" w:color="auto" w:fill="auto"/>
          </w:tcPr>
          <w:p w:rsidR="003F1665" w:rsidRPr="00316474" w:rsidRDefault="003F1665" w:rsidP="003F1665">
            <w:pPr>
              <w:snapToGrid w:val="0"/>
              <w:jc w:val="left"/>
              <w:rPr>
                <w:sz w:val="18"/>
                <w:szCs w:val="18"/>
              </w:rPr>
            </w:pPr>
            <w:r w:rsidRPr="00316474">
              <w:rPr>
                <w:sz w:val="18"/>
                <w:szCs w:val="18"/>
              </w:rPr>
              <w:t>0.835</w:t>
            </w:r>
          </w:p>
        </w:tc>
        <w:tc>
          <w:tcPr>
            <w:tcW w:w="748" w:type="pct"/>
            <w:shd w:val="clear" w:color="auto" w:fill="auto"/>
          </w:tcPr>
          <w:p w:rsidR="003F1665" w:rsidRPr="00316474" w:rsidRDefault="003F1665" w:rsidP="003F1665">
            <w:pPr>
              <w:snapToGrid w:val="0"/>
              <w:jc w:val="left"/>
              <w:rPr>
                <w:sz w:val="18"/>
                <w:szCs w:val="18"/>
              </w:rPr>
            </w:pPr>
            <w:r w:rsidRPr="00316474">
              <w:rPr>
                <w:sz w:val="18"/>
                <w:szCs w:val="18"/>
              </w:rPr>
              <w:t>0.836</w:t>
            </w:r>
          </w:p>
        </w:tc>
        <w:tc>
          <w:tcPr>
            <w:tcW w:w="721" w:type="pct"/>
            <w:shd w:val="clear" w:color="auto" w:fill="auto"/>
          </w:tcPr>
          <w:p w:rsidR="003F1665" w:rsidRPr="00316474" w:rsidRDefault="003F1665" w:rsidP="003F1665">
            <w:pPr>
              <w:snapToGrid w:val="0"/>
              <w:jc w:val="left"/>
              <w:rPr>
                <w:sz w:val="18"/>
                <w:szCs w:val="18"/>
              </w:rPr>
            </w:pPr>
            <w:r w:rsidRPr="00316474">
              <w:rPr>
                <w:sz w:val="18"/>
                <w:szCs w:val="18"/>
              </w:rPr>
              <w:t>0.839</w:t>
            </w:r>
          </w:p>
        </w:tc>
      </w:tr>
      <w:tr w:rsidR="003F1665" w:rsidRPr="002146BC" w:rsidTr="003F1665">
        <w:trPr>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t xml:space="preserve">Adjusted </w:t>
            </w:r>
            <w:r w:rsidRPr="002146BC">
              <w:rPr>
                <w:i/>
                <w:sz w:val="18"/>
                <w:szCs w:val="18"/>
              </w:rPr>
              <w:t>R</w:t>
            </w:r>
            <w:r w:rsidRPr="002146BC">
              <w:rPr>
                <w:sz w:val="18"/>
                <w:szCs w:val="18"/>
              </w:rPr>
              <w:t>-Square</w:t>
            </w:r>
          </w:p>
        </w:tc>
        <w:tc>
          <w:tcPr>
            <w:tcW w:w="755" w:type="pct"/>
            <w:shd w:val="clear" w:color="auto" w:fill="auto"/>
          </w:tcPr>
          <w:p w:rsidR="003F1665" w:rsidRPr="00316474" w:rsidRDefault="003F1665" w:rsidP="003F1665">
            <w:pPr>
              <w:snapToGrid w:val="0"/>
              <w:jc w:val="left"/>
              <w:rPr>
                <w:sz w:val="18"/>
                <w:szCs w:val="18"/>
              </w:rPr>
            </w:pPr>
            <w:r w:rsidRPr="00316474">
              <w:rPr>
                <w:sz w:val="18"/>
                <w:szCs w:val="18"/>
              </w:rPr>
              <w:t>0.630</w:t>
            </w:r>
          </w:p>
        </w:tc>
        <w:tc>
          <w:tcPr>
            <w:tcW w:w="748" w:type="pct"/>
            <w:shd w:val="clear" w:color="auto" w:fill="auto"/>
          </w:tcPr>
          <w:p w:rsidR="003F1665" w:rsidRPr="00316474" w:rsidRDefault="003F1665" w:rsidP="003F1665">
            <w:pPr>
              <w:snapToGrid w:val="0"/>
              <w:jc w:val="left"/>
              <w:rPr>
                <w:sz w:val="18"/>
                <w:szCs w:val="18"/>
              </w:rPr>
            </w:pPr>
            <w:r w:rsidRPr="00316474">
              <w:rPr>
                <w:sz w:val="18"/>
                <w:szCs w:val="18"/>
              </w:rPr>
              <w:t>0.829</w:t>
            </w:r>
          </w:p>
        </w:tc>
        <w:tc>
          <w:tcPr>
            <w:tcW w:w="748" w:type="pct"/>
            <w:shd w:val="clear" w:color="auto" w:fill="auto"/>
          </w:tcPr>
          <w:p w:rsidR="003F1665" w:rsidRPr="00316474" w:rsidRDefault="003F1665" w:rsidP="003F1665">
            <w:pPr>
              <w:snapToGrid w:val="0"/>
              <w:jc w:val="left"/>
              <w:rPr>
                <w:sz w:val="18"/>
                <w:szCs w:val="18"/>
              </w:rPr>
            </w:pPr>
            <w:r w:rsidRPr="00316474">
              <w:rPr>
                <w:sz w:val="18"/>
                <w:szCs w:val="18"/>
              </w:rPr>
              <w:t>0.833</w:t>
            </w:r>
          </w:p>
        </w:tc>
        <w:tc>
          <w:tcPr>
            <w:tcW w:w="748" w:type="pct"/>
            <w:shd w:val="clear" w:color="auto" w:fill="auto"/>
          </w:tcPr>
          <w:p w:rsidR="003F1665" w:rsidRPr="00316474" w:rsidRDefault="003F1665" w:rsidP="003F1665">
            <w:pPr>
              <w:snapToGrid w:val="0"/>
              <w:jc w:val="left"/>
              <w:rPr>
                <w:sz w:val="18"/>
                <w:szCs w:val="18"/>
              </w:rPr>
            </w:pPr>
            <w:r w:rsidRPr="00316474">
              <w:rPr>
                <w:sz w:val="18"/>
                <w:szCs w:val="18"/>
              </w:rPr>
              <w:t>0.833</w:t>
            </w:r>
          </w:p>
        </w:tc>
        <w:tc>
          <w:tcPr>
            <w:tcW w:w="721" w:type="pct"/>
            <w:shd w:val="clear" w:color="auto" w:fill="auto"/>
          </w:tcPr>
          <w:p w:rsidR="003F1665" w:rsidRPr="00316474" w:rsidRDefault="003F1665" w:rsidP="003F1665">
            <w:pPr>
              <w:snapToGrid w:val="0"/>
              <w:jc w:val="left"/>
              <w:rPr>
                <w:sz w:val="18"/>
                <w:szCs w:val="18"/>
              </w:rPr>
            </w:pPr>
            <w:r w:rsidRPr="00316474">
              <w:rPr>
                <w:sz w:val="18"/>
                <w:szCs w:val="18"/>
              </w:rPr>
              <w:t>0.836</w:t>
            </w:r>
          </w:p>
        </w:tc>
      </w:tr>
      <w:tr w:rsidR="003F1665" w:rsidRPr="002146BC" w:rsidTr="003F1665">
        <w:trPr>
          <w:jc w:val="center"/>
        </w:trPr>
        <w:tc>
          <w:tcPr>
            <w:tcW w:w="1280" w:type="pct"/>
            <w:shd w:val="clear" w:color="auto" w:fill="auto"/>
          </w:tcPr>
          <w:p w:rsidR="003F1665" w:rsidRPr="002146BC" w:rsidRDefault="003F1665" w:rsidP="003F1665">
            <w:pPr>
              <w:snapToGrid w:val="0"/>
              <w:rPr>
                <w:sz w:val="18"/>
                <w:szCs w:val="18"/>
              </w:rPr>
            </w:pPr>
            <w:r w:rsidRPr="002146BC">
              <w:rPr>
                <w:i/>
                <w:sz w:val="18"/>
                <w:szCs w:val="18"/>
              </w:rPr>
              <w:t>F</w:t>
            </w:r>
            <w:r w:rsidRPr="002146BC">
              <w:rPr>
                <w:sz w:val="18"/>
                <w:szCs w:val="18"/>
              </w:rPr>
              <w:t>-test (n=673)</w:t>
            </w:r>
          </w:p>
        </w:tc>
        <w:tc>
          <w:tcPr>
            <w:tcW w:w="755" w:type="pct"/>
            <w:shd w:val="clear" w:color="auto" w:fill="auto"/>
          </w:tcPr>
          <w:p w:rsidR="003F1665" w:rsidRPr="00316474" w:rsidRDefault="003F1665" w:rsidP="003F1665">
            <w:pPr>
              <w:snapToGrid w:val="0"/>
              <w:jc w:val="left"/>
              <w:rPr>
                <w:sz w:val="18"/>
                <w:szCs w:val="18"/>
              </w:rPr>
            </w:pPr>
            <w:r w:rsidRPr="00316474">
              <w:rPr>
                <w:sz w:val="18"/>
                <w:szCs w:val="18"/>
              </w:rPr>
              <w:t>191.561***</w:t>
            </w:r>
          </w:p>
        </w:tc>
        <w:tc>
          <w:tcPr>
            <w:tcW w:w="748" w:type="pct"/>
            <w:shd w:val="clear" w:color="auto" w:fill="auto"/>
          </w:tcPr>
          <w:p w:rsidR="003F1665" w:rsidRPr="00316474" w:rsidRDefault="003F1665" w:rsidP="003F1665">
            <w:pPr>
              <w:snapToGrid w:val="0"/>
              <w:jc w:val="left"/>
              <w:rPr>
                <w:sz w:val="18"/>
                <w:szCs w:val="18"/>
              </w:rPr>
            </w:pPr>
            <w:r>
              <w:rPr>
                <w:sz w:val="18"/>
                <w:szCs w:val="18"/>
              </w:rPr>
              <w:t>40</w:t>
            </w:r>
            <w:r>
              <w:rPr>
                <w:rFonts w:hint="eastAsia"/>
                <w:sz w:val="18"/>
                <w:szCs w:val="18"/>
              </w:rPr>
              <w:t>6</w:t>
            </w:r>
            <w:r w:rsidRPr="00316474">
              <w:rPr>
                <w:sz w:val="18"/>
                <w:szCs w:val="18"/>
              </w:rPr>
              <w:t>.836***</w:t>
            </w:r>
          </w:p>
        </w:tc>
        <w:tc>
          <w:tcPr>
            <w:tcW w:w="748" w:type="pct"/>
            <w:shd w:val="clear" w:color="auto" w:fill="auto"/>
          </w:tcPr>
          <w:p w:rsidR="003F1665" w:rsidRPr="00316474" w:rsidRDefault="003F1665" w:rsidP="003F1665">
            <w:pPr>
              <w:snapToGrid w:val="0"/>
              <w:jc w:val="left"/>
              <w:rPr>
                <w:sz w:val="18"/>
                <w:szCs w:val="18"/>
              </w:rPr>
            </w:pPr>
            <w:r w:rsidRPr="00316474">
              <w:rPr>
                <w:sz w:val="18"/>
                <w:szCs w:val="18"/>
              </w:rPr>
              <w:t>373.890***</w:t>
            </w:r>
          </w:p>
        </w:tc>
        <w:tc>
          <w:tcPr>
            <w:tcW w:w="748" w:type="pct"/>
            <w:shd w:val="clear" w:color="auto" w:fill="auto"/>
          </w:tcPr>
          <w:p w:rsidR="003F1665" w:rsidRPr="00316474" w:rsidRDefault="003F1665" w:rsidP="003F1665">
            <w:pPr>
              <w:snapToGrid w:val="0"/>
              <w:jc w:val="left"/>
              <w:rPr>
                <w:sz w:val="18"/>
                <w:szCs w:val="18"/>
              </w:rPr>
            </w:pPr>
            <w:r w:rsidRPr="00316474">
              <w:rPr>
                <w:sz w:val="18"/>
                <w:szCs w:val="18"/>
              </w:rPr>
              <w:t>306.309***</w:t>
            </w:r>
          </w:p>
        </w:tc>
        <w:tc>
          <w:tcPr>
            <w:tcW w:w="721" w:type="pct"/>
            <w:shd w:val="clear" w:color="auto" w:fill="auto"/>
          </w:tcPr>
          <w:p w:rsidR="003F1665" w:rsidRPr="00316474" w:rsidRDefault="003F1665" w:rsidP="003F1665">
            <w:pPr>
              <w:snapToGrid w:val="0"/>
              <w:jc w:val="left"/>
              <w:rPr>
                <w:sz w:val="18"/>
                <w:szCs w:val="18"/>
              </w:rPr>
            </w:pPr>
            <w:r w:rsidRPr="00316474">
              <w:rPr>
                <w:sz w:val="18"/>
                <w:szCs w:val="18"/>
              </w:rPr>
              <w:t>229.051***</w:t>
            </w:r>
          </w:p>
        </w:tc>
      </w:tr>
      <w:tr w:rsidR="003F1665" w:rsidRPr="002146BC" w:rsidTr="003F1665">
        <w:trPr>
          <w:jc w:val="center"/>
        </w:trPr>
        <w:tc>
          <w:tcPr>
            <w:tcW w:w="1280" w:type="pct"/>
            <w:shd w:val="clear" w:color="auto" w:fill="auto"/>
          </w:tcPr>
          <w:p w:rsidR="003F1665" w:rsidRPr="002146BC" w:rsidRDefault="003F1665" w:rsidP="003F1665">
            <w:pPr>
              <w:snapToGrid w:val="0"/>
              <w:rPr>
                <w:sz w:val="18"/>
                <w:szCs w:val="18"/>
              </w:rPr>
            </w:pPr>
            <w:r w:rsidRPr="002146BC">
              <w:rPr>
                <w:sz w:val="18"/>
                <w:szCs w:val="18"/>
              </w:rPr>
              <w:sym w:font="Symbol" w:char="F044"/>
            </w:r>
            <w:r w:rsidRPr="002146BC">
              <w:rPr>
                <w:i/>
                <w:sz w:val="18"/>
                <w:szCs w:val="18"/>
              </w:rPr>
              <w:t>F</w:t>
            </w:r>
            <w:r w:rsidRPr="002146BC">
              <w:rPr>
                <w:sz w:val="18"/>
                <w:szCs w:val="18"/>
              </w:rPr>
              <w:t>-test</w:t>
            </w:r>
          </w:p>
        </w:tc>
        <w:tc>
          <w:tcPr>
            <w:tcW w:w="755" w:type="pct"/>
            <w:shd w:val="clear" w:color="auto" w:fill="auto"/>
          </w:tcPr>
          <w:p w:rsidR="003F1665" w:rsidRPr="00316474" w:rsidRDefault="003F1665" w:rsidP="003F1665">
            <w:pPr>
              <w:snapToGrid w:val="0"/>
              <w:jc w:val="left"/>
              <w:rPr>
                <w:sz w:val="18"/>
                <w:szCs w:val="18"/>
              </w:rPr>
            </w:pPr>
          </w:p>
        </w:tc>
        <w:tc>
          <w:tcPr>
            <w:tcW w:w="748" w:type="pct"/>
            <w:shd w:val="clear" w:color="auto" w:fill="auto"/>
          </w:tcPr>
          <w:p w:rsidR="003F1665" w:rsidRPr="00316474" w:rsidRDefault="003F1665" w:rsidP="003F1665">
            <w:pPr>
              <w:snapToGrid w:val="0"/>
              <w:jc w:val="left"/>
              <w:rPr>
                <w:sz w:val="18"/>
                <w:szCs w:val="18"/>
              </w:rPr>
            </w:pPr>
            <w:r w:rsidRPr="00316474">
              <w:rPr>
                <w:sz w:val="18"/>
                <w:szCs w:val="18"/>
              </w:rPr>
              <w:t>386.820***</w:t>
            </w:r>
          </w:p>
        </w:tc>
        <w:tc>
          <w:tcPr>
            <w:tcW w:w="748" w:type="pct"/>
            <w:shd w:val="clear" w:color="auto" w:fill="auto"/>
          </w:tcPr>
          <w:p w:rsidR="003F1665" w:rsidRPr="00316474" w:rsidRDefault="003F1665" w:rsidP="003F1665">
            <w:pPr>
              <w:snapToGrid w:val="0"/>
              <w:jc w:val="left"/>
              <w:rPr>
                <w:sz w:val="18"/>
                <w:szCs w:val="18"/>
              </w:rPr>
            </w:pPr>
            <w:r w:rsidRPr="00316474">
              <w:rPr>
                <w:sz w:val="18"/>
                <w:szCs w:val="18"/>
              </w:rPr>
              <w:t>19.524***</w:t>
            </w:r>
          </w:p>
        </w:tc>
        <w:tc>
          <w:tcPr>
            <w:tcW w:w="748" w:type="pct"/>
            <w:shd w:val="clear" w:color="auto" w:fill="auto"/>
          </w:tcPr>
          <w:p w:rsidR="003F1665" w:rsidRPr="00316474" w:rsidRDefault="003F1665" w:rsidP="003F1665">
            <w:pPr>
              <w:snapToGrid w:val="0"/>
              <w:jc w:val="left"/>
              <w:rPr>
                <w:sz w:val="18"/>
                <w:szCs w:val="18"/>
              </w:rPr>
            </w:pPr>
            <w:r w:rsidRPr="00316474">
              <w:rPr>
                <w:sz w:val="18"/>
                <w:szCs w:val="18"/>
              </w:rPr>
              <w:t>1.196</w:t>
            </w:r>
          </w:p>
        </w:tc>
        <w:tc>
          <w:tcPr>
            <w:tcW w:w="721" w:type="pct"/>
            <w:shd w:val="clear" w:color="auto" w:fill="auto"/>
          </w:tcPr>
          <w:p w:rsidR="003F1665" w:rsidRPr="00316474" w:rsidRDefault="003F1665" w:rsidP="003F1665">
            <w:pPr>
              <w:snapToGrid w:val="0"/>
              <w:jc w:val="left"/>
              <w:rPr>
                <w:sz w:val="18"/>
                <w:szCs w:val="18"/>
              </w:rPr>
            </w:pPr>
            <w:r w:rsidRPr="00316474">
              <w:rPr>
                <w:sz w:val="18"/>
                <w:szCs w:val="18"/>
              </w:rPr>
              <w:t>3.557***</w:t>
            </w:r>
          </w:p>
        </w:tc>
      </w:tr>
    </w:tbl>
    <w:bookmarkEnd w:id="28"/>
    <w:p w:rsidR="003F1665" w:rsidRPr="00073595" w:rsidRDefault="003F1665" w:rsidP="003F1665">
      <w:pPr>
        <w:snapToGrid w:val="0"/>
        <w:rPr>
          <w:sz w:val="18"/>
          <w:szCs w:val="18"/>
        </w:rPr>
      </w:pPr>
      <w:r w:rsidRPr="000D66DB">
        <w:rPr>
          <w:rFonts w:hint="eastAsia"/>
          <w:sz w:val="18"/>
          <w:szCs w:val="18"/>
        </w:rPr>
        <w:t xml:space="preserve">* indicates </w:t>
      </w:r>
      <w:r w:rsidRPr="000D66DB">
        <w:rPr>
          <w:i/>
          <w:sz w:val="18"/>
          <w:szCs w:val="18"/>
        </w:rPr>
        <w:t>p</w:t>
      </w:r>
      <w:r w:rsidRPr="000D66DB">
        <w:rPr>
          <w:rFonts w:hint="eastAsia"/>
          <w:sz w:val="18"/>
          <w:szCs w:val="18"/>
        </w:rPr>
        <w:t>&lt;0.1</w:t>
      </w:r>
      <w:r w:rsidRPr="000D66DB">
        <w:rPr>
          <w:sz w:val="18"/>
          <w:szCs w:val="18"/>
        </w:rPr>
        <w:t>*</w:t>
      </w:r>
      <w:r w:rsidRPr="000D66DB">
        <w:rPr>
          <w:rFonts w:hint="eastAsia"/>
          <w:sz w:val="18"/>
          <w:szCs w:val="18"/>
        </w:rPr>
        <w:t>*</w:t>
      </w:r>
      <w:r w:rsidRPr="000D66DB">
        <w:rPr>
          <w:sz w:val="18"/>
          <w:szCs w:val="18"/>
        </w:rPr>
        <w:t xml:space="preserve"> Indicates </w:t>
      </w:r>
      <w:r w:rsidRPr="000D66DB">
        <w:rPr>
          <w:i/>
          <w:sz w:val="18"/>
          <w:szCs w:val="18"/>
        </w:rPr>
        <w:t>p</w:t>
      </w:r>
      <w:r>
        <w:rPr>
          <w:sz w:val="18"/>
          <w:szCs w:val="18"/>
        </w:rPr>
        <w:t>&lt;0.05</w:t>
      </w:r>
      <w:r w:rsidRPr="000D66DB">
        <w:rPr>
          <w:sz w:val="18"/>
          <w:szCs w:val="18"/>
        </w:rPr>
        <w:t>**</w:t>
      </w:r>
      <w:r w:rsidRPr="000D66DB">
        <w:rPr>
          <w:rFonts w:hint="eastAsia"/>
          <w:sz w:val="18"/>
          <w:szCs w:val="18"/>
        </w:rPr>
        <w:t>*</w:t>
      </w:r>
      <w:r w:rsidRPr="000D66DB">
        <w:rPr>
          <w:sz w:val="18"/>
          <w:szCs w:val="18"/>
        </w:rPr>
        <w:t xml:space="preserve"> Indicates </w:t>
      </w:r>
      <w:r w:rsidRPr="000D66DB">
        <w:rPr>
          <w:i/>
          <w:sz w:val="18"/>
          <w:szCs w:val="18"/>
        </w:rPr>
        <w:t>p</w:t>
      </w:r>
      <w:r>
        <w:rPr>
          <w:sz w:val="18"/>
          <w:szCs w:val="18"/>
        </w:rPr>
        <w:t>&lt;0.01</w:t>
      </w:r>
    </w:p>
    <w:p w:rsidR="003F1665" w:rsidRDefault="003F1665" w:rsidP="003F1665">
      <w:pPr>
        <w:jc w:val="left"/>
        <w:rPr>
          <w:rFonts w:ascii="Times New Roman" w:eastAsia="SimSun" w:hAnsi="Times New Roman" w:cs="Times New Roman"/>
          <w:noProof/>
          <w:kern w:val="0"/>
          <w:sz w:val="24"/>
          <w:szCs w:val="24"/>
          <w:lang w:eastAsia="de-DE"/>
        </w:rPr>
      </w:pPr>
    </w:p>
    <w:p w:rsidR="003F1665" w:rsidRPr="001227D1" w:rsidRDefault="003F1665" w:rsidP="003F1665">
      <w:pPr>
        <w:jc w:val="left"/>
        <w:rPr>
          <w:rFonts w:ascii="Times New Roman" w:eastAsia="SimSun" w:hAnsi="Times New Roman" w:cs="Times New Roman"/>
          <w:noProof/>
          <w:kern w:val="0"/>
          <w:sz w:val="24"/>
          <w:szCs w:val="24"/>
          <w:lang w:eastAsia="de-DE"/>
        </w:rPr>
      </w:pPr>
      <w:r w:rsidRPr="001227D1">
        <w:rPr>
          <w:rFonts w:ascii="Times New Roman" w:eastAsia="SimSun" w:hAnsi="Times New Roman" w:cs="Times New Roman"/>
          <w:noProof/>
          <w:kern w:val="0"/>
          <w:sz w:val="24"/>
          <w:szCs w:val="24"/>
          <w:lang w:eastAsia="de-DE"/>
        </w:rPr>
        <w:t>T</w:t>
      </w:r>
      <w:r>
        <w:rPr>
          <w:rFonts w:ascii="Times New Roman" w:eastAsia="SimSun" w:hAnsi="Times New Roman" w:cs="Times New Roman"/>
          <w:noProof/>
          <w:kern w:val="0"/>
          <w:sz w:val="24"/>
          <w:szCs w:val="24"/>
          <w:lang w:eastAsia="de-DE"/>
        </w:rPr>
        <w:t xml:space="preserve">o </w:t>
      </w:r>
      <w:r w:rsidRPr="001227D1">
        <w:rPr>
          <w:rFonts w:ascii="Times New Roman" w:eastAsia="SimSun" w:hAnsi="Times New Roman" w:cs="Times New Roman"/>
          <w:noProof/>
          <w:kern w:val="0"/>
          <w:sz w:val="24"/>
          <w:szCs w:val="24"/>
          <w:lang w:eastAsia="de-DE"/>
        </w:rPr>
        <w:t xml:space="preserve">test the moderating </w:t>
      </w:r>
      <w:r>
        <w:rPr>
          <w:rFonts w:ascii="Times New Roman" w:eastAsia="SimSun" w:hAnsi="Times New Roman" w:cs="Times New Roman"/>
          <w:noProof/>
          <w:kern w:val="0"/>
          <w:sz w:val="24"/>
          <w:szCs w:val="24"/>
          <w:lang w:eastAsia="de-DE"/>
        </w:rPr>
        <w:t xml:space="preserve">effect </w:t>
      </w:r>
      <w:r w:rsidRPr="001227D1">
        <w:rPr>
          <w:rFonts w:ascii="Times New Roman" w:eastAsia="SimSun" w:hAnsi="Times New Roman" w:cs="Times New Roman"/>
          <w:noProof/>
          <w:kern w:val="0"/>
          <w:sz w:val="24"/>
          <w:szCs w:val="24"/>
          <w:lang w:eastAsia="de-DE"/>
        </w:rPr>
        <w:t>of medical title</w:t>
      </w:r>
      <w:r>
        <w:rPr>
          <w:rFonts w:ascii="Times New Roman" w:eastAsia="SimSun" w:hAnsi="Times New Roman" w:cs="Times New Roman"/>
          <w:noProof/>
          <w:kern w:val="0"/>
          <w:sz w:val="24"/>
          <w:szCs w:val="24"/>
          <w:lang w:eastAsia="de-DE"/>
        </w:rPr>
        <w:t>, w</w:t>
      </w:r>
      <w:r w:rsidRPr="001227D1">
        <w:rPr>
          <w:rFonts w:ascii="Times New Roman" w:eastAsia="SimSun" w:hAnsi="Times New Roman" w:cs="Times New Roman"/>
          <w:noProof/>
          <w:kern w:val="0"/>
          <w:sz w:val="24"/>
          <w:szCs w:val="24"/>
          <w:lang w:eastAsia="de-DE"/>
        </w:rPr>
        <w:t>e first define the medical title, Mtitdummy</w:t>
      </w:r>
      <w:r w:rsidRPr="00652F6E">
        <w:rPr>
          <w:rFonts w:ascii="Times New Roman" w:eastAsia="SimSun" w:hAnsi="Times New Roman" w:cs="Times New Roman"/>
          <w:noProof/>
          <w:kern w:val="0"/>
          <w:sz w:val="24"/>
          <w:szCs w:val="24"/>
          <w:vertAlign w:val="subscript"/>
          <w:lang w:eastAsia="de-DE"/>
        </w:rPr>
        <w:t>i</w:t>
      </w:r>
      <w:r w:rsidRPr="001227D1">
        <w:rPr>
          <w:rFonts w:ascii="Times New Roman" w:eastAsia="SimSun" w:hAnsi="Times New Roman" w:cs="Times New Roman"/>
          <w:noProof/>
          <w:kern w:val="0"/>
          <w:sz w:val="24"/>
          <w:szCs w:val="24"/>
          <w:lang w:eastAsia="de-DE"/>
        </w:rPr>
        <w:t>, as a dummy variable. Mtitdummy</w:t>
      </w:r>
      <w:r w:rsidRPr="00E9400A">
        <w:rPr>
          <w:rFonts w:ascii="Times New Roman" w:eastAsia="SimSun" w:hAnsi="Times New Roman" w:cs="Times New Roman"/>
          <w:noProof/>
          <w:kern w:val="0"/>
          <w:sz w:val="24"/>
          <w:szCs w:val="24"/>
          <w:vertAlign w:val="subscript"/>
          <w:lang w:eastAsia="de-DE"/>
        </w:rPr>
        <w:t>1</w:t>
      </w:r>
      <w:r w:rsidRPr="001227D1">
        <w:rPr>
          <w:rFonts w:ascii="Times New Roman" w:eastAsia="SimSun" w:hAnsi="Times New Roman" w:cs="Times New Roman"/>
          <w:noProof/>
          <w:kern w:val="0"/>
          <w:sz w:val="24"/>
          <w:szCs w:val="24"/>
          <w:lang w:eastAsia="de-DE"/>
        </w:rPr>
        <w:t xml:space="preserve"> takes the value of 1 if the title is associate chief physician</w:t>
      </w:r>
      <w:r w:rsidR="00F00532">
        <w:rPr>
          <w:rFonts w:ascii="Times New Roman" w:eastAsia="SimSun" w:hAnsi="Times New Roman" w:cs="Times New Roman"/>
          <w:noProof/>
          <w:kern w:val="0"/>
          <w:sz w:val="24"/>
          <w:szCs w:val="24"/>
          <w:lang w:eastAsia="de-DE"/>
        </w:rPr>
        <w:t>,</w:t>
      </w:r>
      <w:r w:rsidRPr="001227D1">
        <w:rPr>
          <w:rFonts w:ascii="Times New Roman" w:eastAsia="SimSun" w:hAnsi="Times New Roman" w:cs="Times New Roman"/>
          <w:noProof/>
          <w:kern w:val="0"/>
          <w:sz w:val="24"/>
          <w:szCs w:val="24"/>
          <w:lang w:eastAsia="de-DE"/>
        </w:rPr>
        <w:t xml:space="preserve"> and Mtitdummy</w:t>
      </w:r>
      <w:r w:rsidRPr="00E9400A">
        <w:rPr>
          <w:rFonts w:ascii="Times New Roman" w:eastAsia="SimSun" w:hAnsi="Times New Roman" w:cs="Times New Roman"/>
          <w:noProof/>
          <w:kern w:val="0"/>
          <w:sz w:val="24"/>
          <w:szCs w:val="24"/>
          <w:vertAlign w:val="subscript"/>
          <w:lang w:eastAsia="de-DE"/>
        </w:rPr>
        <w:t>2</w:t>
      </w:r>
      <w:r w:rsidRPr="001227D1">
        <w:rPr>
          <w:rFonts w:ascii="Times New Roman" w:eastAsia="SimSun" w:hAnsi="Times New Roman" w:cs="Times New Roman"/>
          <w:noProof/>
          <w:kern w:val="0"/>
          <w:sz w:val="24"/>
          <w:szCs w:val="24"/>
          <w:lang w:eastAsia="de-DE"/>
        </w:rPr>
        <w:t xml:space="preserve"> takes the value of 1 if the title is chief physician and the other is attending docto</w:t>
      </w:r>
      <w:r>
        <w:rPr>
          <w:rFonts w:ascii="Times New Roman" w:eastAsia="SimSun" w:hAnsi="Times New Roman" w:cs="Times New Roman"/>
          <w:noProof/>
          <w:kern w:val="0"/>
          <w:sz w:val="24"/>
          <w:szCs w:val="24"/>
          <w:lang w:eastAsia="de-DE"/>
        </w:rPr>
        <w:t>r. In model 4, Table 8</w:t>
      </w:r>
      <w:r w:rsidRPr="001227D1">
        <w:rPr>
          <w:rFonts w:ascii="Times New Roman" w:eastAsia="SimSun" w:hAnsi="Times New Roman" w:cs="Times New Roman"/>
          <w:noProof/>
          <w:kern w:val="0"/>
          <w:sz w:val="24"/>
          <w:szCs w:val="24"/>
          <w:lang w:eastAsia="de-DE"/>
        </w:rPr>
        <w:t>, medical title has no relationship w</w:t>
      </w:r>
      <w:r>
        <w:rPr>
          <w:rFonts w:ascii="Times New Roman" w:eastAsia="SimSun" w:hAnsi="Times New Roman" w:cs="Times New Roman"/>
          <w:noProof/>
          <w:kern w:val="0"/>
          <w:sz w:val="24"/>
          <w:szCs w:val="24"/>
          <w:lang w:eastAsia="de-DE"/>
        </w:rPr>
        <w:t>ith popularity. Model 5, Table 8</w:t>
      </w:r>
      <w:r w:rsidRPr="001227D1">
        <w:rPr>
          <w:rFonts w:ascii="Times New Roman" w:eastAsia="SimSun" w:hAnsi="Times New Roman" w:cs="Times New Roman"/>
          <w:noProof/>
          <w:kern w:val="0"/>
          <w:sz w:val="24"/>
          <w:szCs w:val="24"/>
          <w:lang w:eastAsia="de-DE"/>
        </w:rPr>
        <w:t>, gives the results of the interaction between Mtitdummy</w:t>
      </w:r>
      <w:r w:rsidRPr="00E9400A">
        <w:rPr>
          <w:rFonts w:ascii="Times New Roman" w:eastAsia="SimSun" w:hAnsi="Times New Roman" w:cs="Times New Roman"/>
          <w:noProof/>
          <w:kern w:val="0"/>
          <w:sz w:val="24"/>
          <w:szCs w:val="24"/>
          <w:vertAlign w:val="subscript"/>
          <w:lang w:eastAsia="de-DE"/>
        </w:rPr>
        <w:t>1</w:t>
      </w:r>
      <w:r w:rsidRPr="001227D1">
        <w:rPr>
          <w:rFonts w:ascii="Times New Roman" w:eastAsia="SimSun" w:hAnsi="Times New Roman" w:cs="Times New Roman"/>
          <w:noProof/>
          <w:kern w:val="0"/>
          <w:sz w:val="24"/>
          <w:szCs w:val="24"/>
          <w:lang w:eastAsia="de-DE"/>
        </w:rPr>
        <w:t xml:space="preserve"> and OHCFB and the interaction between Mtitdummy</w:t>
      </w:r>
      <w:r w:rsidRPr="00E9400A">
        <w:rPr>
          <w:rFonts w:ascii="Times New Roman" w:eastAsia="SimSun" w:hAnsi="Times New Roman" w:cs="Times New Roman"/>
          <w:noProof/>
          <w:kern w:val="0"/>
          <w:sz w:val="24"/>
          <w:szCs w:val="24"/>
          <w:vertAlign w:val="subscript"/>
          <w:lang w:eastAsia="de-DE"/>
        </w:rPr>
        <w:t>2</w:t>
      </w:r>
      <w:r w:rsidRPr="001227D1">
        <w:rPr>
          <w:rFonts w:ascii="Times New Roman" w:eastAsia="SimSun" w:hAnsi="Times New Roman" w:cs="Times New Roman"/>
          <w:noProof/>
          <w:kern w:val="0"/>
          <w:sz w:val="24"/>
          <w:szCs w:val="24"/>
          <w:lang w:eastAsia="de-DE"/>
        </w:rPr>
        <w:t xml:space="preserve"> and OHCFD. Results show that medical title is a pure moderator, indicating that the relationship between effort and popularity is contingent upon doctor title. Thus</w:t>
      </w:r>
      <w:r w:rsidR="00F00532">
        <w:rPr>
          <w:rFonts w:ascii="Times New Roman" w:eastAsia="SimSun" w:hAnsi="Times New Roman" w:cs="Times New Roman"/>
          <w:noProof/>
          <w:kern w:val="0"/>
          <w:sz w:val="24"/>
          <w:szCs w:val="24"/>
          <w:lang w:eastAsia="de-DE"/>
        </w:rPr>
        <w:t>,</w:t>
      </w:r>
      <w:r w:rsidRPr="001227D1">
        <w:rPr>
          <w:rFonts w:ascii="Times New Roman" w:eastAsia="SimSun" w:hAnsi="Times New Roman" w:cs="Times New Roman"/>
          <w:noProof/>
          <w:kern w:val="0"/>
          <w:sz w:val="24"/>
          <w:szCs w:val="24"/>
          <w:lang w:eastAsia="de-DE"/>
        </w:rPr>
        <w:t xml:space="preserve"> hypotheses 3a and 3b are supported (lnOHCFB×Mtitdummy</w:t>
      </w:r>
      <w:r w:rsidRPr="00E9400A">
        <w:rPr>
          <w:rFonts w:ascii="Times New Roman" w:eastAsia="SimSun" w:hAnsi="Times New Roman" w:cs="Times New Roman"/>
          <w:noProof/>
          <w:kern w:val="0"/>
          <w:sz w:val="24"/>
          <w:szCs w:val="24"/>
          <w:vertAlign w:val="subscript"/>
          <w:lang w:eastAsia="de-DE"/>
        </w:rPr>
        <w:t>1</w:t>
      </w:r>
      <w:r w:rsidRPr="001227D1">
        <w:rPr>
          <w:rFonts w:ascii="Times New Roman" w:eastAsia="SimSun" w:hAnsi="Times New Roman" w:cs="Times New Roman"/>
          <w:noProof/>
          <w:kern w:val="0"/>
          <w:sz w:val="24"/>
          <w:szCs w:val="24"/>
          <w:lang w:eastAsia="de-DE"/>
        </w:rPr>
        <w:t xml:space="preserve"> regression coefficient=0.132, p&lt;0.01; lnOHCFB×Mtitdummy</w:t>
      </w:r>
      <w:r w:rsidRPr="00E9400A">
        <w:rPr>
          <w:rFonts w:ascii="Times New Roman" w:eastAsia="SimSun" w:hAnsi="Times New Roman" w:cs="Times New Roman"/>
          <w:noProof/>
          <w:kern w:val="0"/>
          <w:sz w:val="24"/>
          <w:szCs w:val="24"/>
          <w:vertAlign w:val="subscript"/>
          <w:lang w:eastAsia="de-DE"/>
        </w:rPr>
        <w:t>2</w:t>
      </w:r>
      <w:r w:rsidRPr="001227D1">
        <w:rPr>
          <w:rFonts w:ascii="Times New Roman" w:eastAsia="SimSun" w:hAnsi="Times New Roman" w:cs="Times New Roman"/>
          <w:noProof/>
          <w:kern w:val="0"/>
          <w:sz w:val="24"/>
          <w:szCs w:val="24"/>
          <w:lang w:eastAsia="de-DE"/>
        </w:rPr>
        <w:t xml:space="preserve"> regression coefficient=0.095, p&lt;0.05; OHCFD×Mtitdummy</w:t>
      </w:r>
      <w:r w:rsidRPr="00E9400A">
        <w:rPr>
          <w:rFonts w:ascii="Times New Roman" w:eastAsia="SimSun" w:hAnsi="Times New Roman" w:cs="Times New Roman"/>
          <w:noProof/>
          <w:kern w:val="0"/>
          <w:sz w:val="24"/>
          <w:szCs w:val="24"/>
          <w:vertAlign w:val="subscript"/>
          <w:lang w:eastAsia="de-DE"/>
        </w:rPr>
        <w:t>1</w:t>
      </w:r>
      <w:r w:rsidRPr="001227D1">
        <w:rPr>
          <w:rFonts w:ascii="Times New Roman" w:eastAsia="SimSun" w:hAnsi="Times New Roman" w:cs="Times New Roman"/>
          <w:noProof/>
          <w:kern w:val="0"/>
          <w:sz w:val="24"/>
          <w:szCs w:val="24"/>
          <w:lang w:eastAsia="de-DE"/>
        </w:rPr>
        <w:t xml:space="preserve"> regression coefficient=-0.126, p&lt;0.01; </w:t>
      </w:r>
      <w:r w:rsidRPr="001227D1">
        <w:rPr>
          <w:rFonts w:ascii="Times New Roman" w:eastAsia="SimSun" w:hAnsi="Times New Roman" w:cs="Times New Roman"/>
          <w:noProof/>
          <w:kern w:val="0"/>
          <w:sz w:val="24"/>
          <w:szCs w:val="24"/>
          <w:lang w:eastAsia="de-DE"/>
        </w:rPr>
        <w:lastRenderedPageBreak/>
        <w:t>OHCFD×Mtitdummy</w:t>
      </w:r>
      <w:r w:rsidRPr="00E9400A">
        <w:rPr>
          <w:rFonts w:ascii="Times New Roman" w:eastAsia="SimSun" w:hAnsi="Times New Roman" w:cs="Times New Roman"/>
          <w:noProof/>
          <w:kern w:val="0"/>
          <w:sz w:val="24"/>
          <w:szCs w:val="24"/>
          <w:vertAlign w:val="subscript"/>
          <w:lang w:eastAsia="de-DE"/>
        </w:rPr>
        <w:t>2</w:t>
      </w:r>
      <w:r w:rsidRPr="001227D1">
        <w:rPr>
          <w:rFonts w:ascii="Times New Roman" w:eastAsia="SimSun" w:hAnsi="Times New Roman" w:cs="Times New Roman"/>
          <w:noProof/>
          <w:kern w:val="0"/>
          <w:sz w:val="24"/>
          <w:szCs w:val="24"/>
          <w:lang w:eastAsia="de-DE"/>
        </w:rPr>
        <w:t xml:space="preserve"> regression coefficient=-0.144, p&lt;0.05). The results reveal preliminar</w:t>
      </w:r>
      <w:r>
        <w:rPr>
          <w:rFonts w:ascii="Times New Roman" w:eastAsia="SimSun" w:hAnsi="Times New Roman" w:cs="Times New Roman"/>
          <w:noProof/>
          <w:kern w:val="0"/>
          <w:sz w:val="24"/>
          <w:szCs w:val="24"/>
          <w:lang w:eastAsia="de-DE"/>
        </w:rPr>
        <w:t>il</w:t>
      </w:r>
      <w:r w:rsidRPr="001227D1">
        <w:rPr>
          <w:rFonts w:ascii="Times New Roman" w:eastAsia="SimSun" w:hAnsi="Times New Roman" w:cs="Times New Roman"/>
          <w:noProof/>
          <w:kern w:val="0"/>
          <w:sz w:val="24"/>
          <w:szCs w:val="24"/>
          <w:lang w:eastAsia="de-DE"/>
        </w:rPr>
        <w:t>y that the popularity of doctor</w:t>
      </w:r>
      <w:r w:rsidR="00F00532">
        <w:rPr>
          <w:rFonts w:ascii="Times New Roman" w:eastAsia="SimSun" w:hAnsi="Times New Roman" w:cs="Times New Roman"/>
          <w:noProof/>
          <w:kern w:val="0"/>
          <w:sz w:val="24"/>
          <w:szCs w:val="24"/>
          <w:lang w:eastAsia="de-DE"/>
        </w:rPr>
        <w:t>s</w:t>
      </w:r>
      <w:r w:rsidRPr="001227D1">
        <w:rPr>
          <w:rFonts w:ascii="Times New Roman" w:eastAsia="SimSun" w:hAnsi="Times New Roman" w:cs="Times New Roman"/>
          <w:noProof/>
          <w:kern w:val="0"/>
          <w:sz w:val="24"/>
          <w:szCs w:val="24"/>
          <w:lang w:eastAsia="de-DE"/>
        </w:rPr>
        <w:t xml:space="preserve"> who ha</w:t>
      </w:r>
      <w:r w:rsidR="00F00532">
        <w:rPr>
          <w:rFonts w:ascii="Times New Roman" w:eastAsia="SimSun" w:hAnsi="Times New Roman" w:cs="Times New Roman"/>
          <w:noProof/>
          <w:kern w:val="0"/>
          <w:sz w:val="24"/>
          <w:szCs w:val="24"/>
          <w:lang w:eastAsia="de-DE"/>
        </w:rPr>
        <w:t>ve</w:t>
      </w:r>
      <w:r w:rsidRPr="001227D1">
        <w:rPr>
          <w:rFonts w:ascii="Times New Roman" w:eastAsia="SimSun" w:hAnsi="Times New Roman" w:cs="Times New Roman"/>
          <w:noProof/>
          <w:kern w:val="0"/>
          <w:sz w:val="24"/>
          <w:szCs w:val="24"/>
          <w:lang w:eastAsia="de-DE"/>
        </w:rPr>
        <w:t xml:space="preserve"> a high title will increase faster than </w:t>
      </w:r>
      <w:r w:rsidR="00F00532">
        <w:rPr>
          <w:rFonts w:ascii="Times New Roman" w:eastAsia="SimSun" w:hAnsi="Times New Roman" w:cs="Times New Roman"/>
          <w:noProof/>
          <w:kern w:val="0"/>
          <w:sz w:val="24"/>
          <w:szCs w:val="24"/>
          <w:lang w:eastAsia="de-DE"/>
        </w:rPr>
        <w:t xml:space="preserve">will the popularlity of </w:t>
      </w:r>
      <w:r w:rsidRPr="001227D1">
        <w:rPr>
          <w:rFonts w:ascii="Times New Roman" w:eastAsia="SimSun" w:hAnsi="Times New Roman" w:cs="Times New Roman"/>
          <w:noProof/>
          <w:kern w:val="0"/>
          <w:sz w:val="24"/>
          <w:szCs w:val="24"/>
          <w:lang w:eastAsia="de-DE"/>
        </w:rPr>
        <w:t>doctor</w:t>
      </w:r>
      <w:r w:rsidR="00F00532">
        <w:rPr>
          <w:rFonts w:ascii="Times New Roman" w:eastAsia="SimSun" w:hAnsi="Times New Roman" w:cs="Times New Roman"/>
          <w:noProof/>
          <w:kern w:val="0"/>
          <w:sz w:val="24"/>
          <w:szCs w:val="24"/>
          <w:lang w:eastAsia="de-DE"/>
        </w:rPr>
        <w:t>s</w:t>
      </w:r>
      <w:r w:rsidRPr="001227D1">
        <w:rPr>
          <w:rFonts w:ascii="Times New Roman" w:eastAsia="SimSun" w:hAnsi="Times New Roman" w:cs="Times New Roman"/>
          <w:noProof/>
          <w:kern w:val="0"/>
          <w:sz w:val="24"/>
          <w:szCs w:val="24"/>
          <w:lang w:eastAsia="de-DE"/>
        </w:rPr>
        <w:t xml:space="preserve"> who ha</w:t>
      </w:r>
      <w:r w:rsidR="00F00532">
        <w:rPr>
          <w:rFonts w:ascii="Times New Roman" w:eastAsia="SimSun" w:hAnsi="Times New Roman" w:cs="Times New Roman"/>
          <w:noProof/>
          <w:kern w:val="0"/>
          <w:sz w:val="24"/>
          <w:szCs w:val="24"/>
          <w:lang w:eastAsia="de-DE"/>
        </w:rPr>
        <w:t>ve</w:t>
      </w:r>
      <w:r w:rsidRPr="001227D1">
        <w:rPr>
          <w:rFonts w:ascii="Times New Roman" w:eastAsia="SimSun" w:hAnsi="Times New Roman" w:cs="Times New Roman"/>
          <w:noProof/>
          <w:kern w:val="0"/>
          <w:sz w:val="24"/>
          <w:szCs w:val="24"/>
          <w:lang w:eastAsia="de-DE"/>
        </w:rPr>
        <w:t xml:space="preserve"> a low title if they put their effort into breadth. However, doctor</w:t>
      </w:r>
      <w:r w:rsidR="00F00532">
        <w:rPr>
          <w:rFonts w:ascii="Times New Roman" w:eastAsia="SimSun" w:hAnsi="Times New Roman" w:cs="Times New Roman"/>
          <w:noProof/>
          <w:kern w:val="0"/>
          <w:sz w:val="24"/>
          <w:szCs w:val="24"/>
          <w:lang w:eastAsia="de-DE"/>
        </w:rPr>
        <w:t>swith</w:t>
      </w:r>
      <w:r w:rsidRPr="001227D1">
        <w:rPr>
          <w:rFonts w:ascii="Times New Roman" w:eastAsia="SimSun" w:hAnsi="Times New Roman" w:cs="Times New Roman"/>
          <w:noProof/>
          <w:kern w:val="0"/>
          <w:sz w:val="24"/>
          <w:szCs w:val="24"/>
          <w:lang w:eastAsia="de-DE"/>
        </w:rPr>
        <w:t xml:space="preserve"> a low title will increase faster than</w:t>
      </w:r>
      <w:r w:rsidR="00F00532">
        <w:rPr>
          <w:rFonts w:ascii="Times New Roman" w:eastAsia="SimSun" w:hAnsi="Times New Roman" w:cs="Times New Roman"/>
          <w:noProof/>
          <w:kern w:val="0"/>
          <w:sz w:val="24"/>
          <w:szCs w:val="24"/>
          <w:lang w:eastAsia="de-DE"/>
        </w:rPr>
        <w:t xml:space="preserve">will </w:t>
      </w:r>
      <w:r w:rsidRPr="001227D1">
        <w:rPr>
          <w:rFonts w:ascii="Times New Roman" w:eastAsia="SimSun" w:hAnsi="Times New Roman" w:cs="Times New Roman"/>
          <w:noProof/>
          <w:kern w:val="0"/>
          <w:sz w:val="24"/>
          <w:szCs w:val="24"/>
          <w:lang w:eastAsia="de-DE"/>
        </w:rPr>
        <w:t>doctor</w:t>
      </w:r>
      <w:r w:rsidR="00F00532">
        <w:rPr>
          <w:rFonts w:ascii="Times New Roman" w:eastAsia="SimSun" w:hAnsi="Times New Roman" w:cs="Times New Roman"/>
          <w:noProof/>
          <w:kern w:val="0"/>
          <w:sz w:val="24"/>
          <w:szCs w:val="24"/>
          <w:lang w:eastAsia="de-DE"/>
        </w:rPr>
        <w:t>swith</w:t>
      </w:r>
      <w:r w:rsidRPr="001227D1">
        <w:rPr>
          <w:rFonts w:ascii="Times New Roman" w:eastAsia="SimSun" w:hAnsi="Times New Roman" w:cs="Times New Roman"/>
          <w:noProof/>
          <w:kern w:val="0"/>
          <w:sz w:val="24"/>
          <w:szCs w:val="24"/>
          <w:lang w:eastAsia="de-DE"/>
        </w:rPr>
        <w:t xml:space="preserve"> a high title if they put their effort into depth. More resea</w:t>
      </w:r>
      <w:r>
        <w:rPr>
          <w:rFonts w:ascii="Times New Roman" w:eastAsia="SimSun" w:hAnsi="Times New Roman" w:cs="Times New Roman"/>
          <w:noProof/>
          <w:kern w:val="0"/>
          <w:sz w:val="24"/>
          <w:szCs w:val="24"/>
          <w:lang w:eastAsia="de-DE"/>
        </w:rPr>
        <w:t>rch is needed to test the moder</w:t>
      </w:r>
      <w:r w:rsidRPr="001227D1">
        <w:rPr>
          <w:rFonts w:ascii="Times New Roman" w:eastAsia="SimSun" w:hAnsi="Times New Roman" w:cs="Times New Roman"/>
          <w:noProof/>
          <w:kern w:val="0"/>
          <w:sz w:val="24"/>
          <w:szCs w:val="24"/>
          <w:lang w:eastAsia="de-DE"/>
        </w:rPr>
        <w:t>ating effect.</w:t>
      </w:r>
    </w:p>
    <w:p w:rsidR="002D13DF" w:rsidRDefault="002D13DF" w:rsidP="003F1665">
      <w:pPr>
        <w:jc w:val="left"/>
        <w:rPr>
          <w:rFonts w:ascii="Times New Roman" w:eastAsia="SimSun" w:hAnsi="Times New Roman" w:cs="Times New Roman"/>
          <w:noProof/>
          <w:kern w:val="0"/>
          <w:sz w:val="24"/>
          <w:szCs w:val="24"/>
          <w:lang w:eastAsia="de-DE"/>
        </w:rPr>
      </w:pPr>
    </w:p>
    <w:p w:rsidR="003F1665" w:rsidRDefault="003F1665" w:rsidP="003F1665">
      <w:pPr>
        <w:jc w:val="left"/>
        <w:rPr>
          <w:rFonts w:ascii="Times New Roman" w:eastAsia="SimSun" w:hAnsi="Times New Roman" w:cs="Times New Roman"/>
          <w:noProof/>
          <w:kern w:val="0"/>
          <w:sz w:val="24"/>
          <w:szCs w:val="24"/>
        </w:rPr>
      </w:pPr>
      <w:r>
        <w:rPr>
          <w:rFonts w:ascii="Times New Roman" w:eastAsia="SimSun" w:hAnsi="Times New Roman" w:cs="Times New Roman"/>
          <w:noProof/>
          <w:kern w:val="0"/>
          <w:sz w:val="24"/>
          <w:szCs w:val="24"/>
          <w:lang w:eastAsia="de-DE"/>
        </w:rPr>
        <w:t>Model 5, Table 9</w:t>
      </w:r>
      <w:r w:rsidRPr="001227D1">
        <w:rPr>
          <w:rFonts w:ascii="Times New Roman" w:eastAsia="SimSun" w:hAnsi="Times New Roman" w:cs="Times New Roman"/>
          <w:noProof/>
          <w:kern w:val="0"/>
          <w:sz w:val="24"/>
          <w:szCs w:val="24"/>
          <w:lang w:eastAsia="de-DE"/>
        </w:rPr>
        <w:t xml:space="preserve"> shows that medical title is not a moderator (lnOHCFB×Mtitdummy</w:t>
      </w:r>
      <w:r w:rsidRPr="00E9400A">
        <w:rPr>
          <w:rFonts w:ascii="Times New Roman" w:eastAsia="SimSun" w:hAnsi="Times New Roman" w:cs="Times New Roman"/>
          <w:noProof/>
          <w:kern w:val="0"/>
          <w:sz w:val="24"/>
          <w:szCs w:val="24"/>
          <w:vertAlign w:val="subscript"/>
          <w:lang w:eastAsia="de-DE"/>
        </w:rPr>
        <w:t>1</w:t>
      </w:r>
      <w:r w:rsidRPr="001227D1">
        <w:rPr>
          <w:rFonts w:ascii="Times New Roman" w:eastAsia="SimSun" w:hAnsi="Times New Roman" w:cs="Times New Roman"/>
          <w:noProof/>
          <w:kern w:val="0"/>
          <w:sz w:val="24"/>
          <w:szCs w:val="24"/>
          <w:lang w:eastAsia="de-DE"/>
        </w:rPr>
        <w:t xml:space="preserve"> regres-sion coefficient=0.026, p&gt;0.1; lnOHCFB×Mtitdummy</w:t>
      </w:r>
      <w:r w:rsidRPr="00E9400A">
        <w:rPr>
          <w:rFonts w:ascii="Times New Roman" w:eastAsia="SimSun" w:hAnsi="Times New Roman" w:cs="Times New Roman"/>
          <w:noProof/>
          <w:kern w:val="0"/>
          <w:sz w:val="24"/>
          <w:szCs w:val="24"/>
          <w:vertAlign w:val="subscript"/>
          <w:lang w:eastAsia="de-DE"/>
        </w:rPr>
        <w:t>2</w:t>
      </w:r>
      <w:r w:rsidRPr="001227D1">
        <w:rPr>
          <w:rFonts w:ascii="Times New Roman" w:eastAsia="SimSun" w:hAnsi="Times New Roman" w:cs="Times New Roman"/>
          <w:noProof/>
          <w:kern w:val="0"/>
          <w:sz w:val="24"/>
          <w:szCs w:val="24"/>
          <w:lang w:eastAsia="de-DE"/>
        </w:rPr>
        <w:t xml:space="preserve"> regression coefficient=-0.077, p&gt;0.1; OHCFD×Mtitdummy</w:t>
      </w:r>
      <w:r>
        <w:rPr>
          <w:rFonts w:ascii="Times New Roman" w:eastAsia="SimSun" w:hAnsi="Times New Roman" w:cs="Times New Roman"/>
          <w:noProof/>
          <w:kern w:val="0"/>
          <w:sz w:val="24"/>
          <w:szCs w:val="24"/>
          <w:vertAlign w:val="subscript"/>
          <w:lang w:eastAsia="de-DE"/>
        </w:rPr>
        <w:t>1</w:t>
      </w:r>
      <w:r w:rsidRPr="001227D1">
        <w:rPr>
          <w:rFonts w:ascii="Times New Roman" w:eastAsia="SimSun" w:hAnsi="Times New Roman" w:cs="Times New Roman"/>
          <w:noProof/>
          <w:kern w:val="0"/>
          <w:sz w:val="24"/>
          <w:szCs w:val="24"/>
          <w:lang w:eastAsia="de-DE"/>
        </w:rPr>
        <w:t>regression coefficient=0.031, p&gt;0.1; OHCFD×Mtitdummy</w:t>
      </w:r>
      <w:r w:rsidRPr="00E9400A">
        <w:rPr>
          <w:rFonts w:ascii="Times New Roman" w:eastAsia="SimSun" w:hAnsi="Times New Roman" w:cs="Times New Roman"/>
          <w:noProof/>
          <w:kern w:val="0"/>
          <w:sz w:val="24"/>
          <w:szCs w:val="24"/>
          <w:vertAlign w:val="subscript"/>
          <w:lang w:eastAsia="de-DE"/>
        </w:rPr>
        <w:t>2</w:t>
      </w:r>
      <w:r w:rsidRPr="001227D1">
        <w:rPr>
          <w:rFonts w:ascii="Times New Roman" w:eastAsia="SimSun" w:hAnsi="Times New Roman" w:cs="Times New Roman"/>
          <w:noProof/>
          <w:kern w:val="0"/>
          <w:sz w:val="24"/>
          <w:szCs w:val="24"/>
          <w:lang w:eastAsia="de-DE"/>
        </w:rPr>
        <w:t xml:space="preserve"> regression</w:t>
      </w:r>
      <w:r>
        <w:rPr>
          <w:rFonts w:ascii="Times New Roman" w:eastAsia="SimSun" w:hAnsi="Times New Roman" w:cs="Times New Roman"/>
          <w:noProof/>
          <w:kern w:val="0"/>
          <w:sz w:val="24"/>
          <w:szCs w:val="24"/>
          <w:lang w:eastAsia="de-DE"/>
        </w:rPr>
        <w:t xml:space="preserve">).Table 10 provides a summary of hypotheses support (or lack thereof). </w:t>
      </w:r>
    </w:p>
    <w:p w:rsidR="003F1665" w:rsidRPr="000D66DB" w:rsidRDefault="003F1665" w:rsidP="003F1665">
      <w:pPr>
        <w:jc w:val="left"/>
        <w:rPr>
          <w:sz w:val="18"/>
          <w:szCs w:val="18"/>
        </w:rPr>
      </w:pPr>
    </w:p>
    <w:p w:rsidR="003F1665" w:rsidRPr="00073595" w:rsidRDefault="003F1665" w:rsidP="003F1665">
      <w:pPr>
        <w:jc w:val="center"/>
        <w:rPr>
          <w:rFonts w:ascii="Times New Roman" w:eastAsia="KaiTi_GB2312" w:hAnsi="Times New Roman" w:cs="Times New Roman"/>
          <w:b/>
          <w:kern w:val="0"/>
          <w:szCs w:val="21"/>
        </w:rPr>
      </w:pPr>
      <w:r w:rsidRPr="00073595">
        <w:rPr>
          <w:rFonts w:ascii="Times New Roman" w:eastAsia="KaiTi_GB2312" w:hAnsi="Times New Roman" w:cs="Times New Roman"/>
          <w:b/>
          <w:kern w:val="0"/>
          <w:szCs w:val="21"/>
        </w:rPr>
        <w:t>Table</w:t>
      </w:r>
      <w:r>
        <w:rPr>
          <w:rFonts w:ascii="Times New Roman" w:eastAsia="KaiTi_GB2312" w:hAnsi="Times New Roman" w:cs="Times New Roman"/>
          <w:b/>
          <w:kern w:val="0"/>
          <w:szCs w:val="21"/>
        </w:rPr>
        <w:t xml:space="preserve"> 9</w:t>
      </w:r>
      <w:r w:rsidRPr="00073595">
        <w:rPr>
          <w:rFonts w:ascii="Times New Roman" w:eastAsia="KaiTi_GB2312" w:hAnsi="Times New Roman" w:cs="Times New Roman"/>
          <w:b/>
          <w:kern w:val="0"/>
          <w:szCs w:val="21"/>
        </w:rPr>
        <w:t>. Regression</w:t>
      </w:r>
      <w:r>
        <w:rPr>
          <w:rFonts w:ascii="Times New Roman" w:eastAsia="KaiTi_GB2312" w:hAnsi="Times New Roman" w:cs="Times New Roman"/>
          <w:b/>
          <w:kern w:val="0"/>
          <w:szCs w:val="21"/>
        </w:rPr>
        <w:t xml:space="preserve"> Coefficients </w:t>
      </w:r>
      <w:r>
        <w:rPr>
          <w:rFonts w:ascii="Times New Roman" w:eastAsia="KaiTi_GB2312" w:hAnsi="Times New Roman" w:cs="Times New Roman" w:hint="eastAsia"/>
          <w:b/>
          <w:kern w:val="0"/>
          <w:szCs w:val="21"/>
        </w:rPr>
        <w:t>a</w:t>
      </w:r>
      <w:r>
        <w:rPr>
          <w:rFonts w:ascii="Times New Roman" w:eastAsia="KaiTi_GB2312" w:hAnsi="Times New Roman" w:cs="Times New Roman"/>
          <w:b/>
          <w:kern w:val="0"/>
          <w:szCs w:val="21"/>
        </w:rPr>
        <w:t xml:space="preserve">nd Model Summary Statistics </w:t>
      </w:r>
      <w:r>
        <w:rPr>
          <w:rFonts w:ascii="Times New Roman" w:eastAsia="KaiTi_GB2312" w:hAnsi="Times New Roman" w:cs="Times New Roman" w:hint="eastAsia"/>
          <w:b/>
          <w:kern w:val="0"/>
          <w:szCs w:val="21"/>
        </w:rPr>
        <w:t>f</w:t>
      </w:r>
      <w:r>
        <w:rPr>
          <w:rFonts w:ascii="Times New Roman" w:eastAsia="KaiTi_GB2312" w:hAnsi="Times New Roman" w:cs="Times New Roman"/>
          <w:b/>
          <w:kern w:val="0"/>
          <w:szCs w:val="21"/>
        </w:rPr>
        <w:t xml:space="preserve">or </w:t>
      </w:r>
      <w:r>
        <w:rPr>
          <w:rFonts w:ascii="Times New Roman" w:eastAsia="KaiTi_GB2312" w:hAnsi="Times New Roman" w:cs="Times New Roman" w:hint="eastAsia"/>
          <w:b/>
          <w:kern w:val="0"/>
          <w:szCs w:val="21"/>
        </w:rPr>
        <w:t>t</w:t>
      </w:r>
      <w:r>
        <w:rPr>
          <w:rFonts w:ascii="Times New Roman" w:eastAsia="KaiTi_GB2312" w:hAnsi="Times New Roman" w:cs="Times New Roman"/>
          <w:b/>
          <w:kern w:val="0"/>
          <w:szCs w:val="21"/>
        </w:rPr>
        <w:t>he Test o</w:t>
      </w:r>
      <w:r w:rsidRPr="00073595">
        <w:rPr>
          <w:rFonts w:ascii="Times New Roman" w:eastAsia="KaiTi_GB2312" w:hAnsi="Times New Roman" w:cs="Times New Roman"/>
          <w:b/>
          <w:kern w:val="0"/>
          <w:szCs w:val="21"/>
        </w:rPr>
        <w:t>f Reputation</w:t>
      </w:r>
    </w:p>
    <w:tbl>
      <w:tblPr>
        <w:tblW w:w="5000" w:type="pct"/>
        <w:jc w:val="center"/>
        <w:tblBorders>
          <w:top w:val="single" w:sz="12" w:space="0" w:color="auto"/>
          <w:bottom w:val="single" w:sz="12" w:space="0" w:color="auto"/>
        </w:tblBorders>
        <w:tblLayout w:type="fixed"/>
        <w:tblLook w:val="04A0"/>
      </w:tblPr>
      <w:tblGrid>
        <w:gridCol w:w="2401"/>
        <w:gridCol w:w="1287"/>
        <w:gridCol w:w="1183"/>
        <w:gridCol w:w="1186"/>
        <w:gridCol w:w="1188"/>
        <w:gridCol w:w="1277"/>
      </w:tblGrid>
      <w:tr w:rsidR="003F1665" w:rsidRPr="002146BC" w:rsidTr="003F1665">
        <w:trPr>
          <w:jc w:val="center"/>
        </w:trPr>
        <w:tc>
          <w:tcPr>
            <w:tcW w:w="1409" w:type="pct"/>
            <w:vMerge w:val="restart"/>
            <w:tcBorders>
              <w:top w:val="single" w:sz="12" w:space="0" w:color="auto"/>
              <w:bottom w:val="nil"/>
            </w:tcBorders>
            <w:shd w:val="clear" w:color="auto" w:fill="auto"/>
          </w:tcPr>
          <w:p w:rsidR="003F1665" w:rsidRPr="002146BC" w:rsidRDefault="003F1665" w:rsidP="003F1665">
            <w:pPr>
              <w:snapToGrid w:val="0"/>
              <w:jc w:val="left"/>
              <w:rPr>
                <w:sz w:val="18"/>
                <w:szCs w:val="18"/>
              </w:rPr>
            </w:pPr>
            <w:r w:rsidRPr="002146BC">
              <w:rPr>
                <w:sz w:val="18"/>
                <w:szCs w:val="18"/>
              </w:rPr>
              <w:t>Control and Independent variables</w:t>
            </w:r>
          </w:p>
        </w:tc>
        <w:tc>
          <w:tcPr>
            <w:tcW w:w="3591" w:type="pct"/>
            <w:gridSpan w:val="5"/>
            <w:tcBorders>
              <w:top w:val="single" w:sz="12" w:space="0" w:color="auto"/>
              <w:bottom w:val="nil"/>
            </w:tcBorders>
            <w:shd w:val="clear" w:color="auto" w:fill="auto"/>
          </w:tcPr>
          <w:p w:rsidR="003F1665" w:rsidRPr="002146BC" w:rsidRDefault="003F1665" w:rsidP="003F1665">
            <w:pPr>
              <w:snapToGrid w:val="0"/>
              <w:jc w:val="left"/>
              <w:rPr>
                <w:sz w:val="18"/>
                <w:szCs w:val="18"/>
              </w:rPr>
            </w:pPr>
            <w:r w:rsidRPr="002146BC">
              <w:rPr>
                <w:sz w:val="18"/>
                <w:szCs w:val="18"/>
              </w:rPr>
              <w:t xml:space="preserve">Dependent variable is </w:t>
            </w:r>
            <w:r w:rsidRPr="002146BC">
              <w:rPr>
                <w:sz w:val="18"/>
                <w:szCs w:val="18"/>
              </w:rPr>
              <w:sym w:font="Symbol" w:char="F044"/>
            </w:r>
            <w:r w:rsidRPr="002146BC">
              <w:rPr>
                <w:i/>
                <w:sz w:val="18"/>
                <w:szCs w:val="18"/>
              </w:rPr>
              <w:t>Rep</w:t>
            </w:r>
          </w:p>
        </w:tc>
      </w:tr>
      <w:tr w:rsidR="003F1665" w:rsidRPr="002146BC" w:rsidTr="003F1665">
        <w:trPr>
          <w:jc w:val="center"/>
        </w:trPr>
        <w:tc>
          <w:tcPr>
            <w:tcW w:w="1409" w:type="pct"/>
            <w:vMerge/>
            <w:tcBorders>
              <w:top w:val="nil"/>
              <w:bottom w:val="single" w:sz="4" w:space="0" w:color="auto"/>
            </w:tcBorders>
            <w:shd w:val="clear" w:color="auto" w:fill="auto"/>
          </w:tcPr>
          <w:p w:rsidR="003F1665" w:rsidRPr="002146BC" w:rsidRDefault="003F1665" w:rsidP="003F1665">
            <w:pPr>
              <w:snapToGrid w:val="0"/>
              <w:jc w:val="left"/>
              <w:rPr>
                <w:sz w:val="18"/>
                <w:szCs w:val="18"/>
              </w:rPr>
            </w:pPr>
          </w:p>
        </w:tc>
        <w:tc>
          <w:tcPr>
            <w:tcW w:w="755" w:type="pct"/>
            <w:tcBorders>
              <w:top w:val="nil"/>
              <w:bottom w:val="single" w:sz="4" w:space="0" w:color="auto"/>
            </w:tcBorders>
            <w:shd w:val="clear" w:color="auto" w:fill="auto"/>
          </w:tcPr>
          <w:p w:rsidR="003F1665" w:rsidRPr="002146BC" w:rsidRDefault="003F1665" w:rsidP="003F1665">
            <w:pPr>
              <w:snapToGrid w:val="0"/>
              <w:jc w:val="left"/>
              <w:rPr>
                <w:sz w:val="18"/>
                <w:szCs w:val="18"/>
              </w:rPr>
            </w:pPr>
            <w:r w:rsidRPr="002146BC">
              <w:rPr>
                <w:sz w:val="18"/>
                <w:szCs w:val="18"/>
              </w:rPr>
              <w:t>Model 1</w:t>
            </w:r>
          </w:p>
        </w:tc>
        <w:tc>
          <w:tcPr>
            <w:tcW w:w="694" w:type="pct"/>
            <w:tcBorders>
              <w:top w:val="nil"/>
              <w:bottom w:val="single" w:sz="4" w:space="0" w:color="auto"/>
            </w:tcBorders>
            <w:shd w:val="clear" w:color="auto" w:fill="auto"/>
          </w:tcPr>
          <w:p w:rsidR="003F1665" w:rsidRPr="002146BC" w:rsidRDefault="003F1665" w:rsidP="003F1665">
            <w:pPr>
              <w:snapToGrid w:val="0"/>
              <w:jc w:val="left"/>
              <w:rPr>
                <w:sz w:val="18"/>
                <w:szCs w:val="18"/>
              </w:rPr>
            </w:pPr>
            <w:r w:rsidRPr="002146BC">
              <w:rPr>
                <w:sz w:val="18"/>
                <w:szCs w:val="18"/>
              </w:rPr>
              <w:t>Model 2</w:t>
            </w:r>
          </w:p>
        </w:tc>
        <w:tc>
          <w:tcPr>
            <w:tcW w:w="696" w:type="pct"/>
            <w:tcBorders>
              <w:top w:val="nil"/>
              <w:bottom w:val="single" w:sz="4" w:space="0" w:color="auto"/>
            </w:tcBorders>
            <w:shd w:val="clear" w:color="auto" w:fill="auto"/>
          </w:tcPr>
          <w:p w:rsidR="003F1665" w:rsidRPr="002146BC" w:rsidRDefault="003F1665" w:rsidP="003F1665">
            <w:pPr>
              <w:snapToGrid w:val="0"/>
              <w:jc w:val="left"/>
              <w:rPr>
                <w:sz w:val="18"/>
                <w:szCs w:val="18"/>
              </w:rPr>
            </w:pPr>
            <w:r w:rsidRPr="002146BC">
              <w:rPr>
                <w:sz w:val="18"/>
                <w:szCs w:val="18"/>
              </w:rPr>
              <w:t>Model 3</w:t>
            </w:r>
          </w:p>
        </w:tc>
        <w:tc>
          <w:tcPr>
            <w:tcW w:w="697" w:type="pct"/>
            <w:tcBorders>
              <w:top w:val="nil"/>
              <w:bottom w:val="single" w:sz="4" w:space="0" w:color="auto"/>
            </w:tcBorders>
            <w:shd w:val="clear" w:color="auto" w:fill="auto"/>
          </w:tcPr>
          <w:p w:rsidR="003F1665" w:rsidRPr="002146BC" w:rsidRDefault="003F1665" w:rsidP="003F1665">
            <w:pPr>
              <w:snapToGrid w:val="0"/>
              <w:jc w:val="left"/>
              <w:rPr>
                <w:sz w:val="18"/>
                <w:szCs w:val="18"/>
              </w:rPr>
            </w:pPr>
            <w:r w:rsidRPr="002146BC">
              <w:rPr>
                <w:sz w:val="18"/>
                <w:szCs w:val="18"/>
              </w:rPr>
              <w:t>Model 4</w:t>
            </w:r>
          </w:p>
        </w:tc>
        <w:tc>
          <w:tcPr>
            <w:tcW w:w="750" w:type="pct"/>
            <w:tcBorders>
              <w:top w:val="nil"/>
              <w:bottom w:val="single" w:sz="4" w:space="0" w:color="auto"/>
            </w:tcBorders>
            <w:shd w:val="clear" w:color="auto" w:fill="auto"/>
          </w:tcPr>
          <w:p w:rsidR="003F1665" w:rsidRPr="002146BC" w:rsidRDefault="003F1665" w:rsidP="003F1665">
            <w:pPr>
              <w:snapToGrid w:val="0"/>
              <w:jc w:val="left"/>
              <w:rPr>
                <w:sz w:val="18"/>
                <w:szCs w:val="18"/>
              </w:rPr>
            </w:pPr>
            <w:r w:rsidRPr="002146BC">
              <w:rPr>
                <w:sz w:val="18"/>
                <w:szCs w:val="18"/>
              </w:rPr>
              <w:t>Model 5</w:t>
            </w:r>
          </w:p>
        </w:tc>
      </w:tr>
      <w:tr w:rsidR="003F1665" w:rsidRPr="002146BC" w:rsidTr="003F1665">
        <w:trPr>
          <w:jc w:val="center"/>
        </w:trPr>
        <w:tc>
          <w:tcPr>
            <w:tcW w:w="1409" w:type="pct"/>
            <w:tcBorders>
              <w:top w:val="single" w:sz="4" w:space="0" w:color="auto"/>
            </w:tcBorders>
            <w:shd w:val="clear" w:color="auto" w:fill="auto"/>
          </w:tcPr>
          <w:p w:rsidR="003F1665" w:rsidRPr="002146BC" w:rsidRDefault="003F1665" w:rsidP="003F1665">
            <w:pPr>
              <w:snapToGrid w:val="0"/>
              <w:jc w:val="left"/>
              <w:rPr>
                <w:sz w:val="18"/>
                <w:szCs w:val="18"/>
              </w:rPr>
            </w:pPr>
            <w:r w:rsidRPr="002146BC">
              <w:rPr>
                <w:sz w:val="18"/>
                <w:szCs w:val="18"/>
              </w:rPr>
              <w:t>Hle</w:t>
            </w:r>
          </w:p>
        </w:tc>
        <w:tc>
          <w:tcPr>
            <w:tcW w:w="755" w:type="pct"/>
            <w:tcBorders>
              <w:top w:val="single" w:sz="4" w:space="0" w:color="auto"/>
            </w:tcBorders>
            <w:shd w:val="clear" w:color="auto" w:fill="auto"/>
          </w:tcPr>
          <w:p w:rsidR="003F1665" w:rsidRPr="002146BC" w:rsidRDefault="003F1665" w:rsidP="003F1665">
            <w:pPr>
              <w:jc w:val="left"/>
              <w:rPr>
                <w:color w:val="000000"/>
                <w:sz w:val="18"/>
                <w:szCs w:val="18"/>
              </w:rPr>
            </w:pPr>
            <w:r w:rsidRPr="0001191E">
              <w:rPr>
                <w:rFonts w:hint="eastAsia"/>
                <w:color w:val="000000"/>
                <w:sz w:val="18"/>
                <w:szCs w:val="18"/>
              </w:rPr>
              <w:t>0</w:t>
            </w:r>
            <w:r w:rsidRPr="002146BC">
              <w:rPr>
                <w:rFonts w:eastAsia="MingLiU"/>
                <w:color w:val="000000"/>
                <w:sz w:val="18"/>
                <w:szCs w:val="18"/>
              </w:rPr>
              <w:t>.042</w:t>
            </w:r>
          </w:p>
        </w:tc>
        <w:tc>
          <w:tcPr>
            <w:tcW w:w="694" w:type="pct"/>
            <w:tcBorders>
              <w:top w:val="single" w:sz="4" w:space="0" w:color="auto"/>
            </w:tcBorders>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.067</w:t>
            </w:r>
            <w:r w:rsidRPr="002146BC">
              <w:rPr>
                <w:color w:val="000000"/>
                <w:sz w:val="18"/>
                <w:szCs w:val="18"/>
              </w:rPr>
              <w:t>*</w:t>
            </w:r>
          </w:p>
        </w:tc>
        <w:tc>
          <w:tcPr>
            <w:tcW w:w="696" w:type="pct"/>
            <w:tcBorders>
              <w:top w:val="single" w:sz="4" w:space="0" w:color="auto"/>
            </w:tcBorders>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.063</w:t>
            </w:r>
            <w:r w:rsidRPr="002146BC">
              <w:rPr>
                <w:color w:val="000000"/>
                <w:sz w:val="18"/>
                <w:szCs w:val="18"/>
              </w:rPr>
              <w:t>*</w:t>
            </w:r>
          </w:p>
        </w:tc>
        <w:tc>
          <w:tcPr>
            <w:tcW w:w="697" w:type="pct"/>
            <w:tcBorders>
              <w:top w:val="single" w:sz="4" w:space="0" w:color="auto"/>
            </w:tcBorders>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.062</w:t>
            </w:r>
            <w:r w:rsidRPr="002146BC">
              <w:rPr>
                <w:color w:val="000000"/>
                <w:sz w:val="18"/>
                <w:szCs w:val="18"/>
              </w:rPr>
              <w:t>*</w:t>
            </w:r>
          </w:p>
        </w:tc>
        <w:tc>
          <w:tcPr>
            <w:tcW w:w="750" w:type="pct"/>
            <w:tcBorders>
              <w:top w:val="single" w:sz="4" w:space="0" w:color="auto"/>
            </w:tcBorders>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.066</w:t>
            </w:r>
            <w:r w:rsidRPr="002146BC">
              <w:rPr>
                <w:color w:val="000000"/>
                <w:sz w:val="18"/>
                <w:szCs w:val="18"/>
              </w:rPr>
              <w:t>*</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t>lnEco</w:t>
            </w:r>
          </w:p>
        </w:tc>
        <w:tc>
          <w:tcPr>
            <w:tcW w:w="755"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.219</w:t>
            </w:r>
            <w:r w:rsidRPr="002146BC">
              <w:rPr>
                <w:color w:val="000000"/>
                <w:sz w:val="18"/>
                <w:szCs w:val="18"/>
              </w:rPr>
              <w:t>***</w:t>
            </w:r>
          </w:p>
        </w:tc>
        <w:tc>
          <w:tcPr>
            <w:tcW w:w="694"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.173</w:t>
            </w:r>
            <w:r w:rsidRPr="002146BC">
              <w:rPr>
                <w:color w:val="000000"/>
                <w:sz w:val="18"/>
                <w:szCs w:val="18"/>
              </w:rPr>
              <w:t>***</w:t>
            </w:r>
          </w:p>
        </w:tc>
        <w:tc>
          <w:tcPr>
            <w:tcW w:w="696"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.174</w:t>
            </w:r>
            <w:r w:rsidRPr="002146BC">
              <w:rPr>
                <w:color w:val="000000"/>
                <w:sz w:val="18"/>
                <w:szCs w:val="18"/>
              </w:rPr>
              <w:t>***</w:t>
            </w:r>
          </w:p>
        </w:tc>
        <w:tc>
          <w:tcPr>
            <w:tcW w:w="697"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.175</w:t>
            </w:r>
            <w:r w:rsidRPr="002146BC">
              <w:rPr>
                <w:color w:val="000000"/>
                <w:sz w:val="18"/>
                <w:szCs w:val="18"/>
              </w:rPr>
              <w:t>***</w:t>
            </w:r>
          </w:p>
        </w:tc>
        <w:tc>
          <w:tcPr>
            <w:tcW w:w="750"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.177</w:t>
            </w:r>
            <w:r w:rsidRPr="002146BC">
              <w:rPr>
                <w:color w:val="000000"/>
                <w:sz w:val="18"/>
                <w:szCs w:val="18"/>
              </w:rPr>
              <w:t>***</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Pr>
                <w:rFonts w:hint="eastAsia"/>
                <w:sz w:val="18"/>
                <w:szCs w:val="18"/>
              </w:rPr>
              <w:t>Gender</w:t>
            </w:r>
          </w:p>
        </w:tc>
        <w:tc>
          <w:tcPr>
            <w:tcW w:w="755"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.081</w:t>
            </w:r>
            <w:r w:rsidRPr="002146BC">
              <w:rPr>
                <w:color w:val="000000"/>
                <w:sz w:val="18"/>
                <w:szCs w:val="18"/>
              </w:rPr>
              <w:t>**</w:t>
            </w:r>
          </w:p>
        </w:tc>
        <w:tc>
          <w:tcPr>
            <w:tcW w:w="694" w:type="pct"/>
            <w:shd w:val="clear" w:color="auto" w:fill="auto"/>
          </w:tcPr>
          <w:p w:rsidR="003F1665" w:rsidRPr="002146BC" w:rsidRDefault="003F1665" w:rsidP="003F1665">
            <w:pPr>
              <w:jc w:val="left"/>
              <w:rPr>
                <w:rFonts w:eastAsia="MingLiU"/>
                <w:color w:val="000000"/>
                <w:sz w:val="18"/>
                <w:szCs w:val="18"/>
              </w:rPr>
            </w:pPr>
            <w:r w:rsidRPr="002146BC">
              <w:rPr>
                <w:rFonts w:eastAsia="MingLiU"/>
                <w:color w:val="000000"/>
                <w:sz w:val="18"/>
                <w:szCs w:val="18"/>
              </w:rPr>
              <w:t>-</w:t>
            </w:r>
            <w:r w:rsidRPr="0001191E">
              <w:rPr>
                <w:rFonts w:hint="eastAsia"/>
                <w:color w:val="000000"/>
                <w:sz w:val="18"/>
                <w:szCs w:val="18"/>
              </w:rPr>
              <w:t>0</w:t>
            </w:r>
            <w:r w:rsidRPr="002146BC">
              <w:rPr>
                <w:rFonts w:eastAsia="MingLiU"/>
                <w:color w:val="000000"/>
                <w:sz w:val="18"/>
                <w:szCs w:val="18"/>
              </w:rPr>
              <w:t>.017</w:t>
            </w:r>
          </w:p>
        </w:tc>
        <w:tc>
          <w:tcPr>
            <w:tcW w:w="696" w:type="pct"/>
            <w:shd w:val="clear" w:color="auto" w:fill="auto"/>
          </w:tcPr>
          <w:p w:rsidR="003F1665" w:rsidRPr="002146BC" w:rsidRDefault="003F1665" w:rsidP="003F1665">
            <w:pPr>
              <w:jc w:val="left"/>
              <w:rPr>
                <w:rFonts w:eastAsia="MingLiU"/>
                <w:color w:val="000000"/>
                <w:sz w:val="18"/>
                <w:szCs w:val="18"/>
              </w:rPr>
            </w:pPr>
            <w:r w:rsidRPr="002146BC">
              <w:rPr>
                <w:rFonts w:eastAsia="MingLiU"/>
                <w:color w:val="000000"/>
                <w:sz w:val="18"/>
                <w:szCs w:val="18"/>
              </w:rPr>
              <w:t>-</w:t>
            </w:r>
            <w:r w:rsidRPr="0001191E">
              <w:rPr>
                <w:rFonts w:hint="eastAsia"/>
                <w:color w:val="000000"/>
                <w:sz w:val="18"/>
                <w:szCs w:val="18"/>
              </w:rPr>
              <w:t>0</w:t>
            </w:r>
            <w:r w:rsidRPr="002146BC">
              <w:rPr>
                <w:rFonts w:eastAsia="MingLiU"/>
                <w:color w:val="000000"/>
                <w:sz w:val="18"/>
                <w:szCs w:val="18"/>
              </w:rPr>
              <w:t>.022</w:t>
            </w:r>
          </w:p>
        </w:tc>
        <w:tc>
          <w:tcPr>
            <w:tcW w:w="697" w:type="pct"/>
            <w:shd w:val="clear" w:color="auto" w:fill="auto"/>
          </w:tcPr>
          <w:p w:rsidR="003F1665" w:rsidRPr="002146BC" w:rsidRDefault="003F1665" w:rsidP="003F1665">
            <w:pPr>
              <w:jc w:val="left"/>
              <w:rPr>
                <w:rFonts w:eastAsia="MingLiU"/>
                <w:color w:val="000000"/>
                <w:sz w:val="18"/>
                <w:szCs w:val="18"/>
              </w:rPr>
            </w:pPr>
            <w:r w:rsidRPr="002146BC">
              <w:rPr>
                <w:rFonts w:eastAsia="MingLiU"/>
                <w:color w:val="000000"/>
                <w:sz w:val="18"/>
                <w:szCs w:val="18"/>
              </w:rPr>
              <w:t>-</w:t>
            </w:r>
            <w:r w:rsidRPr="0001191E">
              <w:rPr>
                <w:rFonts w:hint="eastAsia"/>
                <w:color w:val="000000"/>
                <w:sz w:val="18"/>
                <w:szCs w:val="18"/>
              </w:rPr>
              <w:t>0</w:t>
            </w:r>
            <w:r w:rsidRPr="002146BC">
              <w:rPr>
                <w:rFonts w:eastAsia="MingLiU"/>
                <w:color w:val="000000"/>
                <w:sz w:val="18"/>
                <w:szCs w:val="18"/>
              </w:rPr>
              <w:t>.021</w:t>
            </w:r>
          </w:p>
        </w:tc>
        <w:tc>
          <w:tcPr>
            <w:tcW w:w="750" w:type="pct"/>
            <w:shd w:val="clear" w:color="auto" w:fill="auto"/>
          </w:tcPr>
          <w:p w:rsidR="003F1665" w:rsidRPr="002146BC" w:rsidRDefault="003F1665" w:rsidP="003F1665">
            <w:pPr>
              <w:jc w:val="left"/>
              <w:rPr>
                <w:rFonts w:eastAsia="MingLiU"/>
                <w:color w:val="000000"/>
                <w:sz w:val="18"/>
                <w:szCs w:val="18"/>
              </w:rPr>
            </w:pPr>
            <w:r w:rsidRPr="002146BC">
              <w:rPr>
                <w:rFonts w:eastAsia="MingLiU"/>
                <w:color w:val="000000"/>
                <w:sz w:val="18"/>
                <w:szCs w:val="18"/>
              </w:rPr>
              <w:t>-</w:t>
            </w:r>
            <w:r w:rsidRPr="0001191E">
              <w:rPr>
                <w:rFonts w:hint="eastAsia"/>
                <w:color w:val="000000"/>
                <w:sz w:val="18"/>
                <w:szCs w:val="18"/>
              </w:rPr>
              <w:t>0</w:t>
            </w:r>
            <w:r w:rsidRPr="002146BC">
              <w:rPr>
                <w:rFonts w:eastAsia="MingLiU"/>
                <w:color w:val="000000"/>
                <w:sz w:val="18"/>
                <w:szCs w:val="18"/>
              </w:rPr>
              <w:t>.021</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t>Etitdummy</w:t>
            </w:r>
            <w:r w:rsidRPr="00F7726E">
              <w:rPr>
                <w:sz w:val="18"/>
                <w:szCs w:val="18"/>
                <w:vertAlign w:val="subscript"/>
              </w:rPr>
              <w:t>1</w:t>
            </w:r>
          </w:p>
        </w:tc>
        <w:tc>
          <w:tcPr>
            <w:tcW w:w="755"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.029</w:t>
            </w:r>
          </w:p>
        </w:tc>
        <w:tc>
          <w:tcPr>
            <w:tcW w:w="694" w:type="pct"/>
            <w:shd w:val="clear" w:color="auto" w:fill="auto"/>
          </w:tcPr>
          <w:p w:rsidR="003F1665" w:rsidRPr="002146BC" w:rsidRDefault="003F1665" w:rsidP="003F1665">
            <w:pPr>
              <w:jc w:val="left"/>
              <w:rPr>
                <w:rFonts w:eastAsia="MingLiU"/>
                <w:color w:val="000000"/>
                <w:sz w:val="18"/>
                <w:szCs w:val="18"/>
              </w:rPr>
            </w:pPr>
            <w:r w:rsidRPr="002146BC">
              <w:rPr>
                <w:rFonts w:eastAsia="MingLiU"/>
                <w:color w:val="000000"/>
                <w:sz w:val="18"/>
                <w:szCs w:val="18"/>
              </w:rPr>
              <w:t>-</w:t>
            </w:r>
            <w:r w:rsidRPr="0001191E">
              <w:rPr>
                <w:rFonts w:hint="eastAsia"/>
                <w:color w:val="000000"/>
                <w:sz w:val="18"/>
                <w:szCs w:val="18"/>
              </w:rPr>
              <w:t>0</w:t>
            </w:r>
            <w:r w:rsidRPr="002146BC">
              <w:rPr>
                <w:rFonts w:eastAsia="MingLiU"/>
                <w:color w:val="000000"/>
                <w:sz w:val="18"/>
                <w:szCs w:val="18"/>
              </w:rPr>
              <w:t>.012</w:t>
            </w:r>
          </w:p>
        </w:tc>
        <w:tc>
          <w:tcPr>
            <w:tcW w:w="696" w:type="pct"/>
            <w:shd w:val="clear" w:color="auto" w:fill="auto"/>
          </w:tcPr>
          <w:p w:rsidR="003F1665" w:rsidRPr="002146BC" w:rsidRDefault="003F1665" w:rsidP="003F1665">
            <w:pPr>
              <w:jc w:val="left"/>
              <w:rPr>
                <w:rFonts w:eastAsia="MingLiU"/>
                <w:color w:val="000000"/>
                <w:sz w:val="18"/>
                <w:szCs w:val="18"/>
              </w:rPr>
            </w:pPr>
            <w:r w:rsidRPr="002146BC">
              <w:rPr>
                <w:rFonts w:eastAsia="MingLiU"/>
                <w:color w:val="000000"/>
                <w:sz w:val="18"/>
                <w:szCs w:val="18"/>
              </w:rPr>
              <w:t>-</w:t>
            </w:r>
            <w:r w:rsidRPr="0001191E">
              <w:rPr>
                <w:rFonts w:hint="eastAsia"/>
                <w:color w:val="000000"/>
                <w:sz w:val="18"/>
                <w:szCs w:val="18"/>
              </w:rPr>
              <w:t>0</w:t>
            </w:r>
            <w:r w:rsidRPr="002146BC">
              <w:rPr>
                <w:rFonts w:eastAsia="MingLiU"/>
                <w:color w:val="000000"/>
                <w:sz w:val="18"/>
                <w:szCs w:val="18"/>
              </w:rPr>
              <w:t>.008</w:t>
            </w:r>
          </w:p>
        </w:tc>
        <w:tc>
          <w:tcPr>
            <w:tcW w:w="697" w:type="pct"/>
            <w:shd w:val="clear" w:color="auto" w:fill="auto"/>
          </w:tcPr>
          <w:p w:rsidR="003F1665" w:rsidRPr="002146BC" w:rsidRDefault="003F1665" w:rsidP="003F1665">
            <w:pPr>
              <w:jc w:val="left"/>
              <w:rPr>
                <w:rFonts w:eastAsia="MingLiU"/>
                <w:color w:val="000000"/>
                <w:sz w:val="18"/>
                <w:szCs w:val="18"/>
              </w:rPr>
            </w:pPr>
            <w:r w:rsidRPr="002146BC">
              <w:rPr>
                <w:rFonts w:eastAsia="MingLiU"/>
                <w:color w:val="000000"/>
                <w:sz w:val="18"/>
                <w:szCs w:val="18"/>
              </w:rPr>
              <w:t>-</w:t>
            </w:r>
            <w:r w:rsidRPr="0001191E">
              <w:rPr>
                <w:rFonts w:hint="eastAsia"/>
                <w:color w:val="000000"/>
                <w:sz w:val="18"/>
                <w:szCs w:val="18"/>
              </w:rPr>
              <w:t>0</w:t>
            </w:r>
            <w:r w:rsidRPr="002146BC">
              <w:rPr>
                <w:rFonts w:eastAsia="MingLiU"/>
                <w:color w:val="000000"/>
                <w:sz w:val="18"/>
                <w:szCs w:val="18"/>
              </w:rPr>
              <w:t>.021</w:t>
            </w:r>
          </w:p>
        </w:tc>
        <w:tc>
          <w:tcPr>
            <w:tcW w:w="750" w:type="pct"/>
            <w:shd w:val="clear" w:color="auto" w:fill="auto"/>
          </w:tcPr>
          <w:p w:rsidR="003F1665" w:rsidRPr="002146BC" w:rsidRDefault="003F1665" w:rsidP="003F1665">
            <w:pPr>
              <w:jc w:val="left"/>
              <w:rPr>
                <w:rFonts w:eastAsia="MingLiU"/>
                <w:color w:val="000000"/>
                <w:sz w:val="18"/>
                <w:szCs w:val="18"/>
              </w:rPr>
            </w:pPr>
            <w:r w:rsidRPr="002146BC">
              <w:rPr>
                <w:rFonts w:eastAsia="MingLiU"/>
                <w:color w:val="000000"/>
                <w:sz w:val="18"/>
                <w:szCs w:val="18"/>
              </w:rPr>
              <w:t>-</w:t>
            </w:r>
            <w:r w:rsidRPr="0001191E">
              <w:rPr>
                <w:rFonts w:hint="eastAsia"/>
                <w:color w:val="000000"/>
                <w:sz w:val="18"/>
                <w:szCs w:val="18"/>
              </w:rPr>
              <w:t>0</w:t>
            </w:r>
            <w:r w:rsidRPr="002146BC">
              <w:rPr>
                <w:rFonts w:eastAsia="MingLiU"/>
                <w:color w:val="000000"/>
                <w:sz w:val="18"/>
                <w:szCs w:val="18"/>
              </w:rPr>
              <w:t>.016</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t>Etitdummy</w:t>
            </w:r>
            <w:r w:rsidRPr="00F7726E">
              <w:rPr>
                <w:sz w:val="18"/>
                <w:szCs w:val="18"/>
                <w:vertAlign w:val="subscript"/>
              </w:rPr>
              <w:t>2</w:t>
            </w:r>
          </w:p>
        </w:tc>
        <w:tc>
          <w:tcPr>
            <w:tcW w:w="755"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.065</w:t>
            </w:r>
          </w:p>
        </w:tc>
        <w:tc>
          <w:tcPr>
            <w:tcW w:w="694"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.029</w:t>
            </w:r>
          </w:p>
        </w:tc>
        <w:tc>
          <w:tcPr>
            <w:tcW w:w="696"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.031</w:t>
            </w:r>
          </w:p>
        </w:tc>
        <w:tc>
          <w:tcPr>
            <w:tcW w:w="697"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.027</w:t>
            </w:r>
          </w:p>
        </w:tc>
        <w:tc>
          <w:tcPr>
            <w:tcW w:w="750"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.025</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t>lnOHCFB</w:t>
            </w:r>
          </w:p>
        </w:tc>
        <w:tc>
          <w:tcPr>
            <w:tcW w:w="755" w:type="pct"/>
            <w:shd w:val="clear" w:color="auto" w:fill="auto"/>
          </w:tcPr>
          <w:p w:rsidR="003F1665" w:rsidRPr="002146BC" w:rsidRDefault="003F1665" w:rsidP="003F1665">
            <w:pPr>
              <w:snapToGrid w:val="0"/>
              <w:jc w:val="left"/>
              <w:rPr>
                <w:sz w:val="18"/>
                <w:szCs w:val="18"/>
              </w:rPr>
            </w:pPr>
          </w:p>
        </w:tc>
        <w:tc>
          <w:tcPr>
            <w:tcW w:w="694" w:type="pct"/>
            <w:shd w:val="clear" w:color="auto" w:fill="auto"/>
          </w:tcPr>
          <w:p w:rsidR="003F1665" w:rsidRPr="002146BC" w:rsidRDefault="003F1665" w:rsidP="003F1665">
            <w:pPr>
              <w:jc w:val="left"/>
              <w:rPr>
                <w:rFonts w:eastAsia="MingLiU"/>
                <w:color w:val="000000"/>
                <w:sz w:val="18"/>
                <w:szCs w:val="18"/>
              </w:rPr>
            </w:pPr>
            <w:r w:rsidRPr="002146BC">
              <w:rPr>
                <w:rFonts w:eastAsia="MingLiU"/>
                <w:color w:val="000000"/>
                <w:sz w:val="18"/>
                <w:szCs w:val="18"/>
              </w:rPr>
              <w:t>-</w:t>
            </w:r>
            <w:r w:rsidRPr="0001191E">
              <w:rPr>
                <w:rFonts w:hint="eastAsia"/>
                <w:color w:val="000000"/>
                <w:sz w:val="18"/>
                <w:szCs w:val="18"/>
              </w:rPr>
              <w:t>0</w:t>
            </w:r>
            <w:r w:rsidRPr="002146BC">
              <w:rPr>
                <w:rFonts w:eastAsia="MingLiU"/>
                <w:color w:val="000000"/>
                <w:sz w:val="18"/>
                <w:szCs w:val="18"/>
              </w:rPr>
              <w:t>.073</w:t>
            </w:r>
          </w:p>
        </w:tc>
        <w:tc>
          <w:tcPr>
            <w:tcW w:w="696" w:type="pct"/>
            <w:shd w:val="clear" w:color="auto" w:fill="auto"/>
          </w:tcPr>
          <w:p w:rsidR="003F1665" w:rsidRPr="002146BC" w:rsidRDefault="003F1665" w:rsidP="003F1665">
            <w:pPr>
              <w:jc w:val="left"/>
              <w:rPr>
                <w:rFonts w:eastAsia="MingLiU"/>
                <w:color w:val="000000"/>
                <w:sz w:val="18"/>
                <w:szCs w:val="18"/>
              </w:rPr>
            </w:pPr>
            <w:r w:rsidRPr="002146BC">
              <w:rPr>
                <w:rFonts w:eastAsia="MingLiU"/>
                <w:color w:val="000000"/>
                <w:sz w:val="18"/>
                <w:szCs w:val="18"/>
              </w:rPr>
              <w:t>-</w:t>
            </w:r>
            <w:r w:rsidRPr="0001191E">
              <w:rPr>
                <w:rFonts w:hint="eastAsia"/>
                <w:color w:val="000000"/>
                <w:sz w:val="18"/>
                <w:szCs w:val="18"/>
              </w:rPr>
              <w:t>0</w:t>
            </w:r>
            <w:r w:rsidRPr="002146BC">
              <w:rPr>
                <w:rFonts w:eastAsia="MingLiU"/>
                <w:color w:val="000000"/>
                <w:sz w:val="18"/>
                <w:szCs w:val="18"/>
              </w:rPr>
              <w:t>.014</w:t>
            </w:r>
          </w:p>
        </w:tc>
        <w:tc>
          <w:tcPr>
            <w:tcW w:w="697" w:type="pct"/>
            <w:shd w:val="clear" w:color="auto" w:fill="auto"/>
          </w:tcPr>
          <w:p w:rsidR="003F1665" w:rsidRPr="002146BC" w:rsidRDefault="003F1665" w:rsidP="003F1665">
            <w:pPr>
              <w:jc w:val="left"/>
              <w:rPr>
                <w:rFonts w:eastAsia="MingLiU"/>
                <w:color w:val="000000"/>
                <w:sz w:val="18"/>
                <w:szCs w:val="18"/>
              </w:rPr>
            </w:pPr>
            <w:r w:rsidRPr="002146BC">
              <w:rPr>
                <w:rFonts w:eastAsia="MingLiU"/>
                <w:color w:val="000000"/>
                <w:sz w:val="18"/>
                <w:szCs w:val="18"/>
              </w:rPr>
              <w:t>-</w:t>
            </w:r>
            <w:r w:rsidRPr="0001191E">
              <w:rPr>
                <w:rFonts w:hint="eastAsia"/>
                <w:color w:val="000000"/>
                <w:sz w:val="18"/>
                <w:szCs w:val="18"/>
              </w:rPr>
              <w:t>0</w:t>
            </w:r>
            <w:r w:rsidRPr="002146BC">
              <w:rPr>
                <w:rFonts w:eastAsia="MingLiU"/>
                <w:color w:val="000000"/>
                <w:sz w:val="18"/>
                <w:szCs w:val="18"/>
              </w:rPr>
              <w:t>.013</w:t>
            </w:r>
          </w:p>
        </w:tc>
        <w:tc>
          <w:tcPr>
            <w:tcW w:w="750"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.032</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t>OHCFD</w:t>
            </w:r>
          </w:p>
        </w:tc>
        <w:tc>
          <w:tcPr>
            <w:tcW w:w="755" w:type="pct"/>
            <w:shd w:val="clear" w:color="auto" w:fill="auto"/>
          </w:tcPr>
          <w:p w:rsidR="003F1665" w:rsidRPr="002146BC" w:rsidRDefault="003F1665" w:rsidP="003F1665">
            <w:pPr>
              <w:snapToGrid w:val="0"/>
              <w:jc w:val="left"/>
              <w:rPr>
                <w:sz w:val="18"/>
                <w:szCs w:val="18"/>
              </w:rPr>
            </w:pPr>
          </w:p>
        </w:tc>
        <w:tc>
          <w:tcPr>
            <w:tcW w:w="694"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.443</w:t>
            </w:r>
            <w:r w:rsidRPr="002146BC">
              <w:rPr>
                <w:color w:val="000000"/>
                <w:sz w:val="18"/>
                <w:szCs w:val="18"/>
              </w:rPr>
              <w:t>***</w:t>
            </w:r>
          </w:p>
        </w:tc>
        <w:tc>
          <w:tcPr>
            <w:tcW w:w="696"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.379</w:t>
            </w:r>
            <w:r w:rsidRPr="002146BC">
              <w:rPr>
                <w:color w:val="000000"/>
                <w:sz w:val="18"/>
                <w:szCs w:val="18"/>
              </w:rPr>
              <w:t>***</w:t>
            </w:r>
          </w:p>
        </w:tc>
        <w:tc>
          <w:tcPr>
            <w:tcW w:w="697"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.377</w:t>
            </w:r>
            <w:r w:rsidRPr="002146BC">
              <w:rPr>
                <w:color w:val="000000"/>
                <w:sz w:val="18"/>
                <w:szCs w:val="18"/>
              </w:rPr>
              <w:t>***</w:t>
            </w:r>
          </w:p>
        </w:tc>
        <w:tc>
          <w:tcPr>
            <w:tcW w:w="750"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.258</w:t>
            </w:r>
            <w:r w:rsidRPr="002146BC">
              <w:rPr>
                <w:color w:val="000000"/>
                <w:sz w:val="18"/>
                <w:szCs w:val="18"/>
              </w:rPr>
              <w:t>*</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t>lnOHCFB×OHCFD</w:t>
            </w:r>
            <w:r w:rsidRPr="002146BC">
              <w:rPr>
                <w:sz w:val="18"/>
                <w:szCs w:val="18"/>
                <w:vertAlign w:val="subscript"/>
              </w:rPr>
              <w:t>rep</w:t>
            </w:r>
          </w:p>
        </w:tc>
        <w:tc>
          <w:tcPr>
            <w:tcW w:w="755" w:type="pct"/>
            <w:shd w:val="clear" w:color="auto" w:fill="auto"/>
          </w:tcPr>
          <w:p w:rsidR="003F1665" w:rsidRPr="002146BC" w:rsidRDefault="003F1665" w:rsidP="003F1665">
            <w:pPr>
              <w:snapToGrid w:val="0"/>
              <w:jc w:val="left"/>
              <w:rPr>
                <w:sz w:val="18"/>
                <w:szCs w:val="18"/>
              </w:rPr>
            </w:pPr>
          </w:p>
        </w:tc>
        <w:tc>
          <w:tcPr>
            <w:tcW w:w="694" w:type="pct"/>
            <w:shd w:val="clear" w:color="auto" w:fill="auto"/>
          </w:tcPr>
          <w:p w:rsidR="003F1665" w:rsidRPr="002146BC" w:rsidRDefault="003F1665" w:rsidP="003F1665">
            <w:pPr>
              <w:snapToGrid w:val="0"/>
              <w:jc w:val="left"/>
              <w:rPr>
                <w:sz w:val="18"/>
                <w:szCs w:val="18"/>
              </w:rPr>
            </w:pPr>
          </w:p>
        </w:tc>
        <w:tc>
          <w:tcPr>
            <w:tcW w:w="696"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.083</w:t>
            </w:r>
            <w:r w:rsidRPr="002146BC">
              <w:rPr>
                <w:color w:val="000000"/>
                <w:sz w:val="18"/>
                <w:szCs w:val="18"/>
              </w:rPr>
              <w:t>*</w:t>
            </w:r>
          </w:p>
        </w:tc>
        <w:tc>
          <w:tcPr>
            <w:tcW w:w="697"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.081</w:t>
            </w:r>
            <w:r w:rsidRPr="002146BC">
              <w:rPr>
                <w:color w:val="000000"/>
                <w:sz w:val="18"/>
                <w:szCs w:val="18"/>
              </w:rPr>
              <w:t>*</w:t>
            </w:r>
          </w:p>
        </w:tc>
        <w:tc>
          <w:tcPr>
            <w:tcW w:w="750"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.086</w:t>
            </w:r>
            <w:r w:rsidRPr="002146BC">
              <w:rPr>
                <w:color w:val="000000"/>
                <w:sz w:val="18"/>
                <w:szCs w:val="18"/>
              </w:rPr>
              <w:t>*</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t>Mtitdummy</w:t>
            </w:r>
            <w:r w:rsidRPr="00F7726E">
              <w:rPr>
                <w:sz w:val="18"/>
                <w:szCs w:val="18"/>
                <w:vertAlign w:val="subscript"/>
              </w:rPr>
              <w:t>1</w:t>
            </w:r>
          </w:p>
        </w:tc>
        <w:tc>
          <w:tcPr>
            <w:tcW w:w="755" w:type="pct"/>
            <w:shd w:val="clear" w:color="auto" w:fill="auto"/>
          </w:tcPr>
          <w:p w:rsidR="003F1665" w:rsidRPr="002146BC" w:rsidRDefault="003F1665" w:rsidP="003F1665">
            <w:pPr>
              <w:snapToGrid w:val="0"/>
              <w:jc w:val="left"/>
              <w:rPr>
                <w:sz w:val="18"/>
                <w:szCs w:val="18"/>
              </w:rPr>
            </w:pPr>
          </w:p>
        </w:tc>
        <w:tc>
          <w:tcPr>
            <w:tcW w:w="694" w:type="pct"/>
            <w:shd w:val="clear" w:color="auto" w:fill="auto"/>
          </w:tcPr>
          <w:p w:rsidR="003F1665" w:rsidRPr="002146BC" w:rsidRDefault="003F1665" w:rsidP="003F1665">
            <w:pPr>
              <w:snapToGrid w:val="0"/>
              <w:jc w:val="left"/>
              <w:rPr>
                <w:sz w:val="18"/>
                <w:szCs w:val="18"/>
              </w:rPr>
            </w:pPr>
          </w:p>
        </w:tc>
        <w:tc>
          <w:tcPr>
            <w:tcW w:w="696" w:type="pct"/>
            <w:shd w:val="clear" w:color="auto" w:fill="auto"/>
          </w:tcPr>
          <w:p w:rsidR="003F1665" w:rsidRPr="002146BC" w:rsidRDefault="003F1665" w:rsidP="003F1665">
            <w:pPr>
              <w:snapToGrid w:val="0"/>
              <w:jc w:val="left"/>
              <w:rPr>
                <w:sz w:val="18"/>
                <w:szCs w:val="18"/>
              </w:rPr>
            </w:pPr>
          </w:p>
        </w:tc>
        <w:tc>
          <w:tcPr>
            <w:tcW w:w="697"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.072</w:t>
            </w:r>
          </w:p>
        </w:tc>
        <w:tc>
          <w:tcPr>
            <w:tcW w:w="750"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.067</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t>Mtitdummy</w:t>
            </w:r>
            <w:r w:rsidRPr="00F7726E">
              <w:rPr>
                <w:sz w:val="18"/>
                <w:szCs w:val="18"/>
                <w:vertAlign w:val="subscript"/>
              </w:rPr>
              <w:t>2</w:t>
            </w:r>
          </w:p>
        </w:tc>
        <w:tc>
          <w:tcPr>
            <w:tcW w:w="755" w:type="pct"/>
            <w:shd w:val="clear" w:color="auto" w:fill="auto"/>
          </w:tcPr>
          <w:p w:rsidR="003F1665" w:rsidRPr="002146BC" w:rsidRDefault="003F1665" w:rsidP="003F1665">
            <w:pPr>
              <w:snapToGrid w:val="0"/>
              <w:jc w:val="left"/>
              <w:rPr>
                <w:sz w:val="18"/>
                <w:szCs w:val="18"/>
              </w:rPr>
            </w:pPr>
          </w:p>
        </w:tc>
        <w:tc>
          <w:tcPr>
            <w:tcW w:w="694" w:type="pct"/>
            <w:shd w:val="clear" w:color="auto" w:fill="auto"/>
          </w:tcPr>
          <w:p w:rsidR="003F1665" w:rsidRPr="002146BC" w:rsidRDefault="003F1665" w:rsidP="003F1665">
            <w:pPr>
              <w:snapToGrid w:val="0"/>
              <w:jc w:val="left"/>
              <w:rPr>
                <w:sz w:val="18"/>
                <w:szCs w:val="18"/>
              </w:rPr>
            </w:pPr>
          </w:p>
        </w:tc>
        <w:tc>
          <w:tcPr>
            <w:tcW w:w="696" w:type="pct"/>
            <w:shd w:val="clear" w:color="auto" w:fill="auto"/>
          </w:tcPr>
          <w:p w:rsidR="003F1665" w:rsidRPr="002146BC" w:rsidRDefault="003F1665" w:rsidP="003F1665">
            <w:pPr>
              <w:snapToGrid w:val="0"/>
              <w:jc w:val="left"/>
              <w:rPr>
                <w:sz w:val="18"/>
                <w:szCs w:val="18"/>
              </w:rPr>
            </w:pPr>
          </w:p>
        </w:tc>
        <w:tc>
          <w:tcPr>
            <w:tcW w:w="697"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.055</w:t>
            </w:r>
          </w:p>
        </w:tc>
        <w:tc>
          <w:tcPr>
            <w:tcW w:w="750"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.059</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t>Mtitdummy</w:t>
            </w:r>
            <w:r w:rsidRPr="00F7726E">
              <w:rPr>
                <w:sz w:val="18"/>
                <w:szCs w:val="18"/>
                <w:vertAlign w:val="subscript"/>
              </w:rPr>
              <w:t>1</w:t>
            </w:r>
            <w:r w:rsidRPr="002146BC">
              <w:rPr>
                <w:sz w:val="18"/>
                <w:szCs w:val="18"/>
              </w:rPr>
              <w:t>×lnOHCFB</w:t>
            </w:r>
          </w:p>
        </w:tc>
        <w:tc>
          <w:tcPr>
            <w:tcW w:w="755" w:type="pct"/>
            <w:shd w:val="clear" w:color="auto" w:fill="auto"/>
          </w:tcPr>
          <w:p w:rsidR="003F1665" w:rsidRPr="002146BC" w:rsidRDefault="003F1665" w:rsidP="003F1665">
            <w:pPr>
              <w:snapToGrid w:val="0"/>
              <w:jc w:val="left"/>
              <w:rPr>
                <w:sz w:val="18"/>
                <w:szCs w:val="18"/>
              </w:rPr>
            </w:pPr>
          </w:p>
        </w:tc>
        <w:tc>
          <w:tcPr>
            <w:tcW w:w="694" w:type="pct"/>
            <w:shd w:val="clear" w:color="auto" w:fill="auto"/>
          </w:tcPr>
          <w:p w:rsidR="003F1665" w:rsidRPr="002146BC" w:rsidRDefault="003F1665" w:rsidP="003F1665">
            <w:pPr>
              <w:snapToGrid w:val="0"/>
              <w:jc w:val="left"/>
              <w:rPr>
                <w:sz w:val="18"/>
                <w:szCs w:val="18"/>
              </w:rPr>
            </w:pPr>
          </w:p>
        </w:tc>
        <w:tc>
          <w:tcPr>
            <w:tcW w:w="696" w:type="pct"/>
            <w:shd w:val="clear" w:color="auto" w:fill="auto"/>
          </w:tcPr>
          <w:p w:rsidR="003F1665" w:rsidRPr="002146BC" w:rsidRDefault="003F1665" w:rsidP="003F1665">
            <w:pPr>
              <w:snapToGrid w:val="0"/>
              <w:jc w:val="left"/>
              <w:rPr>
                <w:sz w:val="18"/>
                <w:szCs w:val="18"/>
              </w:rPr>
            </w:pPr>
          </w:p>
        </w:tc>
        <w:tc>
          <w:tcPr>
            <w:tcW w:w="697" w:type="pct"/>
            <w:shd w:val="clear" w:color="auto" w:fill="auto"/>
          </w:tcPr>
          <w:p w:rsidR="003F1665" w:rsidRPr="002146BC" w:rsidRDefault="003F1665" w:rsidP="003F1665">
            <w:pPr>
              <w:snapToGrid w:val="0"/>
              <w:jc w:val="left"/>
              <w:rPr>
                <w:sz w:val="18"/>
                <w:szCs w:val="18"/>
              </w:rPr>
            </w:pPr>
          </w:p>
        </w:tc>
        <w:tc>
          <w:tcPr>
            <w:tcW w:w="750"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.026</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t>Mtitdummy</w:t>
            </w:r>
            <w:r w:rsidRPr="00F7726E">
              <w:rPr>
                <w:sz w:val="18"/>
                <w:szCs w:val="18"/>
                <w:vertAlign w:val="subscript"/>
              </w:rPr>
              <w:t>2</w:t>
            </w:r>
            <w:r w:rsidRPr="002146BC">
              <w:rPr>
                <w:sz w:val="18"/>
                <w:szCs w:val="18"/>
              </w:rPr>
              <w:t>×lnOHCFB</w:t>
            </w:r>
          </w:p>
        </w:tc>
        <w:tc>
          <w:tcPr>
            <w:tcW w:w="755" w:type="pct"/>
            <w:shd w:val="clear" w:color="auto" w:fill="auto"/>
          </w:tcPr>
          <w:p w:rsidR="003F1665" w:rsidRPr="002146BC" w:rsidRDefault="003F1665" w:rsidP="003F1665">
            <w:pPr>
              <w:snapToGrid w:val="0"/>
              <w:jc w:val="left"/>
              <w:rPr>
                <w:sz w:val="18"/>
                <w:szCs w:val="18"/>
              </w:rPr>
            </w:pPr>
          </w:p>
        </w:tc>
        <w:tc>
          <w:tcPr>
            <w:tcW w:w="694" w:type="pct"/>
            <w:shd w:val="clear" w:color="auto" w:fill="auto"/>
          </w:tcPr>
          <w:p w:rsidR="003F1665" w:rsidRPr="002146BC" w:rsidRDefault="003F1665" w:rsidP="003F1665">
            <w:pPr>
              <w:snapToGrid w:val="0"/>
              <w:jc w:val="left"/>
              <w:rPr>
                <w:sz w:val="18"/>
                <w:szCs w:val="18"/>
              </w:rPr>
            </w:pPr>
          </w:p>
        </w:tc>
        <w:tc>
          <w:tcPr>
            <w:tcW w:w="696" w:type="pct"/>
            <w:shd w:val="clear" w:color="auto" w:fill="auto"/>
          </w:tcPr>
          <w:p w:rsidR="003F1665" w:rsidRPr="002146BC" w:rsidRDefault="003F1665" w:rsidP="003F1665">
            <w:pPr>
              <w:snapToGrid w:val="0"/>
              <w:jc w:val="left"/>
              <w:rPr>
                <w:sz w:val="18"/>
                <w:szCs w:val="18"/>
              </w:rPr>
            </w:pPr>
          </w:p>
        </w:tc>
        <w:tc>
          <w:tcPr>
            <w:tcW w:w="697" w:type="pct"/>
            <w:shd w:val="clear" w:color="auto" w:fill="auto"/>
          </w:tcPr>
          <w:p w:rsidR="003F1665" w:rsidRPr="002146BC" w:rsidRDefault="003F1665" w:rsidP="003F1665">
            <w:pPr>
              <w:snapToGrid w:val="0"/>
              <w:jc w:val="left"/>
              <w:rPr>
                <w:sz w:val="18"/>
                <w:szCs w:val="18"/>
              </w:rPr>
            </w:pPr>
          </w:p>
        </w:tc>
        <w:tc>
          <w:tcPr>
            <w:tcW w:w="750" w:type="pct"/>
            <w:shd w:val="clear" w:color="auto" w:fill="auto"/>
          </w:tcPr>
          <w:p w:rsidR="003F1665" w:rsidRPr="002146BC" w:rsidRDefault="003F1665" w:rsidP="003F1665">
            <w:pPr>
              <w:jc w:val="left"/>
              <w:rPr>
                <w:rFonts w:eastAsia="MingLiU"/>
                <w:color w:val="000000"/>
                <w:sz w:val="18"/>
                <w:szCs w:val="18"/>
              </w:rPr>
            </w:pPr>
            <w:r w:rsidRPr="002146BC">
              <w:rPr>
                <w:rFonts w:eastAsia="MingLiU"/>
                <w:color w:val="000000"/>
                <w:sz w:val="18"/>
                <w:szCs w:val="18"/>
              </w:rPr>
              <w:t>-</w:t>
            </w:r>
            <w:r w:rsidRPr="0001191E">
              <w:rPr>
                <w:rFonts w:hint="eastAsia"/>
                <w:color w:val="000000"/>
                <w:sz w:val="18"/>
                <w:szCs w:val="18"/>
              </w:rPr>
              <w:t>0</w:t>
            </w:r>
            <w:r w:rsidRPr="002146BC">
              <w:rPr>
                <w:rFonts w:eastAsia="MingLiU"/>
                <w:color w:val="000000"/>
                <w:sz w:val="18"/>
                <w:szCs w:val="18"/>
              </w:rPr>
              <w:t>.077</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t>Mtitdummy</w:t>
            </w:r>
            <w:r w:rsidRPr="00F7726E">
              <w:rPr>
                <w:sz w:val="18"/>
                <w:szCs w:val="18"/>
                <w:vertAlign w:val="subscript"/>
              </w:rPr>
              <w:t>1</w:t>
            </w:r>
            <w:r w:rsidRPr="002146BC">
              <w:rPr>
                <w:sz w:val="18"/>
                <w:szCs w:val="18"/>
              </w:rPr>
              <w:t>×OHCFD</w:t>
            </w:r>
          </w:p>
        </w:tc>
        <w:tc>
          <w:tcPr>
            <w:tcW w:w="755" w:type="pct"/>
            <w:shd w:val="clear" w:color="auto" w:fill="auto"/>
          </w:tcPr>
          <w:p w:rsidR="003F1665" w:rsidRPr="002146BC" w:rsidRDefault="003F1665" w:rsidP="003F1665">
            <w:pPr>
              <w:snapToGrid w:val="0"/>
              <w:jc w:val="left"/>
              <w:rPr>
                <w:sz w:val="18"/>
                <w:szCs w:val="18"/>
              </w:rPr>
            </w:pPr>
          </w:p>
        </w:tc>
        <w:tc>
          <w:tcPr>
            <w:tcW w:w="694" w:type="pct"/>
            <w:shd w:val="clear" w:color="auto" w:fill="auto"/>
          </w:tcPr>
          <w:p w:rsidR="003F1665" w:rsidRPr="002146BC" w:rsidRDefault="003F1665" w:rsidP="003F1665">
            <w:pPr>
              <w:snapToGrid w:val="0"/>
              <w:jc w:val="left"/>
              <w:rPr>
                <w:sz w:val="18"/>
                <w:szCs w:val="18"/>
              </w:rPr>
            </w:pPr>
          </w:p>
        </w:tc>
        <w:tc>
          <w:tcPr>
            <w:tcW w:w="696" w:type="pct"/>
            <w:shd w:val="clear" w:color="auto" w:fill="auto"/>
          </w:tcPr>
          <w:p w:rsidR="003F1665" w:rsidRPr="002146BC" w:rsidRDefault="003F1665" w:rsidP="003F1665">
            <w:pPr>
              <w:snapToGrid w:val="0"/>
              <w:jc w:val="left"/>
              <w:rPr>
                <w:sz w:val="18"/>
                <w:szCs w:val="18"/>
              </w:rPr>
            </w:pPr>
          </w:p>
        </w:tc>
        <w:tc>
          <w:tcPr>
            <w:tcW w:w="697" w:type="pct"/>
            <w:shd w:val="clear" w:color="auto" w:fill="auto"/>
          </w:tcPr>
          <w:p w:rsidR="003F1665" w:rsidRPr="002146BC" w:rsidRDefault="003F1665" w:rsidP="003F1665">
            <w:pPr>
              <w:snapToGrid w:val="0"/>
              <w:jc w:val="left"/>
              <w:rPr>
                <w:sz w:val="18"/>
                <w:szCs w:val="18"/>
              </w:rPr>
            </w:pPr>
          </w:p>
        </w:tc>
        <w:tc>
          <w:tcPr>
            <w:tcW w:w="750"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.031</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t>Mtitdummy</w:t>
            </w:r>
            <w:r w:rsidRPr="00F7726E">
              <w:rPr>
                <w:sz w:val="18"/>
                <w:szCs w:val="18"/>
                <w:vertAlign w:val="subscript"/>
              </w:rPr>
              <w:t>2</w:t>
            </w:r>
            <w:r w:rsidRPr="002146BC">
              <w:rPr>
                <w:sz w:val="18"/>
                <w:szCs w:val="18"/>
              </w:rPr>
              <w:t>×OHCFD</w:t>
            </w:r>
          </w:p>
        </w:tc>
        <w:tc>
          <w:tcPr>
            <w:tcW w:w="755" w:type="pct"/>
            <w:shd w:val="clear" w:color="auto" w:fill="auto"/>
          </w:tcPr>
          <w:p w:rsidR="003F1665" w:rsidRPr="002146BC" w:rsidRDefault="003F1665" w:rsidP="003F1665">
            <w:pPr>
              <w:snapToGrid w:val="0"/>
              <w:jc w:val="left"/>
              <w:rPr>
                <w:sz w:val="18"/>
                <w:szCs w:val="18"/>
              </w:rPr>
            </w:pPr>
          </w:p>
        </w:tc>
        <w:tc>
          <w:tcPr>
            <w:tcW w:w="694" w:type="pct"/>
            <w:shd w:val="clear" w:color="auto" w:fill="auto"/>
          </w:tcPr>
          <w:p w:rsidR="003F1665" w:rsidRPr="002146BC" w:rsidRDefault="003F1665" w:rsidP="003F1665">
            <w:pPr>
              <w:snapToGrid w:val="0"/>
              <w:jc w:val="left"/>
              <w:rPr>
                <w:sz w:val="18"/>
                <w:szCs w:val="18"/>
              </w:rPr>
            </w:pPr>
          </w:p>
        </w:tc>
        <w:tc>
          <w:tcPr>
            <w:tcW w:w="696" w:type="pct"/>
            <w:shd w:val="clear" w:color="auto" w:fill="auto"/>
          </w:tcPr>
          <w:p w:rsidR="003F1665" w:rsidRPr="002146BC" w:rsidRDefault="003F1665" w:rsidP="003F1665">
            <w:pPr>
              <w:snapToGrid w:val="0"/>
              <w:jc w:val="left"/>
              <w:rPr>
                <w:sz w:val="18"/>
                <w:szCs w:val="18"/>
              </w:rPr>
            </w:pPr>
          </w:p>
        </w:tc>
        <w:tc>
          <w:tcPr>
            <w:tcW w:w="697" w:type="pct"/>
            <w:shd w:val="clear" w:color="auto" w:fill="auto"/>
          </w:tcPr>
          <w:p w:rsidR="003F1665" w:rsidRPr="002146BC" w:rsidRDefault="003F1665" w:rsidP="003F1665">
            <w:pPr>
              <w:snapToGrid w:val="0"/>
              <w:jc w:val="left"/>
              <w:rPr>
                <w:sz w:val="18"/>
                <w:szCs w:val="18"/>
              </w:rPr>
            </w:pPr>
          </w:p>
        </w:tc>
        <w:tc>
          <w:tcPr>
            <w:tcW w:w="750" w:type="pct"/>
            <w:shd w:val="clear" w:color="auto" w:fill="auto"/>
          </w:tcPr>
          <w:p w:rsidR="003F1665" w:rsidRPr="002146BC" w:rsidRDefault="003F1665" w:rsidP="003F1665">
            <w:pPr>
              <w:jc w:val="left"/>
              <w:rPr>
                <w:rFonts w:eastAsia="MingLiU"/>
                <w:color w:val="000000"/>
                <w:sz w:val="18"/>
                <w:szCs w:val="18"/>
              </w:rPr>
            </w:pPr>
            <w:r w:rsidRPr="0001191E">
              <w:rPr>
                <w:rFonts w:hint="eastAsia"/>
                <w:color w:val="000000"/>
                <w:sz w:val="18"/>
                <w:szCs w:val="18"/>
              </w:rPr>
              <w:t>0</w:t>
            </w:r>
            <w:r w:rsidRPr="002146BC">
              <w:rPr>
                <w:rFonts w:eastAsia="MingLiU"/>
                <w:color w:val="000000"/>
                <w:sz w:val="18"/>
                <w:szCs w:val="18"/>
              </w:rPr>
              <w:t>.132</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i/>
                <w:sz w:val="18"/>
                <w:szCs w:val="18"/>
              </w:rPr>
              <w:t>R</w:t>
            </w:r>
            <w:r w:rsidRPr="002146BC">
              <w:rPr>
                <w:sz w:val="18"/>
                <w:szCs w:val="18"/>
              </w:rPr>
              <w:t>-square</w:t>
            </w:r>
          </w:p>
        </w:tc>
        <w:tc>
          <w:tcPr>
            <w:tcW w:w="755" w:type="pct"/>
            <w:shd w:val="clear" w:color="auto" w:fill="auto"/>
          </w:tcPr>
          <w:p w:rsidR="003F1665" w:rsidRPr="002146BC" w:rsidRDefault="003F1665" w:rsidP="003F1665">
            <w:pPr>
              <w:snapToGrid w:val="0"/>
              <w:jc w:val="left"/>
              <w:rPr>
                <w:sz w:val="18"/>
                <w:szCs w:val="18"/>
              </w:rPr>
            </w:pPr>
            <w:r w:rsidRPr="002146BC">
              <w:rPr>
                <w:sz w:val="18"/>
                <w:szCs w:val="18"/>
              </w:rPr>
              <w:t>0.065</w:t>
            </w:r>
          </w:p>
        </w:tc>
        <w:tc>
          <w:tcPr>
            <w:tcW w:w="694" w:type="pct"/>
            <w:shd w:val="clear" w:color="auto" w:fill="auto"/>
          </w:tcPr>
          <w:p w:rsidR="003F1665" w:rsidRPr="002146BC" w:rsidRDefault="003F1665" w:rsidP="003F1665">
            <w:pPr>
              <w:snapToGrid w:val="0"/>
              <w:jc w:val="left"/>
              <w:rPr>
                <w:sz w:val="18"/>
                <w:szCs w:val="18"/>
              </w:rPr>
            </w:pPr>
            <w:r w:rsidRPr="002146BC">
              <w:rPr>
                <w:sz w:val="18"/>
                <w:szCs w:val="18"/>
              </w:rPr>
              <w:t>0.211</w:t>
            </w:r>
          </w:p>
        </w:tc>
        <w:tc>
          <w:tcPr>
            <w:tcW w:w="696" w:type="pct"/>
            <w:shd w:val="clear" w:color="auto" w:fill="auto"/>
          </w:tcPr>
          <w:p w:rsidR="003F1665" w:rsidRPr="002146BC" w:rsidRDefault="003F1665" w:rsidP="003F1665">
            <w:pPr>
              <w:snapToGrid w:val="0"/>
              <w:jc w:val="left"/>
              <w:rPr>
                <w:sz w:val="18"/>
                <w:szCs w:val="18"/>
              </w:rPr>
            </w:pPr>
            <w:r w:rsidRPr="002146BC">
              <w:rPr>
                <w:sz w:val="18"/>
                <w:szCs w:val="18"/>
              </w:rPr>
              <w:t>0.215</w:t>
            </w:r>
          </w:p>
        </w:tc>
        <w:tc>
          <w:tcPr>
            <w:tcW w:w="697" w:type="pct"/>
            <w:shd w:val="clear" w:color="auto" w:fill="auto"/>
          </w:tcPr>
          <w:p w:rsidR="003F1665" w:rsidRPr="002146BC" w:rsidRDefault="003F1665" w:rsidP="003F1665">
            <w:pPr>
              <w:snapToGrid w:val="0"/>
              <w:jc w:val="left"/>
              <w:rPr>
                <w:sz w:val="18"/>
                <w:szCs w:val="18"/>
              </w:rPr>
            </w:pPr>
            <w:r w:rsidRPr="002146BC">
              <w:rPr>
                <w:sz w:val="18"/>
                <w:szCs w:val="18"/>
              </w:rPr>
              <w:t>0.217</w:t>
            </w:r>
          </w:p>
        </w:tc>
        <w:tc>
          <w:tcPr>
            <w:tcW w:w="750" w:type="pct"/>
            <w:shd w:val="clear" w:color="auto" w:fill="auto"/>
          </w:tcPr>
          <w:p w:rsidR="003F1665" w:rsidRPr="002146BC" w:rsidRDefault="003F1665" w:rsidP="003F1665">
            <w:pPr>
              <w:snapToGrid w:val="0"/>
              <w:jc w:val="left"/>
              <w:rPr>
                <w:sz w:val="18"/>
                <w:szCs w:val="18"/>
              </w:rPr>
            </w:pPr>
            <w:r w:rsidRPr="002146BC">
              <w:rPr>
                <w:sz w:val="18"/>
                <w:szCs w:val="18"/>
              </w:rPr>
              <w:t>0.221</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t xml:space="preserve">Adjusted </w:t>
            </w:r>
            <w:r w:rsidRPr="002146BC">
              <w:rPr>
                <w:i/>
                <w:sz w:val="18"/>
                <w:szCs w:val="18"/>
              </w:rPr>
              <w:t>R</w:t>
            </w:r>
            <w:r w:rsidRPr="002146BC">
              <w:rPr>
                <w:sz w:val="18"/>
                <w:szCs w:val="18"/>
              </w:rPr>
              <w:t>-Square</w:t>
            </w:r>
          </w:p>
        </w:tc>
        <w:tc>
          <w:tcPr>
            <w:tcW w:w="755" w:type="pct"/>
            <w:shd w:val="clear" w:color="auto" w:fill="auto"/>
          </w:tcPr>
          <w:p w:rsidR="003F1665" w:rsidRPr="002146BC" w:rsidRDefault="003F1665" w:rsidP="003F1665">
            <w:pPr>
              <w:snapToGrid w:val="0"/>
              <w:jc w:val="left"/>
              <w:rPr>
                <w:sz w:val="18"/>
                <w:szCs w:val="18"/>
              </w:rPr>
            </w:pPr>
            <w:r w:rsidRPr="002146BC">
              <w:rPr>
                <w:sz w:val="18"/>
                <w:szCs w:val="18"/>
              </w:rPr>
              <w:t>0.58</w:t>
            </w:r>
          </w:p>
        </w:tc>
        <w:tc>
          <w:tcPr>
            <w:tcW w:w="694" w:type="pct"/>
            <w:shd w:val="clear" w:color="auto" w:fill="auto"/>
          </w:tcPr>
          <w:p w:rsidR="003F1665" w:rsidRPr="002146BC" w:rsidRDefault="003F1665" w:rsidP="003F1665">
            <w:pPr>
              <w:snapToGrid w:val="0"/>
              <w:jc w:val="left"/>
              <w:rPr>
                <w:sz w:val="18"/>
                <w:szCs w:val="18"/>
              </w:rPr>
            </w:pPr>
            <w:r w:rsidRPr="002146BC">
              <w:rPr>
                <w:sz w:val="18"/>
                <w:szCs w:val="18"/>
              </w:rPr>
              <w:t>0.203</w:t>
            </w:r>
          </w:p>
        </w:tc>
        <w:tc>
          <w:tcPr>
            <w:tcW w:w="696" w:type="pct"/>
            <w:shd w:val="clear" w:color="auto" w:fill="auto"/>
          </w:tcPr>
          <w:p w:rsidR="003F1665" w:rsidRPr="002146BC" w:rsidRDefault="003F1665" w:rsidP="003F1665">
            <w:pPr>
              <w:snapToGrid w:val="0"/>
              <w:jc w:val="left"/>
              <w:rPr>
                <w:sz w:val="18"/>
                <w:szCs w:val="18"/>
              </w:rPr>
            </w:pPr>
            <w:r w:rsidRPr="002146BC">
              <w:rPr>
                <w:sz w:val="18"/>
                <w:szCs w:val="18"/>
              </w:rPr>
              <w:t>0.206</w:t>
            </w:r>
          </w:p>
        </w:tc>
        <w:tc>
          <w:tcPr>
            <w:tcW w:w="697" w:type="pct"/>
            <w:shd w:val="clear" w:color="auto" w:fill="auto"/>
          </w:tcPr>
          <w:p w:rsidR="003F1665" w:rsidRPr="002146BC" w:rsidRDefault="003F1665" w:rsidP="003F1665">
            <w:pPr>
              <w:snapToGrid w:val="0"/>
              <w:jc w:val="left"/>
              <w:rPr>
                <w:sz w:val="18"/>
                <w:szCs w:val="18"/>
              </w:rPr>
            </w:pPr>
            <w:r w:rsidRPr="002146BC">
              <w:rPr>
                <w:sz w:val="18"/>
                <w:szCs w:val="18"/>
              </w:rPr>
              <w:t>0.206</w:t>
            </w:r>
          </w:p>
        </w:tc>
        <w:tc>
          <w:tcPr>
            <w:tcW w:w="750" w:type="pct"/>
            <w:shd w:val="clear" w:color="auto" w:fill="auto"/>
          </w:tcPr>
          <w:p w:rsidR="003F1665" w:rsidRPr="002146BC" w:rsidRDefault="003F1665" w:rsidP="003F1665">
            <w:pPr>
              <w:snapToGrid w:val="0"/>
              <w:jc w:val="left"/>
              <w:rPr>
                <w:sz w:val="18"/>
                <w:szCs w:val="18"/>
              </w:rPr>
            </w:pPr>
            <w:r w:rsidRPr="002146BC">
              <w:rPr>
                <w:sz w:val="18"/>
                <w:szCs w:val="18"/>
              </w:rPr>
              <w:t>0.204</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i/>
                <w:sz w:val="18"/>
                <w:szCs w:val="18"/>
              </w:rPr>
              <w:t>F</w:t>
            </w:r>
            <w:r w:rsidRPr="002146BC">
              <w:rPr>
                <w:sz w:val="18"/>
                <w:szCs w:val="18"/>
              </w:rPr>
              <w:t>-test (n=673)</w:t>
            </w:r>
          </w:p>
        </w:tc>
        <w:tc>
          <w:tcPr>
            <w:tcW w:w="755" w:type="pct"/>
            <w:shd w:val="clear" w:color="auto" w:fill="auto"/>
          </w:tcPr>
          <w:p w:rsidR="003F1665" w:rsidRPr="002146BC" w:rsidRDefault="003F1665" w:rsidP="003F1665">
            <w:pPr>
              <w:snapToGrid w:val="0"/>
              <w:jc w:val="left"/>
              <w:rPr>
                <w:sz w:val="18"/>
                <w:szCs w:val="18"/>
              </w:rPr>
            </w:pPr>
            <w:r w:rsidRPr="002146BC">
              <w:rPr>
                <w:sz w:val="18"/>
                <w:szCs w:val="18"/>
              </w:rPr>
              <w:t>9.252***</w:t>
            </w:r>
          </w:p>
        </w:tc>
        <w:tc>
          <w:tcPr>
            <w:tcW w:w="694" w:type="pct"/>
            <w:shd w:val="clear" w:color="auto" w:fill="auto"/>
          </w:tcPr>
          <w:p w:rsidR="003F1665" w:rsidRPr="002146BC" w:rsidRDefault="003F1665" w:rsidP="003F1665">
            <w:pPr>
              <w:snapToGrid w:val="0"/>
              <w:jc w:val="left"/>
              <w:rPr>
                <w:sz w:val="18"/>
                <w:szCs w:val="18"/>
              </w:rPr>
            </w:pPr>
            <w:r w:rsidRPr="002146BC">
              <w:rPr>
                <w:sz w:val="18"/>
                <w:szCs w:val="18"/>
              </w:rPr>
              <w:t>25.459***</w:t>
            </w:r>
          </w:p>
        </w:tc>
        <w:tc>
          <w:tcPr>
            <w:tcW w:w="696" w:type="pct"/>
            <w:shd w:val="clear" w:color="auto" w:fill="auto"/>
          </w:tcPr>
          <w:p w:rsidR="003F1665" w:rsidRPr="002146BC" w:rsidRDefault="003F1665" w:rsidP="003F1665">
            <w:pPr>
              <w:snapToGrid w:val="0"/>
              <w:jc w:val="left"/>
              <w:rPr>
                <w:sz w:val="18"/>
                <w:szCs w:val="18"/>
              </w:rPr>
            </w:pPr>
            <w:r w:rsidRPr="002146BC">
              <w:rPr>
                <w:sz w:val="18"/>
                <w:szCs w:val="18"/>
              </w:rPr>
              <w:t>22.779***</w:t>
            </w:r>
          </w:p>
        </w:tc>
        <w:tc>
          <w:tcPr>
            <w:tcW w:w="697" w:type="pct"/>
            <w:shd w:val="clear" w:color="auto" w:fill="auto"/>
          </w:tcPr>
          <w:p w:rsidR="003F1665" w:rsidRPr="002146BC" w:rsidRDefault="003F1665" w:rsidP="003F1665">
            <w:pPr>
              <w:snapToGrid w:val="0"/>
              <w:jc w:val="left"/>
              <w:rPr>
                <w:sz w:val="18"/>
                <w:szCs w:val="18"/>
              </w:rPr>
            </w:pPr>
            <w:r w:rsidRPr="002146BC">
              <w:rPr>
                <w:sz w:val="18"/>
                <w:szCs w:val="18"/>
              </w:rPr>
              <w:t>18.372***</w:t>
            </w:r>
          </w:p>
        </w:tc>
        <w:tc>
          <w:tcPr>
            <w:tcW w:w="750" w:type="pct"/>
            <w:shd w:val="clear" w:color="auto" w:fill="auto"/>
          </w:tcPr>
          <w:p w:rsidR="003F1665" w:rsidRPr="002146BC" w:rsidRDefault="003F1665" w:rsidP="003F1665">
            <w:pPr>
              <w:snapToGrid w:val="0"/>
              <w:jc w:val="left"/>
              <w:rPr>
                <w:sz w:val="18"/>
                <w:szCs w:val="18"/>
              </w:rPr>
            </w:pPr>
            <w:r w:rsidRPr="002146BC">
              <w:rPr>
                <w:sz w:val="18"/>
                <w:szCs w:val="18"/>
              </w:rPr>
              <w:t>13.318***</w:t>
            </w:r>
          </w:p>
        </w:tc>
      </w:tr>
      <w:tr w:rsidR="003F1665" w:rsidRPr="002146BC" w:rsidTr="003F1665">
        <w:trPr>
          <w:jc w:val="center"/>
        </w:trPr>
        <w:tc>
          <w:tcPr>
            <w:tcW w:w="1409" w:type="pct"/>
            <w:shd w:val="clear" w:color="auto" w:fill="auto"/>
          </w:tcPr>
          <w:p w:rsidR="003F1665" w:rsidRPr="002146BC" w:rsidRDefault="003F1665" w:rsidP="003F1665">
            <w:pPr>
              <w:snapToGrid w:val="0"/>
              <w:jc w:val="left"/>
              <w:rPr>
                <w:sz w:val="18"/>
                <w:szCs w:val="18"/>
              </w:rPr>
            </w:pPr>
            <w:r w:rsidRPr="002146BC">
              <w:rPr>
                <w:sz w:val="18"/>
                <w:szCs w:val="18"/>
              </w:rPr>
              <w:sym w:font="Symbol" w:char="F044"/>
            </w:r>
            <w:r w:rsidRPr="002146BC">
              <w:rPr>
                <w:i/>
                <w:sz w:val="18"/>
                <w:szCs w:val="18"/>
              </w:rPr>
              <w:t>F</w:t>
            </w:r>
            <w:r w:rsidRPr="002146BC">
              <w:rPr>
                <w:sz w:val="18"/>
                <w:szCs w:val="18"/>
              </w:rPr>
              <w:t>-test</w:t>
            </w:r>
          </w:p>
        </w:tc>
        <w:tc>
          <w:tcPr>
            <w:tcW w:w="755" w:type="pct"/>
            <w:shd w:val="clear" w:color="auto" w:fill="auto"/>
          </w:tcPr>
          <w:p w:rsidR="003F1665" w:rsidRPr="002146BC" w:rsidRDefault="003F1665" w:rsidP="003F1665">
            <w:pPr>
              <w:snapToGrid w:val="0"/>
              <w:jc w:val="left"/>
              <w:rPr>
                <w:sz w:val="18"/>
                <w:szCs w:val="18"/>
              </w:rPr>
            </w:pPr>
          </w:p>
        </w:tc>
        <w:tc>
          <w:tcPr>
            <w:tcW w:w="694" w:type="pct"/>
            <w:shd w:val="clear" w:color="auto" w:fill="auto"/>
          </w:tcPr>
          <w:p w:rsidR="003F1665" w:rsidRPr="002146BC" w:rsidRDefault="003F1665" w:rsidP="003F1665">
            <w:pPr>
              <w:snapToGrid w:val="0"/>
              <w:jc w:val="left"/>
              <w:rPr>
                <w:sz w:val="18"/>
                <w:szCs w:val="18"/>
              </w:rPr>
            </w:pPr>
            <w:r w:rsidRPr="002146BC">
              <w:rPr>
                <w:sz w:val="18"/>
                <w:szCs w:val="18"/>
              </w:rPr>
              <w:t>61.762***</w:t>
            </w:r>
          </w:p>
        </w:tc>
        <w:tc>
          <w:tcPr>
            <w:tcW w:w="696" w:type="pct"/>
            <w:shd w:val="clear" w:color="auto" w:fill="auto"/>
          </w:tcPr>
          <w:p w:rsidR="003F1665" w:rsidRPr="002146BC" w:rsidRDefault="003F1665" w:rsidP="003F1665">
            <w:pPr>
              <w:snapToGrid w:val="0"/>
              <w:jc w:val="left"/>
              <w:rPr>
                <w:sz w:val="18"/>
                <w:szCs w:val="18"/>
              </w:rPr>
            </w:pPr>
            <w:r w:rsidRPr="002146BC">
              <w:rPr>
                <w:sz w:val="18"/>
                <w:szCs w:val="18"/>
              </w:rPr>
              <w:t>3.383*</w:t>
            </w:r>
          </w:p>
        </w:tc>
        <w:tc>
          <w:tcPr>
            <w:tcW w:w="697" w:type="pct"/>
            <w:shd w:val="clear" w:color="auto" w:fill="auto"/>
          </w:tcPr>
          <w:p w:rsidR="003F1665" w:rsidRPr="002146BC" w:rsidRDefault="003F1665" w:rsidP="003F1665">
            <w:pPr>
              <w:snapToGrid w:val="0"/>
              <w:jc w:val="left"/>
              <w:rPr>
                <w:sz w:val="18"/>
                <w:szCs w:val="18"/>
              </w:rPr>
            </w:pPr>
            <w:r w:rsidRPr="002146BC">
              <w:rPr>
                <w:sz w:val="18"/>
                <w:szCs w:val="18"/>
              </w:rPr>
              <w:t>0.800</w:t>
            </w:r>
          </w:p>
        </w:tc>
        <w:tc>
          <w:tcPr>
            <w:tcW w:w="750" w:type="pct"/>
            <w:shd w:val="clear" w:color="auto" w:fill="auto"/>
          </w:tcPr>
          <w:p w:rsidR="003F1665" w:rsidRPr="002146BC" w:rsidRDefault="003F1665" w:rsidP="003F1665">
            <w:pPr>
              <w:snapToGrid w:val="0"/>
              <w:jc w:val="left"/>
              <w:rPr>
                <w:sz w:val="18"/>
                <w:szCs w:val="18"/>
              </w:rPr>
            </w:pPr>
            <w:r w:rsidRPr="002146BC">
              <w:rPr>
                <w:sz w:val="18"/>
                <w:szCs w:val="18"/>
              </w:rPr>
              <w:t>0.751</w:t>
            </w:r>
          </w:p>
        </w:tc>
      </w:tr>
    </w:tbl>
    <w:p w:rsidR="003F1665" w:rsidRDefault="003F1665" w:rsidP="003F1665">
      <w:pPr>
        <w:rPr>
          <w:sz w:val="18"/>
          <w:szCs w:val="18"/>
        </w:rPr>
      </w:pPr>
      <w:r w:rsidRPr="000D66DB">
        <w:rPr>
          <w:rFonts w:hint="eastAsia"/>
          <w:sz w:val="18"/>
          <w:szCs w:val="18"/>
        </w:rPr>
        <w:t xml:space="preserve">* Indicates </w:t>
      </w:r>
      <w:r w:rsidRPr="000D66DB">
        <w:rPr>
          <w:rFonts w:hint="eastAsia"/>
          <w:i/>
          <w:sz w:val="18"/>
          <w:szCs w:val="18"/>
        </w:rPr>
        <w:t>p</w:t>
      </w:r>
      <w:r w:rsidRPr="000D66DB">
        <w:rPr>
          <w:rFonts w:hint="eastAsia"/>
          <w:sz w:val="18"/>
          <w:szCs w:val="18"/>
        </w:rPr>
        <w:t xml:space="preserve">&lt;0.1** Indicates </w:t>
      </w:r>
      <w:r w:rsidRPr="000D66DB">
        <w:rPr>
          <w:rFonts w:hint="eastAsia"/>
          <w:i/>
          <w:sz w:val="18"/>
          <w:szCs w:val="18"/>
        </w:rPr>
        <w:t>p</w:t>
      </w:r>
      <w:r w:rsidRPr="000D66DB">
        <w:rPr>
          <w:rFonts w:hint="eastAsia"/>
          <w:sz w:val="18"/>
          <w:szCs w:val="18"/>
        </w:rPr>
        <w:t xml:space="preserve">&lt;0.05*** Indicates </w:t>
      </w:r>
      <w:r w:rsidRPr="000D66DB">
        <w:rPr>
          <w:rFonts w:hint="eastAsia"/>
          <w:i/>
          <w:sz w:val="18"/>
          <w:szCs w:val="18"/>
        </w:rPr>
        <w:t>p</w:t>
      </w:r>
      <w:r w:rsidRPr="000D66DB">
        <w:rPr>
          <w:rFonts w:hint="eastAsia"/>
          <w:sz w:val="18"/>
          <w:szCs w:val="18"/>
        </w:rPr>
        <w:t>&lt;0.01</w:t>
      </w:r>
    </w:p>
    <w:p w:rsidR="003F1665" w:rsidRDefault="003F1665" w:rsidP="003F1665">
      <w:pPr>
        <w:rPr>
          <w:sz w:val="18"/>
          <w:szCs w:val="18"/>
        </w:rPr>
      </w:pPr>
    </w:p>
    <w:p w:rsidR="003F1665" w:rsidRPr="00073595" w:rsidRDefault="003F1665" w:rsidP="003F1665">
      <w:pPr>
        <w:jc w:val="center"/>
        <w:rPr>
          <w:rFonts w:ascii="Times New Roman" w:eastAsia="KaiTi_GB2312" w:hAnsi="Times New Roman" w:cs="Times New Roman"/>
          <w:b/>
          <w:kern w:val="0"/>
          <w:szCs w:val="21"/>
        </w:rPr>
      </w:pPr>
      <w:r w:rsidRPr="00073595">
        <w:rPr>
          <w:rFonts w:ascii="Times New Roman" w:eastAsia="KaiTi_GB2312" w:hAnsi="Times New Roman" w:cs="Times New Roman"/>
          <w:b/>
          <w:kern w:val="0"/>
          <w:szCs w:val="21"/>
        </w:rPr>
        <w:t>Table</w:t>
      </w:r>
      <w:r>
        <w:rPr>
          <w:rFonts w:ascii="Times New Roman" w:eastAsia="KaiTi_GB2312" w:hAnsi="Times New Roman" w:cs="Times New Roman"/>
          <w:b/>
          <w:kern w:val="0"/>
          <w:szCs w:val="21"/>
        </w:rPr>
        <w:t xml:space="preserve"> 10</w:t>
      </w:r>
      <w:r w:rsidRPr="00073595">
        <w:rPr>
          <w:rFonts w:ascii="Times New Roman" w:eastAsia="KaiTi_GB2312" w:hAnsi="Times New Roman" w:cs="Times New Roman"/>
          <w:b/>
          <w:kern w:val="0"/>
          <w:szCs w:val="21"/>
        </w:rPr>
        <w:t>.</w:t>
      </w:r>
      <w:r w:rsidRPr="00073595">
        <w:rPr>
          <w:rFonts w:ascii="Times New Roman" w:eastAsia="KaiTi_GB2312" w:hAnsi="Times New Roman" w:cs="Times New Roman" w:hint="eastAsia"/>
          <w:b/>
          <w:kern w:val="0"/>
          <w:szCs w:val="21"/>
        </w:rPr>
        <w:t xml:space="preserve">Summary </w:t>
      </w:r>
      <w:r w:rsidRPr="00073595">
        <w:rPr>
          <w:rFonts w:ascii="Times New Roman" w:eastAsia="KaiTi_GB2312" w:hAnsi="Times New Roman" w:cs="Times New Roman"/>
          <w:b/>
          <w:kern w:val="0"/>
          <w:szCs w:val="21"/>
        </w:rPr>
        <w:t>Hypotheses Test Results</w:t>
      </w:r>
    </w:p>
    <w:tbl>
      <w:tblPr>
        <w:tblW w:w="0" w:type="auto"/>
        <w:jc w:val="center"/>
        <w:tblBorders>
          <w:top w:val="single" w:sz="12" w:space="0" w:color="auto"/>
          <w:bottom w:val="single" w:sz="12" w:space="0" w:color="auto"/>
        </w:tblBorders>
        <w:tblLook w:val="04A0"/>
      </w:tblPr>
      <w:tblGrid>
        <w:gridCol w:w="7456"/>
        <w:gridCol w:w="1066"/>
      </w:tblGrid>
      <w:tr w:rsidR="003F1665" w:rsidRPr="00FB0FED" w:rsidTr="003F1665">
        <w:trPr>
          <w:jc w:val="center"/>
        </w:trPr>
        <w:tc>
          <w:tcPr>
            <w:tcW w:w="0" w:type="auto"/>
            <w:tcBorders>
              <w:top w:val="single" w:sz="12" w:space="0" w:color="auto"/>
              <w:bottom w:val="single" w:sz="4" w:space="0" w:color="auto"/>
            </w:tcBorders>
            <w:shd w:val="clear" w:color="auto" w:fill="auto"/>
          </w:tcPr>
          <w:p w:rsidR="003F1665" w:rsidRPr="00FB0FED" w:rsidRDefault="003F1665" w:rsidP="003F1665">
            <w:pPr>
              <w:snapToGrid w:val="0"/>
              <w:rPr>
                <w:sz w:val="18"/>
                <w:szCs w:val="18"/>
              </w:rPr>
            </w:pPr>
            <w:r w:rsidRPr="00FB0FED">
              <w:rPr>
                <w:rFonts w:hint="eastAsia"/>
                <w:sz w:val="18"/>
                <w:szCs w:val="18"/>
              </w:rPr>
              <w:t>Hypotheses</w:t>
            </w:r>
          </w:p>
        </w:tc>
        <w:tc>
          <w:tcPr>
            <w:tcW w:w="0" w:type="auto"/>
            <w:tcBorders>
              <w:top w:val="single" w:sz="12" w:space="0" w:color="auto"/>
              <w:bottom w:val="single" w:sz="4" w:space="0" w:color="auto"/>
            </w:tcBorders>
            <w:shd w:val="clear" w:color="auto" w:fill="auto"/>
          </w:tcPr>
          <w:p w:rsidR="003F1665" w:rsidRPr="00FB0FED" w:rsidRDefault="003F1665" w:rsidP="003F1665">
            <w:pPr>
              <w:jc w:val="left"/>
              <w:rPr>
                <w:color w:val="000000"/>
                <w:sz w:val="18"/>
                <w:szCs w:val="18"/>
              </w:rPr>
            </w:pPr>
            <w:r w:rsidRPr="00FB0FED">
              <w:rPr>
                <w:rFonts w:hint="eastAsia"/>
                <w:color w:val="000000"/>
                <w:sz w:val="18"/>
                <w:szCs w:val="18"/>
              </w:rPr>
              <w:t>Supported?</w:t>
            </w:r>
          </w:p>
        </w:tc>
      </w:tr>
      <w:tr w:rsidR="003F1665" w:rsidRPr="00FB0FED" w:rsidTr="003F1665">
        <w:trPr>
          <w:jc w:val="center"/>
        </w:trPr>
        <w:tc>
          <w:tcPr>
            <w:tcW w:w="0" w:type="auto"/>
            <w:tcBorders>
              <w:top w:val="single" w:sz="4" w:space="0" w:color="auto"/>
            </w:tcBorders>
            <w:shd w:val="clear" w:color="auto" w:fill="auto"/>
          </w:tcPr>
          <w:p w:rsidR="003F1665" w:rsidRPr="002B43DC" w:rsidRDefault="003F1665" w:rsidP="003F1665">
            <w:pPr>
              <w:snapToGrid w:val="0"/>
              <w:jc w:val="left"/>
              <w:rPr>
                <w:sz w:val="18"/>
                <w:szCs w:val="18"/>
              </w:rPr>
            </w:pPr>
            <w:r w:rsidRPr="002B43DC">
              <w:rPr>
                <w:b/>
                <w:sz w:val="18"/>
                <w:szCs w:val="18"/>
              </w:rPr>
              <w:t>H1a.</w:t>
            </w:r>
            <w:r w:rsidRPr="002B43DC">
              <w:rPr>
                <w:sz w:val="18"/>
                <w:szCs w:val="18"/>
              </w:rPr>
              <w:t xml:space="preserve"> Greater </w:t>
            </w:r>
            <w:r w:rsidRPr="002B43DC">
              <w:rPr>
                <w:rFonts w:hint="eastAsia"/>
                <w:sz w:val="18"/>
                <w:szCs w:val="18"/>
              </w:rPr>
              <w:t>breadth</w:t>
            </w:r>
            <w:r w:rsidRPr="002B43DC">
              <w:rPr>
                <w:sz w:val="18"/>
                <w:szCs w:val="18"/>
              </w:rPr>
              <w:t xml:space="preserve"> of online healthcare community functions that doctors use will be positively associated with doctors’ popularity.</w:t>
            </w:r>
          </w:p>
        </w:tc>
        <w:tc>
          <w:tcPr>
            <w:tcW w:w="0" w:type="auto"/>
            <w:tcBorders>
              <w:top w:val="single" w:sz="4" w:space="0" w:color="auto"/>
            </w:tcBorders>
            <w:shd w:val="clear" w:color="auto" w:fill="auto"/>
          </w:tcPr>
          <w:p w:rsidR="003F1665" w:rsidRPr="00FB0FED" w:rsidRDefault="003F1665" w:rsidP="003F1665">
            <w:pPr>
              <w:ind w:right="-108"/>
              <w:jc w:val="left"/>
              <w:rPr>
                <w:color w:val="000000"/>
                <w:sz w:val="18"/>
                <w:szCs w:val="18"/>
              </w:rPr>
            </w:pPr>
            <w:r w:rsidRPr="00FB0FED">
              <w:rPr>
                <w:rFonts w:hint="eastAsia"/>
                <w:color w:val="000000"/>
                <w:sz w:val="18"/>
                <w:szCs w:val="18"/>
              </w:rPr>
              <w:t>Yes</w:t>
            </w:r>
          </w:p>
        </w:tc>
      </w:tr>
      <w:tr w:rsidR="003F1665" w:rsidRPr="00FB0FED" w:rsidTr="003F1665">
        <w:trPr>
          <w:jc w:val="center"/>
        </w:trPr>
        <w:tc>
          <w:tcPr>
            <w:tcW w:w="0" w:type="auto"/>
            <w:shd w:val="clear" w:color="auto" w:fill="auto"/>
          </w:tcPr>
          <w:p w:rsidR="003F1665" w:rsidRPr="002B43DC" w:rsidRDefault="003F1665" w:rsidP="003F1665">
            <w:pPr>
              <w:snapToGrid w:val="0"/>
              <w:jc w:val="left"/>
              <w:rPr>
                <w:sz w:val="18"/>
                <w:szCs w:val="18"/>
              </w:rPr>
            </w:pPr>
            <w:r w:rsidRPr="002B43DC">
              <w:rPr>
                <w:b/>
                <w:sz w:val="18"/>
                <w:szCs w:val="18"/>
              </w:rPr>
              <w:t>H1b.</w:t>
            </w:r>
            <w:r w:rsidRPr="002B43DC">
              <w:rPr>
                <w:sz w:val="18"/>
                <w:szCs w:val="18"/>
              </w:rPr>
              <w:t xml:space="preserve"> Greater depth of online healthcare community functions that doctors use will be positively associated with doctors’ popularity.</w:t>
            </w:r>
          </w:p>
        </w:tc>
        <w:tc>
          <w:tcPr>
            <w:tcW w:w="0" w:type="auto"/>
            <w:shd w:val="clear" w:color="auto" w:fill="auto"/>
          </w:tcPr>
          <w:p w:rsidR="003F1665" w:rsidRPr="00FB0FED" w:rsidRDefault="003F1665" w:rsidP="003F1665">
            <w:pPr>
              <w:jc w:val="left"/>
              <w:rPr>
                <w:color w:val="000000"/>
                <w:sz w:val="18"/>
                <w:szCs w:val="18"/>
              </w:rPr>
            </w:pPr>
            <w:r w:rsidRPr="00FB0FED">
              <w:rPr>
                <w:rFonts w:hint="eastAsia"/>
                <w:color w:val="000000"/>
                <w:sz w:val="18"/>
                <w:szCs w:val="18"/>
              </w:rPr>
              <w:t>Yes</w:t>
            </w:r>
          </w:p>
        </w:tc>
      </w:tr>
      <w:tr w:rsidR="003F1665" w:rsidRPr="00FB0FED" w:rsidTr="003F1665">
        <w:trPr>
          <w:jc w:val="center"/>
        </w:trPr>
        <w:tc>
          <w:tcPr>
            <w:tcW w:w="0" w:type="auto"/>
            <w:shd w:val="clear" w:color="auto" w:fill="auto"/>
          </w:tcPr>
          <w:p w:rsidR="003F1665" w:rsidRPr="002B43DC" w:rsidRDefault="003F1665" w:rsidP="003F1665">
            <w:pPr>
              <w:snapToGrid w:val="0"/>
              <w:jc w:val="left"/>
              <w:rPr>
                <w:sz w:val="18"/>
                <w:szCs w:val="18"/>
              </w:rPr>
            </w:pPr>
            <w:r w:rsidRPr="002B43DC">
              <w:rPr>
                <w:b/>
                <w:sz w:val="18"/>
                <w:szCs w:val="18"/>
              </w:rPr>
              <w:t>H1c.</w:t>
            </w:r>
            <w:r w:rsidRPr="002B43DC">
              <w:rPr>
                <w:sz w:val="18"/>
                <w:szCs w:val="18"/>
              </w:rPr>
              <w:t xml:space="preserve"> Interaction between </w:t>
            </w:r>
            <w:r w:rsidRPr="002B43DC">
              <w:rPr>
                <w:rFonts w:hint="eastAsia"/>
                <w:sz w:val="18"/>
                <w:szCs w:val="18"/>
              </w:rPr>
              <w:t>breadth</w:t>
            </w:r>
            <w:r w:rsidRPr="002B43DC">
              <w:rPr>
                <w:sz w:val="18"/>
                <w:szCs w:val="18"/>
              </w:rPr>
              <w:t xml:space="preserve"> and depth of online healthcare community functions that doctors use will be positively associated with doctors’ popularity.</w:t>
            </w:r>
          </w:p>
        </w:tc>
        <w:tc>
          <w:tcPr>
            <w:tcW w:w="0" w:type="auto"/>
            <w:shd w:val="clear" w:color="auto" w:fill="auto"/>
          </w:tcPr>
          <w:p w:rsidR="003F1665" w:rsidRPr="00FB0FED" w:rsidRDefault="003F1665" w:rsidP="003F1665">
            <w:pPr>
              <w:jc w:val="left"/>
              <w:rPr>
                <w:color w:val="000000"/>
                <w:sz w:val="18"/>
                <w:szCs w:val="18"/>
              </w:rPr>
            </w:pPr>
            <w:r w:rsidRPr="00FB0FED">
              <w:rPr>
                <w:rFonts w:hint="eastAsia"/>
                <w:color w:val="000000"/>
                <w:sz w:val="18"/>
                <w:szCs w:val="18"/>
              </w:rPr>
              <w:t>No</w:t>
            </w:r>
          </w:p>
        </w:tc>
      </w:tr>
      <w:tr w:rsidR="003F1665" w:rsidRPr="00FB0FED" w:rsidTr="003F1665">
        <w:trPr>
          <w:jc w:val="center"/>
        </w:trPr>
        <w:tc>
          <w:tcPr>
            <w:tcW w:w="0" w:type="auto"/>
            <w:shd w:val="clear" w:color="auto" w:fill="auto"/>
          </w:tcPr>
          <w:p w:rsidR="003F1665" w:rsidRPr="002B43DC" w:rsidRDefault="003F1665" w:rsidP="003F1665">
            <w:pPr>
              <w:snapToGrid w:val="0"/>
              <w:jc w:val="left"/>
              <w:rPr>
                <w:sz w:val="18"/>
                <w:szCs w:val="18"/>
              </w:rPr>
            </w:pPr>
            <w:r w:rsidRPr="002B43DC">
              <w:rPr>
                <w:b/>
                <w:sz w:val="18"/>
                <w:szCs w:val="18"/>
              </w:rPr>
              <w:t>H2a.</w:t>
            </w:r>
            <w:r w:rsidRPr="002B43DC">
              <w:rPr>
                <w:sz w:val="18"/>
                <w:szCs w:val="18"/>
              </w:rPr>
              <w:t xml:space="preserve"> Greater </w:t>
            </w:r>
            <w:r w:rsidRPr="002B43DC">
              <w:rPr>
                <w:rFonts w:hint="eastAsia"/>
                <w:sz w:val="18"/>
                <w:szCs w:val="18"/>
              </w:rPr>
              <w:t>breadth</w:t>
            </w:r>
            <w:r w:rsidRPr="002B43DC">
              <w:rPr>
                <w:sz w:val="18"/>
                <w:szCs w:val="18"/>
              </w:rPr>
              <w:t xml:space="preserve"> of online healthcare community functions that doctors use will be positively associated with doctors’ reputation.</w:t>
            </w:r>
          </w:p>
        </w:tc>
        <w:tc>
          <w:tcPr>
            <w:tcW w:w="0" w:type="auto"/>
            <w:shd w:val="clear" w:color="auto" w:fill="auto"/>
          </w:tcPr>
          <w:p w:rsidR="003F1665" w:rsidRPr="00FB0FED" w:rsidRDefault="003F1665" w:rsidP="003F1665">
            <w:pPr>
              <w:jc w:val="left"/>
              <w:rPr>
                <w:color w:val="000000"/>
                <w:sz w:val="18"/>
                <w:szCs w:val="18"/>
              </w:rPr>
            </w:pPr>
            <w:r w:rsidRPr="00FB0FED">
              <w:rPr>
                <w:rFonts w:hint="eastAsia"/>
                <w:color w:val="000000"/>
                <w:sz w:val="18"/>
                <w:szCs w:val="18"/>
              </w:rPr>
              <w:t>No</w:t>
            </w:r>
          </w:p>
        </w:tc>
      </w:tr>
      <w:tr w:rsidR="003F1665" w:rsidRPr="00FB0FED" w:rsidTr="003F1665">
        <w:trPr>
          <w:jc w:val="center"/>
        </w:trPr>
        <w:tc>
          <w:tcPr>
            <w:tcW w:w="0" w:type="auto"/>
            <w:shd w:val="clear" w:color="auto" w:fill="auto"/>
          </w:tcPr>
          <w:p w:rsidR="003F1665" w:rsidRPr="002B43DC" w:rsidRDefault="003F1665" w:rsidP="003F1665">
            <w:pPr>
              <w:snapToGrid w:val="0"/>
              <w:jc w:val="left"/>
              <w:rPr>
                <w:sz w:val="18"/>
                <w:szCs w:val="18"/>
              </w:rPr>
            </w:pPr>
            <w:r w:rsidRPr="002B43DC">
              <w:rPr>
                <w:b/>
                <w:sz w:val="18"/>
                <w:szCs w:val="18"/>
              </w:rPr>
              <w:t>H2b.</w:t>
            </w:r>
            <w:r w:rsidRPr="002B43DC">
              <w:rPr>
                <w:sz w:val="18"/>
                <w:szCs w:val="18"/>
              </w:rPr>
              <w:t xml:space="preserve"> Greater depth of online healthcare community functions that doctors use will be positively associated with doctors’ reputation.</w:t>
            </w:r>
          </w:p>
        </w:tc>
        <w:tc>
          <w:tcPr>
            <w:tcW w:w="0" w:type="auto"/>
            <w:shd w:val="clear" w:color="auto" w:fill="auto"/>
          </w:tcPr>
          <w:p w:rsidR="003F1665" w:rsidRPr="00FB0FED" w:rsidRDefault="003F1665" w:rsidP="003F1665">
            <w:pPr>
              <w:snapToGrid w:val="0"/>
              <w:jc w:val="left"/>
              <w:rPr>
                <w:sz w:val="18"/>
                <w:szCs w:val="18"/>
              </w:rPr>
            </w:pPr>
            <w:r w:rsidRPr="00FB0FED">
              <w:rPr>
                <w:rFonts w:hint="eastAsia"/>
                <w:sz w:val="18"/>
                <w:szCs w:val="18"/>
              </w:rPr>
              <w:t>Yes</w:t>
            </w:r>
          </w:p>
        </w:tc>
      </w:tr>
      <w:tr w:rsidR="003F1665" w:rsidRPr="00FB0FED" w:rsidTr="003F1665">
        <w:trPr>
          <w:jc w:val="center"/>
        </w:trPr>
        <w:tc>
          <w:tcPr>
            <w:tcW w:w="0" w:type="auto"/>
            <w:shd w:val="clear" w:color="auto" w:fill="auto"/>
          </w:tcPr>
          <w:p w:rsidR="003F1665" w:rsidRPr="002B43DC" w:rsidRDefault="003F1665" w:rsidP="003F1665">
            <w:pPr>
              <w:snapToGrid w:val="0"/>
              <w:jc w:val="left"/>
              <w:rPr>
                <w:sz w:val="18"/>
                <w:szCs w:val="18"/>
              </w:rPr>
            </w:pPr>
            <w:r w:rsidRPr="002B43DC">
              <w:rPr>
                <w:b/>
                <w:sz w:val="18"/>
                <w:szCs w:val="18"/>
              </w:rPr>
              <w:t>H2c.</w:t>
            </w:r>
            <w:r w:rsidRPr="002B43DC">
              <w:rPr>
                <w:sz w:val="18"/>
                <w:szCs w:val="18"/>
              </w:rPr>
              <w:t xml:space="preserve"> Interaction between </w:t>
            </w:r>
            <w:r w:rsidRPr="002B43DC">
              <w:rPr>
                <w:rFonts w:hint="eastAsia"/>
                <w:sz w:val="18"/>
                <w:szCs w:val="18"/>
              </w:rPr>
              <w:t>breadth</w:t>
            </w:r>
            <w:r w:rsidRPr="002B43DC">
              <w:rPr>
                <w:sz w:val="18"/>
                <w:szCs w:val="18"/>
              </w:rPr>
              <w:t xml:space="preserve"> and depth of online healthcare community functions that </w:t>
            </w:r>
            <w:r w:rsidRPr="002B43DC">
              <w:rPr>
                <w:sz w:val="18"/>
                <w:szCs w:val="18"/>
              </w:rPr>
              <w:lastRenderedPageBreak/>
              <w:t>doctors use will be positively associated with doctors’ reputation.</w:t>
            </w:r>
          </w:p>
        </w:tc>
        <w:tc>
          <w:tcPr>
            <w:tcW w:w="0" w:type="auto"/>
            <w:shd w:val="clear" w:color="auto" w:fill="auto"/>
          </w:tcPr>
          <w:p w:rsidR="003F1665" w:rsidRPr="00FB0FED" w:rsidRDefault="003F1665" w:rsidP="003F1665">
            <w:pPr>
              <w:snapToGrid w:val="0"/>
              <w:jc w:val="left"/>
              <w:rPr>
                <w:sz w:val="18"/>
                <w:szCs w:val="18"/>
              </w:rPr>
            </w:pPr>
            <w:r w:rsidRPr="00FB0FED">
              <w:rPr>
                <w:rFonts w:hint="eastAsia"/>
                <w:sz w:val="18"/>
                <w:szCs w:val="18"/>
              </w:rPr>
              <w:lastRenderedPageBreak/>
              <w:t>Yes</w:t>
            </w:r>
          </w:p>
        </w:tc>
      </w:tr>
      <w:tr w:rsidR="003F1665" w:rsidRPr="00FB0FED" w:rsidTr="003F1665">
        <w:trPr>
          <w:jc w:val="center"/>
        </w:trPr>
        <w:tc>
          <w:tcPr>
            <w:tcW w:w="0" w:type="auto"/>
            <w:shd w:val="clear" w:color="auto" w:fill="auto"/>
          </w:tcPr>
          <w:p w:rsidR="003F1665" w:rsidRPr="002B43DC" w:rsidRDefault="003F1665" w:rsidP="003F1665">
            <w:pPr>
              <w:snapToGrid w:val="0"/>
              <w:jc w:val="left"/>
              <w:rPr>
                <w:sz w:val="18"/>
                <w:szCs w:val="18"/>
              </w:rPr>
            </w:pPr>
            <w:r w:rsidRPr="002B43DC">
              <w:rPr>
                <w:b/>
                <w:sz w:val="18"/>
                <w:szCs w:val="18"/>
              </w:rPr>
              <w:lastRenderedPageBreak/>
              <w:t>H3</w:t>
            </w:r>
            <w:r w:rsidRPr="002B43DC">
              <w:rPr>
                <w:rFonts w:hint="eastAsia"/>
                <w:b/>
                <w:sz w:val="18"/>
                <w:szCs w:val="18"/>
              </w:rPr>
              <w:t>a</w:t>
            </w:r>
            <w:r w:rsidRPr="002B43DC">
              <w:rPr>
                <w:b/>
                <w:sz w:val="18"/>
                <w:szCs w:val="18"/>
              </w:rPr>
              <w:t>:</w:t>
            </w:r>
            <w:r w:rsidRPr="002B43DC">
              <w:rPr>
                <w:rFonts w:hint="eastAsia"/>
                <w:sz w:val="18"/>
                <w:szCs w:val="18"/>
              </w:rPr>
              <w:t xml:space="preserve">The relationship between effort </w:t>
            </w:r>
            <w:r w:rsidRPr="002B43DC">
              <w:rPr>
                <w:sz w:val="18"/>
                <w:szCs w:val="18"/>
              </w:rPr>
              <w:t>bread</w:t>
            </w:r>
            <w:r w:rsidRPr="002B43DC">
              <w:rPr>
                <w:rFonts w:hint="eastAsia"/>
                <w:sz w:val="18"/>
                <w:szCs w:val="18"/>
              </w:rPr>
              <w:t xml:space="preserve">th and popularity is stronger for the doctor who has a high title than for </w:t>
            </w:r>
            <w:r w:rsidRPr="00833D0C">
              <w:rPr>
                <w:rFonts w:hint="eastAsia"/>
                <w:sz w:val="18"/>
                <w:szCs w:val="18"/>
              </w:rPr>
              <w:t>those with</w:t>
            </w:r>
            <w:r w:rsidRPr="002B43DC">
              <w:rPr>
                <w:rFonts w:hint="eastAsia"/>
                <w:sz w:val="18"/>
                <w:szCs w:val="18"/>
              </w:rPr>
              <w:t xml:space="preserve"> a low title.</w:t>
            </w:r>
          </w:p>
        </w:tc>
        <w:tc>
          <w:tcPr>
            <w:tcW w:w="0" w:type="auto"/>
            <w:shd w:val="clear" w:color="auto" w:fill="auto"/>
          </w:tcPr>
          <w:p w:rsidR="003F1665" w:rsidRPr="00FB0FED" w:rsidRDefault="003F1665" w:rsidP="003F1665">
            <w:pPr>
              <w:snapToGrid w:val="0"/>
              <w:jc w:val="left"/>
              <w:rPr>
                <w:sz w:val="18"/>
                <w:szCs w:val="18"/>
              </w:rPr>
            </w:pPr>
            <w:r w:rsidRPr="00FB0FED">
              <w:rPr>
                <w:rFonts w:hint="eastAsia"/>
                <w:sz w:val="18"/>
                <w:szCs w:val="18"/>
              </w:rPr>
              <w:t>Yes</w:t>
            </w:r>
          </w:p>
        </w:tc>
      </w:tr>
      <w:tr w:rsidR="003F1665" w:rsidRPr="00FB0FED" w:rsidTr="003F1665">
        <w:trPr>
          <w:jc w:val="center"/>
        </w:trPr>
        <w:tc>
          <w:tcPr>
            <w:tcW w:w="0" w:type="auto"/>
            <w:shd w:val="clear" w:color="auto" w:fill="auto"/>
          </w:tcPr>
          <w:p w:rsidR="003F1665" w:rsidRPr="002B43DC" w:rsidRDefault="003F1665" w:rsidP="003F1665">
            <w:pPr>
              <w:snapToGrid w:val="0"/>
              <w:jc w:val="left"/>
              <w:rPr>
                <w:sz w:val="18"/>
                <w:szCs w:val="18"/>
              </w:rPr>
            </w:pPr>
            <w:r w:rsidRPr="002B43DC">
              <w:rPr>
                <w:b/>
                <w:sz w:val="18"/>
                <w:szCs w:val="18"/>
              </w:rPr>
              <w:t>H3b</w:t>
            </w:r>
            <w:r w:rsidRPr="002B43DC">
              <w:rPr>
                <w:rFonts w:hint="eastAsia"/>
                <w:b/>
                <w:sz w:val="18"/>
                <w:szCs w:val="18"/>
              </w:rPr>
              <w:t xml:space="preserve">: </w:t>
            </w:r>
            <w:r w:rsidRPr="002B43DC">
              <w:rPr>
                <w:rFonts w:hint="eastAsia"/>
                <w:sz w:val="18"/>
                <w:szCs w:val="18"/>
              </w:rPr>
              <w:t xml:space="preserve">The relationship between effort depth and popularity is stronger for the doctor who has a low title than for </w:t>
            </w:r>
            <w:r w:rsidRPr="00833D0C">
              <w:rPr>
                <w:rFonts w:hint="eastAsia"/>
                <w:sz w:val="18"/>
                <w:szCs w:val="18"/>
              </w:rPr>
              <w:t>those with</w:t>
            </w:r>
            <w:r w:rsidRPr="002B43DC">
              <w:rPr>
                <w:rFonts w:hint="eastAsia"/>
                <w:sz w:val="18"/>
                <w:szCs w:val="18"/>
              </w:rPr>
              <w:t xml:space="preserve"> a high title.</w:t>
            </w:r>
          </w:p>
        </w:tc>
        <w:tc>
          <w:tcPr>
            <w:tcW w:w="0" w:type="auto"/>
            <w:shd w:val="clear" w:color="auto" w:fill="auto"/>
          </w:tcPr>
          <w:p w:rsidR="003F1665" w:rsidRPr="00FB0FED" w:rsidRDefault="003F1665" w:rsidP="003F1665">
            <w:pPr>
              <w:snapToGrid w:val="0"/>
              <w:jc w:val="left"/>
              <w:rPr>
                <w:sz w:val="18"/>
                <w:szCs w:val="18"/>
              </w:rPr>
            </w:pPr>
            <w:r w:rsidRPr="00FB0FED">
              <w:rPr>
                <w:rFonts w:hint="eastAsia"/>
                <w:sz w:val="18"/>
                <w:szCs w:val="18"/>
              </w:rPr>
              <w:t>Yes</w:t>
            </w:r>
          </w:p>
        </w:tc>
      </w:tr>
      <w:tr w:rsidR="003F1665" w:rsidRPr="00FB0FED" w:rsidTr="003F1665">
        <w:trPr>
          <w:jc w:val="center"/>
        </w:trPr>
        <w:tc>
          <w:tcPr>
            <w:tcW w:w="0" w:type="auto"/>
            <w:shd w:val="clear" w:color="auto" w:fill="auto"/>
          </w:tcPr>
          <w:p w:rsidR="003F1665" w:rsidRPr="002B43DC" w:rsidRDefault="003F1665" w:rsidP="003F1665">
            <w:pPr>
              <w:snapToGrid w:val="0"/>
              <w:jc w:val="left"/>
              <w:rPr>
                <w:sz w:val="18"/>
                <w:szCs w:val="18"/>
              </w:rPr>
            </w:pPr>
            <w:r w:rsidRPr="002B43DC">
              <w:rPr>
                <w:rFonts w:hint="eastAsia"/>
                <w:b/>
                <w:sz w:val="18"/>
                <w:szCs w:val="18"/>
              </w:rPr>
              <w:t>H</w:t>
            </w:r>
            <w:r w:rsidRPr="002B43DC">
              <w:rPr>
                <w:b/>
                <w:sz w:val="18"/>
                <w:szCs w:val="18"/>
              </w:rPr>
              <w:t>3</w:t>
            </w:r>
            <w:r w:rsidRPr="002B43DC">
              <w:rPr>
                <w:rFonts w:hint="eastAsia"/>
                <w:b/>
                <w:sz w:val="18"/>
                <w:szCs w:val="18"/>
              </w:rPr>
              <w:t xml:space="preserve">c: </w:t>
            </w:r>
            <w:r w:rsidRPr="002B43DC">
              <w:rPr>
                <w:rFonts w:hint="eastAsia"/>
                <w:sz w:val="18"/>
                <w:szCs w:val="18"/>
              </w:rPr>
              <w:t xml:space="preserve">The relationship between effort </w:t>
            </w:r>
            <w:r w:rsidRPr="002B43DC">
              <w:rPr>
                <w:sz w:val="18"/>
                <w:szCs w:val="18"/>
              </w:rPr>
              <w:t>bread</w:t>
            </w:r>
            <w:r w:rsidRPr="002B43DC">
              <w:rPr>
                <w:rFonts w:hint="eastAsia"/>
                <w:sz w:val="18"/>
                <w:szCs w:val="18"/>
              </w:rPr>
              <w:t xml:space="preserve">th and reputation is stronger for the doctor who has a high title than for </w:t>
            </w:r>
            <w:r w:rsidRPr="00833D0C">
              <w:rPr>
                <w:rFonts w:hint="eastAsia"/>
                <w:sz w:val="18"/>
                <w:szCs w:val="18"/>
              </w:rPr>
              <w:t>those with</w:t>
            </w:r>
            <w:r w:rsidRPr="002B43DC">
              <w:rPr>
                <w:rFonts w:hint="eastAsia"/>
                <w:sz w:val="18"/>
                <w:szCs w:val="18"/>
              </w:rPr>
              <w:t xml:space="preserve"> a low title.</w:t>
            </w:r>
          </w:p>
        </w:tc>
        <w:tc>
          <w:tcPr>
            <w:tcW w:w="0" w:type="auto"/>
            <w:shd w:val="clear" w:color="auto" w:fill="auto"/>
          </w:tcPr>
          <w:p w:rsidR="003F1665" w:rsidRPr="00FB0FED" w:rsidRDefault="003F1665" w:rsidP="003F1665">
            <w:pPr>
              <w:snapToGrid w:val="0"/>
              <w:jc w:val="left"/>
              <w:rPr>
                <w:sz w:val="18"/>
                <w:szCs w:val="18"/>
              </w:rPr>
            </w:pPr>
            <w:r w:rsidRPr="00FB0FED">
              <w:rPr>
                <w:rFonts w:hint="eastAsia"/>
                <w:sz w:val="18"/>
                <w:szCs w:val="18"/>
              </w:rPr>
              <w:t>No</w:t>
            </w:r>
          </w:p>
        </w:tc>
      </w:tr>
      <w:tr w:rsidR="003F1665" w:rsidRPr="00FB0FED" w:rsidTr="003F1665">
        <w:trPr>
          <w:jc w:val="center"/>
        </w:trPr>
        <w:tc>
          <w:tcPr>
            <w:tcW w:w="0" w:type="auto"/>
            <w:shd w:val="clear" w:color="auto" w:fill="auto"/>
          </w:tcPr>
          <w:p w:rsidR="003F1665" w:rsidRPr="002B43DC" w:rsidRDefault="003F1665" w:rsidP="003F1665">
            <w:pPr>
              <w:snapToGrid w:val="0"/>
              <w:jc w:val="left"/>
              <w:rPr>
                <w:sz w:val="18"/>
                <w:szCs w:val="18"/>
              </w:rPr>
            </w:pPr>
            <w:r w:rsidRPr="002B43DC">
              <w:rPr>
                <w:rFonts w:hint="eastAsia"/>
                <w:b/>
                <w:sz w:val="18"/>
                <w:szCs w:val="18"/>
              </w:rPr>
              <w:t>H</w:t>
            </w:r>
            <w:r w:rsidRPr="002B43DC">
              <w:rPr>
                <w:b/>
                <w:sz w:val="18"/>
                <w:szCs w:val="18"/>
              </w:rPr>
              <w:t>3</w:t>
            </w:r>
            <w:r w:rsidRPr="002B43DC">
              <w:rPr>
                <w:rFonts w:hint="eastAsia"/>
                <w:b/>
                <w:sz w:val="18"/>
                <w:szCs w:val="18"/>
              </w:rPr>
              <w:t xml:space="preserve">d: </w:t>
            </w:r>
            <w:r w:rsidRPr="002B43DC">
              <w:rPr>
                <w:rFonts w:hint="eastAsia"/>
                <w:sz w:val="18"/>
                <w:szCs w:val="18"/>
              </w:rPr>
              <w:t xml:space="preserve">The relationship between effort depth and reputation is stronger for the doctor who has a low title than for </w:t>
            </w:r>
            <w:r w:rsidRPr="00833D0C">
              <w:rPr>
                <w:rFonts w:hint="eastAsia"/>
                <w:sz w:val="18"/>
                <w:szCs w:val="18"/>
              </w:rPr>
              <w:t>those with</w:t>
            </w:r>
            <w:r w:rsidRPr="002B43DC">
              <w:rPr>
                <w:rFonts w:hint="eastAsia"/>
                <w:sz w:val="18"/>
                <w:szCs w:val="18"/>
              </w:rPr>
              <w:t xml:space="preserve"> a high title.</w:t>
            </w:r>
          </w:p>
        </w:tc>
        <w:tc>
          <w:tcPr>
            <w:tcW w:w="0" w:type="auto"/>
            <w:shd w:val="clear" w:color="auto" w:fill="auto"/>
          </w:tcPr>
          <w:p w:rsidR="003F1665" w:rsidRPr="00FB0FED" w:rsidRDefault="003F1665" w:rsidP="003F1665">
            <w:pPr>
              <w:snapToGrid w:val="0"/>
              <w:jc w:val="left"/>
              <w:rPr>
                <w:sz w:val="18"/>
                <w:szCs w:val="18"/>
              </w:rPr>
            </w:pPr>
            <w:r w:rsidRPr="00FB0FED">
              <w:rPr>
                <w:rFonts w:hint="eastAsia"/>
                <w:sz w:val="18"/>
                <w:szCs w:val="18"/>
              </w:rPr>
              <w:t>No</w:t>
            </w:r>
          </w:p>
        </w:tc>
      </w:tr>
    </w:tbl>
    <w:p w:rsidR="00A05224" w:rsidRPr="0026224E" w:rsidRDefault="002D36CA" w:rsidP="00A05224">
      <w:pPr>
        <w:spacing w:before="240"/>
        <w:jc w:val="left"/>
        <w:rPr>
          <w:rFonts w:ascii="Times New Roman" w:eastAsia="STKaiti" w:hAnsi="Times New Roman" w:cs="Times New Roman"/>
          <w:sz w:val="24"/>
          <w:szCs w:val="24"/>
        </w:rPr>
      </w:pPr>
      <w:r w:rsidRPr="0026224E">
        <w:rPr>
          <w:rFonts w:ascii="Arial" w:eastAsia="STKaiti" w:hAnsi="Arial" w:cs="Arial"/>
          <w:b/>
          <w:sz w:val="28"/>
          <w:szCs w:val="28"/>
        </w:rPr>
        <w:t>DISCUSSION</w:t>
      </w:r>
      <w:r w:rsidR="00026770" w:rsidRPr="0026224E">
        <w:rPr>
          <w:rFonts w:ascii="Times New Roman" w:eastAsia="STKaiti" w:hAnsi="Times New Roman" w:cs="Times New Roman"/>
          <w:sz w:val="24"/>
          <w:szCs w:val="24"/>
        </w:rPr>
        <w:br/>
        <w:t>Preliminary results have confirmed the general appropriateness and usefulness</w:t>
      </w:r>
      <w:r w:rsidR="00A05224" w:rsidRPr="0026224E">
        <w:rPr>
          <w:rFonts w:ascii="Times New Roman" w:eastAsia="STKaiti" w:hAnsi="Times New Roman" w:cs="Times New Roman"/>
          <w:sz w:val="24"/>
          <w:szCs w:val="24"/>
        </w:rPr>
        <w:t xml:space="preserve"> of our research approach from patient and doctor perspectives. </w:t>
      </w:r>
    </w:p>
    <w:p w:rsidR="00AF5DA6" w:rsidRPr="0026224E" w:rsidRDefault="00464A5D" w:rsidP="0064465B">
      <w:pPr>
        <w:pStyle w:val="ListParagraph"/>
        <w:numPr>
          <w:ilvl w:val="0"/>
          <w:numId w:val="5"/>
        </w:numPr>
        <w:spacing w:before="240"/>
        <w:ind w:firstLineChars="0"/>
        <w:rPr>
          <w:rFonts w:ascii="Times New Roman" w:eastAsia="STKaiti" w:hAnsi="Times New Roman"/>
          <w:sz w:val="24"/>
          <w:szCs w:val="24"/>
        </w:rPr>
      </w:pPr>
      <w:r w:rsidRPr="0026224E">
        <w:rPr>
          <w:rFonts w:ascii="Times New Roman" w:eastAsia="STKaiti" w:hAnsi="Times New Roman"/>
          <w:sz w:val="24"/>
          <w:szCs w:val="24"/>
        </w:rPr>
        <w:t xml:space="preserve">Patients appreciate the opportunity to </w:t>
      </w:r>
      <w:r w:rsidR="00A05224" w:rsidRPr="0026224E">
        <w:rPr>
          <w:rFonts w:ascii="Times New Roman" w:eastAsia="STKaiti" w:hAnsi="Times New Roman"/>
          <w:sz w:val="24"/>
          <w:szCs w:val="24"/>
        </w:rPr>
        <w:t xml:space="preserve">have more information at their disposal and engage in exchanges with doctors accordingly. </w:t>
      </w:r>
      <w:r w:rsidR="00AF5DA6" w:rsidRPr="0026224E">
        <w:rPr>
          <w:rFonts w:ascii="Times New Roman" w:eastAsia="STKaiti" w:hAnsi="Times New Roman"/>
          <w:sz w:val="24"/>
          <w:szCs w:val="24"/>
        </w:rPr>
        <w:t>Interestingly, previous Internet experience seems not that influential. Patients tend to see online hea</w:t>
      </w:r>
      <w:r w:rsidR="00A05224" w:rsidRPr="0026224E">
        <w:rPr>
          <w:rFonts w:ascii="Times New Roman" w:eastAsia="STKaiti" w:hAnsi="Times New Roman"/>
          <w:sz w:val="24"/>
          <w:szCs w:val="24"/>
        </w:rPr>
        <w:t>lthcare communities as significantly different tha</w:t>
      </w:r>
      <w:r w:rsidR="00B81DB9">
        <w:rPr>
          <w:rFonts w:ascii="Times New Roman" w:eastAsia="STKaiti" w:hAnsi="Times New Roman"/>
          <w:sz w:val="24"/>
          <w:szCs w:val="24"/>
        </w:rPr>
        <w:t>n do</w:t>
      </w:r>
      <w:r w:rsidR="00A05224" w:rsidRPr="0026224E">
        <w:rPr>
          <w:rFonts w:ascii="Times New Roman" w:eastAsia="STKaiti" w:hAnsi="Times New Roman"/>
          <w:sz w:val="24"/>
          <w:szCs w:val="24"/>
        </w:rPr>
        <w:t xml:space="preserve"> other social communities and/or ecommerce sites. Issues such as information privacy and considerations of traditional doctor-patient interactions come to the fore. Disease severity is a likely moderator and </w:t>
      </w:r>
      <w:r w:rsidR="00894E49" w:rsidRPr="0026224E">
        <w:rPr>
          <w:rFonts w:ascii="Times New Roman" w:eastAsia="STKaiti" w:hAnsi="Times New Roman"/>
          <w:sz w:val="24"/>
          <w:szCs w:val="24"/>
        </w:rPr>
        <w:t xml:space="preserve">especially </w:t>
      </w:r>
      <w:r w:rsidR="00A05224" w:rsidRPr="0026224E">
        <w:rPr>
          <w:rFonts w:ascii="Times New Roman" w:eastAsia="STKaiti" w:hAnsi="Times New Roman"/>
          <w:sz w:val="24"/>
          <w:szCs w:val="24"/>
        </w:rPr>
        <w:t>influential with respect to patient willingness to provide information and expectations</w:t>
      </w:r>
      <w:r w:rsidR="00B81DB9">
        <w:rPr>
          <w:rFonts w:ascii="Times New Roman" w:eastAsia="STKaiti" w:hAnsi="Times New Roman"/>
          <w:sz w:val="24"/>
          <w:szCs w:val="24"/>
        </w:rPr>
        <w:t>,</w:t>
      </w:r>
      <w:r w:rsidR="00A05224" w:rsidRPr="0026224E">
        <w:rPr>
          <w:rFonts w:ascii="Times New Roman" w:eastAsia="STKaiti" w:hAnsi="Times New Roman"/>
          <w:sz w:val="24"/>
          <w:szCs w:val="24"/>
        </w:rPr>
        <w:t xml:space="preserve"> e.g., response timeliness from doctors. </w:t>
      </w:r>
    </w:p>
    <w:p w:rsidR="00A05224" w:rsidRPr="0026224E" w:rsidRDefault="00A05224" w:rsidP="0064465B">
      <w:pPr>
        <w:pStyle w:val="ListParagraph"/>
        <w:numPr>
          <w:ilvl w:val="0"/>
          <w:numId w:val="5"/>
        </w:numPr>
        <w:spacing w:before="240"/>
        <w:ind w:firstLineChars="0"/>
        <w:rPr>
          <w:rFonts w:ascii="Times New Roman" w:eastAsia="STKaiti" w:hAnsi="Times New Roman"/>
          <w:sz w:val="24"/>
          <w:szCs w:val="24"/>
        </w:rPr>
      </w:pPr>
      <w:r w:rsidRPr="0026224E">
        <w:rPr>
          <w:rFonts w:ascii="Times New Roman" w:eastAsia="STKaiti" w:hAnsi="Times New Roman"/>
          <w:sz w:val="24"/>
          <w:szCs w:val="24"/>
        </w:rPr>
        <w:t>Some doctors, especially those who are not that well established, grasp the opportunities associated with online healthcare communities and are willing participants albeit with different approaches. Doctors seeking more recognition tend to use a broader range of functions and more actively engage</w:t>
      </w:r>
      <w:r w:rsidR="00B81DB9">
        <w:rPr>
          <w:rFonts w:ascii="Times New Roman" w:eastAsia="STKaiti" w:hAnsi="Times New Roman"/>
          <w:sz w:val="24"/>
          <w:szCs w:val="24"/>
        </w:rPr>
        <w:t>d,</w:t>
      </w:r>
      <w:r w:rsidRPr="0026224E">
        <w:rPr>
          <w:rFonts w:ascii="Times New Roman" w:eastAsia="STKaiti" w:hAnsi="Times New Roman"/>
          <w:sz w:val="24"/>
          <w:szCs w:val="24"/>
        </w:rPr>
        <w:t xml:space="preserve"> while more established doctors tend to stay more in-depth in particular functions</w:t>
      </w:r>
      <w:r w:rsidR="00B81DB9">
        <w:rPr>
          <w:rFonts w:ascii="Times New Roman" w:eastAsia="STKaiti" w:hAnsi="Times New Roman"/>
          <w:sz w:val="24"/>
          <w:szCs w:val="24"/>
        </w:rPr>
        <w:t>,</w:t>
      </w:r>
      <w:r w:rsidRPr="0026224E">
        <w:rPr>
          <w:rFonts w:ascii="Times New Roman" w:eastAsia="STKaiti" w:hAnsi="Times New Roman"/>
          <w:sz w:val="24"/>
          <w:szCs w:val="24"/>
        </w:rPr>
        <w:t xml:space="preserve"> e.g., </w:t>
      </w:r>
      <w:r w:rsidR="00894E49" w:rsidRPr="0026224E">
        <w:rPr>
          <w:rFonts w:ascii="Times New Roman" w:eastAsia="STKaiti" w:hAnsi="Times New Roman"/>
          <w:sz w:val="24"/>
          <w:szCs w:val="24"/>
        </w:rPr>
        <w:t xml:space="preserve">specialist advice. Overall, however, doctors are not nearly as enthusiastic as patients </w:t>
      </w:r>
      <w:r w:rsidR="00B81DB9">
        <w:rPr>
          <w:rFonts w:ascii="Times New Roman" w:eastAsia="STKaiti" w:hAnsi="Times New Roman"/>
          <w:sz w:val="24"/>
          <w:szCs w:val="24"/>
        </w:rPr>
        <w:t xml:space="preserve">are </w:t>
      </w:r>
      <w:r w:rsidR="00894E49" w:rsidRPr="0026224E">
        <w:rPr>
          <w:rFonts w:ascii="Times New Roman" w:eastAsia="STKaiti" w:hAnsi="Times New Roman"/>
          <w:sz w:val="24"/>
          <w:szCs w:val="24"/>
        </w:rPr>
        <w:t xml:space="preserve">in engaging and sharing information. Many doctors are wary of patient supplied information and reluctant to give up their historical position as omnipotent (and unchallenged) sources of knowledge. </w:t>
      </w:r>
    </w:p>
    <w:p w:rsidR="00894E49" w:rsidRPr="0026224E" w:rsidRDefault="00894E49" w:rsidP="00894E49">
      <w:pPr>
        <w:spacing w:before="240"/>
        <w:jc w:val="left"/>
        <w:rPr>
          <w:rFonts w:ascii="Times New Roman" w:eastAsia="STKaiti" w:hAnsi="Times New Roman"/>
          <w:sz w:val="24"/>
          <w:szCs w:val="24"/>
        </w:rPr>
      </w:pPr>
      <w:r w:rsidRPr="0026224E">
        <w:rPr>
          <w:rFonts w:ascii="Times New Roman" w:eastAsia="STKaiti" w:hAnsi="Times New Roman"/>
          <w:sz w:val="24"/>
          <w:szCs w:val="24"/>
        </w:rPr>
        <w:t xml:space="preserve">Overall, </w:t>
      </w:r>
      <w:r w:rsidR="00B81DB9">
        <w:rPr>
          <w:rFonts w:ascii="Times New Roman" w:eastAsia="STKaiti" w:hAnsi="Times New Roman"/>
          <w:sz w:val="24"/>
          <w:szCs w:val="24"/>
        </w:rPr>
        <w:t>OHCs</w:t>
      </w:r>
      <w:r w:rsidRPr="0026224E">
        <w:rPr>
          <w:rFonts w:ascii="Times New Roman" w:eastAsia="STKaiti" w:hAnsi="Times New Roman"/>
          <w:sz w:val="24"/>
          <w:szCs w:val="24"/>
        </w:rPr>
        <w:t xml:space="preserve"> open new avenues for interaction that can help ease patient uncertainty and frustrations with traditional medical systems while giving doctors an additional venue and avenue for career development and recognition. </w:t>
      </w:r>
      <w:r w:rsidR="00EC43F7" w:rsidRPr="0026224E">
        <w:rPr>
          <w:rFonts w:ascii="Times New Roman" w:eastAsia="STKaiti" w:hAnsi="Times New Roman"/>
          <w:sz w:val="24"/>
          <w:szCs w:val="24"/>
        </w:rPr>
        <w:t xml:space="preserve">It seems reasonable to expect that these communities will continue to evolve to meet ever expanding interests of both doctors and patients. </w:t>
      </w:r>
    </w:p>
    <w:p w:rsidR="00AD1B4D" w:rsidRPr="0026224E" w:rsidRDefault="00AD1B4D" w:rsidP="002D36CA">
      <w:pPr>
        <w:spacing w:before="240"/>
        <w:rPr>
          <w:rFonts w:ascii="Arial" w:eastAsia="STKaiti" w:hAnsi="Arial" w:cs="Arial"/>
          <w:b/>
          <w:sz w:val="24"/>
          <w:szCs w:val="28"/>
        </w:rPr>
      </w:pPr>
      <w:r w:rsidRPr="0026224E">
        <w:rPr>
          <w:rFonts w:ascii="Arial" w:eastAsia="STKaiti" w:hAnsi="Arial" w:cs="Arial"/>
          <w:b/>
          <w:sz w:val="24"/>
          <w:szCs w:val="28"/>
        </w:rPr>
        <w:t>Research Significance</w:t>
      </w:r>
    </w:p>
    <w:p w:rsidR="00971DA6" w:rsidRPr="0026224E" w:rsidRDefault="00ED56AD" w:rsidP="00ED56AD">
      <w:pPr>
        <w:pStyle w:val="p1a"/>
        <w:jc w:val="left"/>
        <w:rPr>
          <w:noProof/>
          <w:sz w:val="24"/>
          <w:szCs w:val="24"/>
        </w:rPr>
      </w:pPr>
      <w:r w:rsidRPr="0026224E">
        <w:rPr>
          <w:noProof/>
          <w:sz w:val="24"/>
          <w:szCs w:val="24"/>
        </w:rPr>
        <w:t>Our research</w:t>
      </w:r>
      <w:r w:rsidR="00971DA6" w:rsidRPr="0026224E">
        <w:rPr>
          <w:noProof/>
          <w:sz w:val="24"/>
          <w:szCs w:val="24"/>
        </w:rPr>
        <w:t xml:space="preserve"> has several</w:t>
      </w:r>
      <w:r w:rsidR="00E44AB0" w:rsidRPr="0026224E">
        <w:rPr>
          <w:noProof/>
          <w:sz w:val="24"/>
          <w:szCs w:val="24"/>
        </w:rPr>
        <w:t xml:space="preserve"> theoretical implications. S</w:t>
      </w:r>
      <w:r w:rsidR="00971DA6" w:rsidRPr="0026224E">
        <w:rPr>
          <w:noProof/>
          <w:sz w:val="24"/>
          <w:szCs w:val="24"/>
        </w:rPr>
        <w:t>tudy</w:t>
      </w:r>
      <w:r w:rsidR="00E44AB0" w:rsidRPr="0026224E">
        <w:rPr>
          <w:noProof/>
          <w:sz w:val="24"/>
          <w:szCs w:val="24"/>
        </w:rPr>
        <w:t xml:space="preserve"> 1</w:t>
      </w:r>
      <w:r w:rsidR="00971DA6" w:rsidRPr="0026224E">
        <w:rPr>
          <w:noProof/>
          <w:sz w:val="24"/>
          <w:szCs w:val="24"/>
        </w:rPr>
        <w:t xml:space="preserve"> reveals how different dimensions of </w:t>
      </w:r>
      <w:r w:rsidR="00E44AB0" w:rsidRPr="0026224E">
        <w:rPr>
          <w:noProof/>
          <w:sz w:val="24"/>
          <w:szCs w:val="24"/>
        </w:rPr>
        <w:t xml:space="preserve">doctor </w:t>
      </w:r>
      <w:r w:rsidR="00971DA6" w:rsidRPr="0026224E">
        <w:rPr>
          <w:noProof/>
          <w:sz w:val="24"/>
          <w:szCs w:val="24"/>
        </w:rPr>
        <w:t xml:space="preserve">information affect </w:t>
      </w:r>
      <w:r w:rsidR="00E44AB0" w:rsidRPr="0026224E">
        <w:rPr>
          <w:noProof/>
          <w:sz w:val="24"/>
          <w:szCs w:val="24"/>
        </w:rPr>
        <w:t xml:space="preserve">patient </w:t>
      </w:r>
      <w:r w:rsidR="00971DA6" w:rsidRPr="0026224E">
        <w:rPr>
          <w:noProof/>
          <w:sz w:val="24"/>
          <w:szCs w:val="24"/>
        </w:rPr>
        <w:t xml:space="preserve">choice when </w:t>
      </w:r>
      <w:r w:rsidR="00B81DB9">
        <w:rPr>
          <w:noProof/>
          <w:sz w:val="24"/>
          <w:szCs w:val="24"/>
        </w:rPr>
        <w:t>patients</w:t>
      </w:r>
      <w:r w:rsidR="00971DA6" w:rsidRPr="0026224E">
        <w:rPr>
          <w:noProof/>
          <w:sz w:val="24"/>
          <w:szCs w:val="24"/>
        </w:rPr>
        <w:t xml:space="preserve">face the </w:t>
      </w:r>
      <w:r w:rsidR="00E44AB0" w:rsidRPr="0026224E">
        <w:rPr>
          <w:noProof/>
          <w:sz w:val="24"/>
          <w:szCs w:val="24"/>
        </w:rPr>
        <w:t xml:space="preserve">credence good </w:t>
      </w:r>
      <w:r w:rsidR="00971DA6" w:rsidRPr="0026224E">
        <w:rPr>
          <w:noProof/>
          <w:sz w:val="24"/>
          <w:szCs w:val="24"/>
        </w:rPr>
        <w:t xml:space="preserve">uncertainly </w:t>
      </w:r>
      <w:r w:rsidR="00E44AB0" w:rsidRPr="0026224E">
        <w:rPr>
          <w:noProof/>
          <w:sz w:val="24"/>
          <w:szCs w:val="24"/>
        </w:rPr>
        <w:t xml:space="preserve">in a </w:t>
      </w:r>
      <w:r w:rsidR="00971DA6" w:rsidRPr="0026224E">
        <w:rPr>
          <w:noProof/>
          <w:sz w:val="24"/>
          <w:szCs w:val="24"/>
        </w:rPr>
        <w:t>network</w:t>
      </w:r>
      <w:r w:rsidR="00E44AB0" w:rsidRPr="0026224E">
        <w:rPr>
          <w:noProof/>
          <w:sz w:val="24"/>
          <w:szCs w:val="24"/>
        </w:rPr>
        <w:t>ed</w:t>
      </w:r>
      <w:r w:rsidR="00971DA6" w:rsidRPr="0026224E">
        <w:rPr>
          <w:noProof/>
          <w:sz w:val="24"/>
          <w:szCs w:val="24"/>
        </w:rPr>
        <w:t xml:space="preserve"> environment, </w:t>
      </w:r>
      <w:r w:rsidR="00E44AB0" w:rsidRPr="0026224E">
        <w:rPr>
          <w:noProof/>
          <w:sz w:val="24"/>
          <w:szCs w:val="24"/>
        </w:rPr>
        <w:t xml:space="preserve">thus </w:t>
      </w:r>
      <w:r w:rsidR="00971DA6" w:rsidRPr="0026224E">
        <w:rPr>
          <w:noProof/>
          <w:sz w:val="24"/>
          <w:szCs w:val="24"/>
        </w:rPr>
        <w:t>enrich</w:t>
      </w:r>
      <w:r w:rsidR="00E44AB0" w:rsidRPr="0026224E">
        <w:rPr>
          <w:noProof/>
          <w:sz w:val="24"/>
          <w:szCs w:val="24"/>
        </w:rPr>
        <w:t>ing</w:t>
      </w:r>
      <w:r w:rsidR="00971DA6" w:rsidRPr="0026224E">
        <w:rPr>
          <w:noProof/>
          <w:sz w:val="24"/>
          <w:szCs w:val="24"/>
        </w:rPr>
        <w:t xml:space="preserve"> the study of online credence good</w:t>
      </w:r>
      <w:r w:rsidR="00E44AB0" w:rsidRPr="0026224E">
        <w:rPr>
          <w:noProof/>
          <w:sz w:val="24"/>
          <w:szCs w:val="24"/>
        </w:rPr>
        <w:t>s</w:t>
      </w:r>
      <w:r w:rsidR="00971DA6" w:rsidRPr="0026224E">
        <w:rPr>
          <w:noProof/>
          <w:sz w:val="24"/>
          <w:szCs w:val="24"/>
        </w:rPr>
        <w:t xml:space="preserve">. </w:t>
      </w:r>
      <w:r w:rsidR="00E44AB0" w:rsidRPr="0026224E">
        <w:rPr>
          <w:noProof/>
          <w:sz w:val="24"/>
          <w:szCs w:val="24"/>
        </w:rPr>
        <w:t>Study 2</w:t>
      </w:r>
      <w:r w:rsidR="00971DA6" w:rsidRPr="0026224E">
        <w:rPr>
          <w:noProof/>
          <w:sz w:val="24"/>
          <w:szCs w:val="24"/>
        </w:rPr>
        <w:t xml:space="preserve"> make</w:t>
      </w:r>
      <w:r w:rsidR="00B81DB9">
        <w:rPr>
          <w:noProof/>
          <w:sz w:val="24"/>
          <w:szCs w:val="24"/>
        </w:rPr>
        <w:t>s</w:t>
      </w:r>
      <w:r w:rsidR="00971DA6" w:rsidRPr="0026224E">
        <w:rPr>
          <w:noProof/>
          <w:sz w:val="24"/>
          <w:szCs w:val="24"/>
        </w:rPr>
        <w:t xml:space="preserve"> a contribution to the study of knowledge sharing motivation and incentive f</w:t>
      </w:r>
      <w:r w:rsidR="00E44AB0" w:rsidRPr="0026224E">
        <w:rPr>
          <w:noProof/>
          <w:sz w:val="24"/>
          <w:szCs w:val="24"/>
        </w:rPr>
        <w:t>or participation, structures a</w:t>
      </w:r>
      <w:r w:rsidR="00971DA6" w:rsidRPr="0026224E">
        <w:rPr>
          <w:noProof/>
          <w:sz w:val="24"/>
          <w:szCs w:val="24"/>
        </w:rPr>
        <w:t xml:space="preserve"> research model based on the social capital investment return process, </w:t>
      </w:r>
      <w:r w:rsidR="00E44AB0" w:rsidRPr="0026224E">
        <w:rPr>
          <w:noProof/>
          <w:sz w:val="24"/>
          <w:szCs w:val="24"/>
        </w:rPr>
        <w:t xml:space="preserve">and </w:t>
      </w:r>
      <w:r w:rsidR="00971DA6" w:rsidRPr="0026224E">
        <w:rPr>
          <w:noProof/>
          <w:sz w:val="24"/>
          <w:szCs w:val="24"/>
        </w:rPr>
        <w:t>puts f</w:t>
      </w:r>
      <w:r w:rsidR="00E44AB0" w:rsidRPr="0026224E">
        <w:rPr>
          <w:noProof/>
          <w:sz w:val="24"/>
          <w:szCs w:val="24"/>
        </w:rPr>
        <w:t xml:space="preserve">orward suggestions to incentivize </w:t>
      </w:r>
      <w:r w:rsidR="00971DA6" w:rsidRPr="0026224E">
        <w:rPr>
          <w:noProof/>
          <w:sz w:val="24"/>
          <w:szCs w:val="24"/>
        </w:rPr>
        <w:t>users to continue to</w:t>
      </w:r>
      <w:r w:rsidR="00E44AB0" w:rsidRPr="0026224E">
        <w:rPr>
          <w:noProof/>
          <w:sz w:val="24"/>
          <w:szCs w:val="24"/>
        </w:rPr>
        <w:t xml:space="preserve"> use online healthcare communities</w:t>
      </w:r>
      <w:r w:rsidR="00971DA6" w:rsidRPr="0026224E">
        <w:rPr>
          <w:noProof/>
          <w:sz w:val="24"/>
          <w:szCs w:val="24"/>
        </w:rPr>
        <w:t xml:space="preserve">. </w:t>
      </w:r>
      <w:r w:rsidR="00E44AB0" w:rsidRPr="0026224E">
        <w:rPr>
          <w:noProof/>
          <w:sz w:val="24"/>
          <w:szCs w:val="24"/>
        </w:rPr>
        <w:t>Study 3</w:t>
      </w:r>
      <w:r w:rsidR="00971DA6" w:rsidRPr="0026224E">
        <w:rPr>
          <w:noProof/>
          <w:sz w:val="24"/>
          <w:szCs w:val="24"/>
        </w:rPr>
        <w:t xml:space="preserve"> structures the model </w:t>
      </w:r>
      <w:r w:rsidR="00971DA6" w:rsidRPr="0026224E">
        <w:rPr>
          <w:noProof/>
          <w:sz w:val="24"/>
          <w:szCs w:val="24"/>
        </w:rPr>
        <w:lastRenderedPageBreak/>
        <w:t>of the allocation of doctor</w:t>
      </w:r>
      <w:r w:rsidR="00B81DB9">
        <w:rPr>
          <w:noProof/>
          <w:sz w:val="24"/>
          <w:szCs w:val="24"/>
        </w:rPr>
        <w:t>s</w:t>
      </w:r>
      <w:r w:rsidR="00971DA6" w:rsidRPr="0026224E">
        <w:rPr>
          <w:noProof/>
          <w:sz w:val="24"/>
          <w:szCs w:val="24"/>
        </w:rPr>
        <w:t xml:space="preserve">’ involvement and pricing, </w:t>
      </w:r>
      <w:r w:rsidR="00E44AB0" w:rsidRPr="0026224E">
        <w:rPr>
          <w:noProof/>
          <w:sz w:val="24"/>
          <w:szCs w:val="24"/>
        </w:rPr>
        <w:t>thus enriching</w:t>
      </w:r>
      <w:r w:rsidR="00971DA6" w:rsidRPr="0026224E">
        <w:rPr>
          <w:noProof/>
          <w:sz w:val="24"/>
          <w:szCs w:val="24"/>
        </w:rPr>
        <w:t xml:space="preserve"> relative researc</w:t>
      </w:r>
      <w:r w:rsidR="00E44AB0" w:rsidRPr="0026224E">
        <w:rPr>
          <w:noProof/>
          <w:sz w:val="24"/>
          <w:szCs w:val="24"/>
        </w:rPr>
        <w:t>h on the effect of service pricing in online healthcare communities</w:t>
      </w:r>
      <w:r w:rsidR="00971DA6" w:rsidRPr="0026224E">
        <w:rPr>
          <w:noProof/>
          <w:sz w:val="24"/>
          <w:szCs w:val="24"/>
        </w:rPr>
        <w:t>.</w:t>
      </w:r>
    </w:p>
    <w:p w:rsidR="00E44AB0" w:rsidRPr="0026224E" w:rsidRDefault="00E44AB0" w:rsidP="00E44AB0">
      <w:pPr>
        <w:pStyle w:val="p1a"/>
        <w:jc w:val="left"/>
        <w:rPr>
          <w:noProof/>
          <w:sz w:val="24"/>
          <w:szCs w:val="24"/>
        </w:rPr>
      </w:pPr>
    </w:p>
    <w:p w:rsidR="00394059" w:rsidRPr="0026224E" w:rsidRDefault="00E44AB0" w:rsidP="00E44AB0">
      <w:pPr>
        <w:pStyle w:val="p1a"/>
        <w:jc w:val="left"/>
        <w:rPr>
          <w:noProof/>
          <w:sz w:val="24"/>
          <w:szCs w:val="24"/>
        </w:rPr>
      </w:pPr>
      <w:r w:rsidRPr="0026224E">
        <w:rPr>
          <w:noProof/>
          <w:sz w:val="24"/>
          <w:szCs w:val="24"/>
        </w:rPr>
        <w:t>Our research</w:t>
      </w:r>
      <w:r w:rsidR="00971DA6" w:rsidRPr="0026224E">
        <w:rPr>
          <w:noProof/>
          <w:sz w:val="24"/>
          <w:szCs w:val="24"/>
        </w:rPr>
        <w:t xml:space="preserve"> also has implications for practice</w:t>
      </w:r>
      <w:r w:rsidRPr="0026224E">
        <w:rPr>
          <w:noProof/>
          <w:sz w:val="24"/>
          <w:szCs w:val="24"/>
        </w:rPr>
        <w:t xml:space="preserve"> through a morecomprehensive </w:t>
      </w:r>
      <w:r w:rsidR="00971DA6" w:rsidRPr="0026224E">
        <w:rPr>
          <w:noProof/>
          <w:sz w:val="24"/>
          <w:szCs w:val="24"/>
        </w:rPr>
        <w:t>understanding of doctor</w:t>
      </w:r>
      <w:r w:rsidRPr="0026224E">
        <w:rPr>
          <w:noProof/>
          <w:sz w:val="24"/>
          <w:szCs w:val="24"/>
        </w:rPr>
        <w:t>-</w:t>
      </w:r>
      <w:r w:rsidR="00971DA6" w:rsidRPr="0026224E">
        <w:rPr>
          <w:noProof/>
          <w:sz w:val="24"/>
          <w:szCs w:val="24"/>
        </w:rPr>
        <w:t>patient interaction mechanism</w:t>
      </w:r>
      <w:r w:rsidRPr="0026224E">
        <w:rPr>
          <w:noProof/>
          <w:sz w:val="24"/>
          <w:szCs w:val="24"/>
        </w:rPr>
        <w:t xml:space="preserve">s from which </w:t>
      </w:r>
      <w:r w:rsidR="00971DA6" w:rsidRPr="0026224E">
        <w:rPr>
          <w:noProof/>
          <w:sz w:val="24"/>
          <w:szCs w:val="24"/>
        </w:rPr>
        <w:t>construction of online healthcare community platform</w:t>
      </w:r>
      <w:r w:rsidRPr="0026224E">
        <w:rPr>
          <w:noProof/>
          <w:sz w:val="24"/>
          <w:szCs w:val="24"/>
        </w:rPr>
        <w:t>s</w:t>
      </w:r>
      <w:r w:rsidR="00971DA6" w:rsidRPr="0026224E">
        <w:rPr>
          <w:noProof/>
          <w:sz w:val="24"/>
          <w:szCs w:val="24"/>
        </w:rPr>
        <w:t xml:space="preserve"> and the design of r</w:t>
      </w:r>
      <w:r w:rsidRPr="0026224E">
        <w:rPr>
          <w:noProof/>
          <w:sz w:val="24"/>
          <w:szCs w:val="24"/>
        </w:rPr>
        <w:t>ules can proceed to incentivize</w:t>
      </w:r>
      <w:r w:rsidR="00971DA6" w:rsidRPr="0026224E">
        <w:rPr>
          <w:noProof/>
          <w:sz w:val="24"/>
          <w:szCs w:val="24"/>
        </w:rPr>
        <w:t xml:space="preserve"> users to continue to use </w:t>
      </w:r>
      <w:r w:rsidR="00B81DB9">
        <w:rPr>
          <w:noProof/>
          <w:sz w:val="24"/>
          <w:szCs w:val="24"/>
        </w:rPr>
        <w:t>OHCs</w:t>
      </w:r>
      <w:r w:rsidR="00971DA6" w:rsidRPr="0026224E">
        <w:rPr>
          <w:noProof/>
          <w:sz w:val="24"/>
          <w:szCs w:val="24"/>
        </w:rPr>
        <w:t xml:space="preserve">. Thus, study </w:t>
      </w:r>
      <w:r w:rsidRPr="0026224E">
        <w:rPr>
          <w:noProof/>
          <w:sz w:val="24"/>
          <w:szCs w:val="24"/>
        </w:rPr>
        <w:t xml:space="preserve">1 </w:t>
      </w:r>
      <w:r w:rsidR="00971DA6" w:rsidRPr="0026224E">
        <w:rPr>
          <w:noProof/>
          <w:sz w:val="24"/>
          <w:szCs w:val="24"/>
        </w:rPr>
        <w:t xml:space="preserve">can help to break the phenomenon of doctor patient information asymmetry in the traditional medical. </w:t>
      </w:r>
      <w:r w:rsidRPr="0026224E">
        <w:rPr>
          <w:noProof/>
          <w:sz w:val="24"/>
          <w:szCs w:val="24"/>
        </w:rPr>
        <w:t>S</w:t>
      </w:r>
      <w:r w:rsidR="00971DA6" w:rsidRPr="0026224E">
        <w:rPr>
          <w:noProof/>
          <w:sz w:val="24"/>
          <w:szCs w:val="24"/>
        </w:rPr>
        <w:t xml:space="preserve">tudy </w:t>
      </w:r>
      <w:r w:rsidRPr="0026224E">
        <w:rPr>
          <w:noProof/>
          <w:sz w:val="24"/>
          <w:szCs w:val="24"/>
        </w:rPr>
        <w:t xml:space="preserve">2 </w:t>
      </w:r>
      <w:r w:rsidR="00971DA6" w:rsidRPr="0026224E">
        <w:rPr>
          <w:noProof/>
          <w:sz w:val="24"/>
          <w:szCs w:val="24"/>
        </w:rPr>
        <w:t xml:space="preserve">can help </w:t>
      </w:r>
      <w:r w:rsidR="00B81DB9">
        <w:rPr>
          <w:noProof/>
          <w:sz w:val="24"/>
          <w:szCs w:val="24"/>
        </w:rPr>
        <w:t xml:space="preserve">to make it </w:t>
      </w:r>
      <w:r w:rsidR="00971DA6" w:rsidRPr="0026224E">
        <w:rPr>
          <w:noProof/>
          <w:sz w:val="24"/>
          <w:szCs w:val="24"/>
        </w:rPr>
        <w:t xml:space="preserve">more </w:t>
      </w:r>
      <w:r w:rsidR="00B81DB9">
        <w:rPr>
          <w:noProof/>
          <w:sz w:val="24"/>
          <w:szCs w:val="24"/>
        </w:rPr>
        <w:t xml:space="preserve">convenient for </w:t>
      </w:r>
      <w:r w:rsidR="00971DA6" w:rsidRPr="0026224E">
        <w:rPr>
          <w:noProof/>
          <w:sz w:val="24"/>
          <w:szCs w:val="24"/>
        </w:rPr>
        <w:t>patients to enjoy the service of doctors who have professional knowledge</w:t>
      </w:r>
      <w:r w:rsidR="00B81DB9">
        <w:rPr>
          <w:noProof/>
          <w:sz w:val="24"/>
          <w:szCs w:val="24"/>
        </w:rPr>
        <w:t>,</w:t>
      </w:r>
      <w:r w:rsidR="00971DA6" w:rsidRPr="0026224E">
        <w:rPr>
          <w:noProof/>
          <w:sz w:val="24"/>
          <w:szCs w:val="24"/>
        </w:rPr>
        <w:t xml:space="preserve">and </w:t>
      </w:r>
      <w:r w:rsidR="00B81DB9">
        <w:rPr>
          <w:noProof/>
          <w:sz w:val="24"/>
          <w:szCs w:val="24"/>
        </w:rPr>
        <w:t xml:space="preserve">to </w:t>
      </w:r>
      <w:r w:rsidR="00971DA6" w:rsidRPr="0026224E">
        <w:rPr>
          <w:noProof/>
          <w:sz w:val="24"/>
          <w:szCs w:val="24"/>
        </w:rPr>
        <w:t xml:space="preserve">improve the confidence of patients </w:t>
      </w:r>
      <w:r w:rsidR="003B5C46" w:rsidRPr="0026224E">
        <w:rPr>
          <w:noProof/>
          <w:sz w:val="24"/>
          <w:szCs w:val="24"/>
        </w:rPr>
        <w:t>in selecting</w:t>
      </w:r>
      <w:r w:rsidR="00971DA6" w:rsidRPr="0026224E">
        <w:rPr>
          <w:noProof/>
          <w:sz w:val="24"/>
          <w:szCs w:val="24"/>
        </w:rPr>
        <w:t xml:space="preserve"> doctors. </w:t>
      </w:r>
      <w:r w:rsidR="003B5C46" w:rsidRPr="0026224E">
        <w:rPr>
          <w:noProof/>
          <w:sz w:val="24"/>
          <w:szCs w:val="24"/>
        </w:rPr>
        <w:t>S</w:t>
      </w:r>
      <w:r w:rsidR="00971DA6" w:rsidRPr="0026224E">
        <w:rPr>
          <w:noProof/>
          <w:sz w:val="24"/>
          <w:szCs w:val="24"/>
        </w:rPr>
        <w:t xml:space="preserve">tudy </w:t>
      </w:r>
      <w:r w:rsidR="003B5C46" w:rsidRPr="0026224E">
        <w:rPr>
          <w:noProof/>
          <w:sz w:val="24"/>
          <w:szCs w:val="24"/>
        </w:rPr>
        <w:t xml:space="preserve">3 </w:t>
      </w:r>
      <w:r w:rsidR="00971DA6" w:rsidRPr="0026224E">
        <w:rPr>
          <w:noProof/>
          <w:sz w:val="24"/>
          <w:szCs w:val="24"/>
        </w:rPr>
        <w:t>can help doctors manage their work energy and time</w:t>
      </w:r>
      <w:r w:rsidR="003B5C46" w:rsidRPr="0026224E">
        <w:rPr>
          <w:noProof/>
          <w:sz w:val="24"/>
          <w:szCs w:val="24"/>
        </w:rPr>
        <w:t xml:space="preserve"> in achieving</w:t>
      </w:r>
      <w:r w:rsidR="00971DA6" w:rsidRPr="0026224E">
        <w:rPr>
          <w:noProof/>
          <w:sz w:val="24"/>
          <w:szCs w:val="24"/>
        </w:rPr>
        <w:t xml:space="preserve"> maxim</w:t>
      </w:r>
      <w:r w:rsidR="003B5C46" w:rsidRPr="0026224E">
        <w:rPr>
          <w:noProof/>
          <w:sz w:val="24"/>
          <w:szCs w:val="24"/>
        </w:rPr>
        <w:t>al</w:t>
      </w:r>
      <w:r w:rsidR="00971DA6" w:rsidRPr="0026224E">
        <w:rPr>
          <w:noProof/>
          <w:sz w:val="24"/>
          <w:szCs w:val="24"/>
        </w:rPr>
        <w:t xml:space="preserve"> professional medical resource value</w:t>
      </w:r>
      <w:r w:rsidR="003B5C46" w:rsidRPr="0026224E">
        <w:rPr>
          <w:noProof/>
          <w:sz w:val="24"/>
          <w:szCs w:val="24"/>
        </w:rPr>
        <w:t xml:space="preserve"> while</w:t>
      </w:r>
      <w:r w:rsidR="00B81DB9">
        <w:rPr>
          <w:noProof/>
          <w:sz w:val="24"/>
          <w:szCs w:val="24"/>
        </w:rPr>
        <w:t>:</w:t>
      </w:r>
      <w:r w:rsidR="00971DA6" w:rsidRPr="0026224E">
        <w:rPr>
          <w:noProof/>
          <w:sz w:val="24"/>
          <w:szCs w:val="24"/>
        </w:rPr>
        <w:t xml:space="preserve"> promot</w:t>
      </w:r>
      <w:r w:rsidR="003B5C46" w:rsidRPr="0026224E">
        <w:rPr>
          <w:noProof/>
          <w:sz w:val="24"/>
          <w:szCs w:val="24"/>
        </w:rPr>
        <w:t>ing</w:t>
      </w:r>
      <w:r w:rsidR="00971DA6" w:rsidRPr="0026224E">
        <w:rPr>
          <w:noProof/>
          <w:sz w:val="24"/>
          <w:szCs w:val="24"/>
        </w:rPr>
        <w:t xml:space="preserve"> doctor</w:t>
      </w:r>
      <w:r w:rsidR="003B5C46" w:rsidRPr="0026224E">
        <w:rPr>
          <w:noProof/>
          <w:sz w:val="24"/>
          <w:szCs w:val="24"/>
        </w:rPr>
        <w:t>-patient interaction, improving</w:t>
      </w:r>
      <w:r w:rsidR="00971DA6" w:rsidRPr="0026224E">
        <w:rPr>
          <w:noProof/>
          <w:sz w:val="24"/>
          <w:szCs w:val="24"/>
        </w:rPr>
        <w:t xml:space="preserve"> doctor</w:t>
      </w:r>
      <w:r w:rsidR="003B5C46" w:rsidRPr="0026224E">
        <w:rPr>
          <w:noProof/>
          <w:sz w:val="24"/>
          <w:szCs w:val="24"/>
        </w:rPr>
        <w:t>-</w:t>
      </w:r>
      <w:r w:rsidR="00971DA6" w:rsidRPr="0026224E">
        <w:rPr>
          <w:noProof/>
          <w:sz w:val="24"/>
          <w:szCs w:val="24"/>
        </w:rPr>
        <w:t>patient relationship</w:t>
      </w:r>
      <w:r w:rsidR="003B5C46" w:rsidRPr="0026224E">
        <w:rPr>
          <w:noProof/>
          <w:sz w:val="24"/>
          <w:szCs w:val="24"/>
        </w:rPr>
        <w:t>s and</w:t>
      </w:r>
      <w:r w:rsidR="00971DA6" w:rsidRPr="0026224E">
        <w:rPr>
          <w:noProof/>
          <w:sz w:val="24"/>
          <w:szCs w:val="24"/>
        </w:rPr>
        <w:t xml:space="preserve"> reduc</w:t>
      </w:r>
      <w:r w:rsidR="00B81DB9">
        <w:rPr>
          <w:noProof/>
          <w:sz w:val="24"/>
          <w:szCs w:val="24"/>
        </w:rPr>
        <w:t>ing</w:t>
      </w:r>
      <w:r w:rsidR="00971DA6" w:rsidRPr="0026224E">
        <w:rPr>
          <w:noProof/>
          <w:sz w:val="24"/>
          <w:szCs w:val="24"/>
        </w:rPr>
        <w:t xml:space="preserve"> doctor</w:t>
      </w:r>
      <w:r w:rsidR="003B5C46" w:rsidRPr="0026224E">
        <w:rPr>
          <w:noProof/>
          <w:sz w:val="24"/>
          <w:szCs w:val="24"/>
        </w:rPr>
        <w:t>- patient tension</w:t>
      </w:r>
      <w:r w:rsidR="00971DA6" w:rsidRPr="0026224E">
        <w:rPr>
          <w:noProof/>
          <w:sz w:val="24"/>
          <w:szCs w:val="24"/>
        </w:rPr>
        <w:t xml:space="preserve">. </w:t>
      </w:r>
      <w:r w:rsidR="003B5C46" w:rsidRPr="0026224E">
        <w:rPr>
          <w:noProof/>
          <w:sz w:val="24"/>
          <w:szCs w:val="24"/>
        </w:rPr>
        <w:t>Overall</w:t>
      </w:r>
      <w:r w:rsidR="00971DA6" w:rsidRPr="0026224E">
        <w:rPr>
          <w:noProof/>
          <w:sz w:val="24"/>
          <w:szCs w:val="24"/>
        </w:rPr>
        <w:t xml:space="preserve">, </w:t>
      </w:r>
      <w:r w:rsidR="003B5C46" w:rsidRPr="0026224E">
        <w:rPr>
          <w:noProof/>
          <w:sz w:val="24"/>
          <w:szCs w:val="24"/>
        </w:rPr>
        <w:t xml:space="preserve">our research </w:t>
      </w:r>
      <w:r w:rsidR="00971DA6" w:rsidRPr="0026224E">
        <w:rPr>
          <w:noProof/>
          <w:sz w:val="24"/>
          <w:szCs w:val="24"/>
        </w:rPr>
        <w:t>put</w:t>
      </w:r>
      <w:r w:rsidR="003B5C46" w:rsidRPr="0026224E">
        <w:rPr>
          <w:noProof/>
          <w:sz w:val="24"/>
          <w:szCs w:val="24"/>
        </w:rPr>
        <w:t>s</w:t>
      </w:r>
      <w:r w:rsidR="00971DA6" w:rsidRPr="0026224E">
        <w:rPr>
          <w:noProof/>
          <w:sz w:val="24"/>
          <w:szCs w:val="24"/>
        </w:rPr>
        <w:t xml:space="preserve"> forward suggestions to </w:t>
      </w:r>
      <w:r w:rsidR="003B5C46" w:rsidRPr="0026224E">
        <w:rPr>
          <w:noProof/>
          <w:sz w:val="24"/>
          <w:szCs w:val="24"/>
        </w:rPr>
        <w:t xml:space="preserve">help </w:t>
      </w:r>
      <w:r w:rsidR="00971DA6" w:rsidRPr="0026224E">
        <w:rPr>
          <w:noProof/>
          <w:sz w:val="24"/>
          <w:szCs w:val="24"/>
        </w:rPr>
        <w:t xml:space="preserve">solve social problems </w:t>
      </w:r>
      <w:r w:rsidR="003B5C46" w:rsidRPr="0026224E">
        <w:rPr>
          <w:noProof/>
          <w:sz w:val="24"/>
          <w:szCs w:val="24"/>
        </w:rPr>
        <w:t>regarding</w:t>
      </w:r>
      <w:r w:rsidR="00971DA6" w:rsidRPr="0026224E">
        <w:rPr>
          <w:noProof/>
          <w:sz w:val="24"/>
          <w:szCs w:val="24"/>
        </w:rPr>
        <w:t xml:space="preserve"> the lack </w:t>
      </w:r>
      <w:r w:rsidR="003B5C46" w:rsidRPr="0026224E">
        <w:rPr>
          <w:noProof/>
          <w:sz w:val="24"/>
          <w:szCs w:val="24"/>
        </w:rPr>
        <w:t xml:space="preserve">(and distribution) </w:t>
      </w:r>
      <w:r w:rsidR="00971DA6" w:rsidRPr="0026224E">
        <w:rPr>
          <w:noProof/>
          <w:sz w:val="24"/>
          <w:szCs w:val="24"/>
        </w:rPr>
        <w:t xml:space="preserve">of </w:t>
      </w:r>
      <w:r w:rsidR="003B5C46" w:rsidRPr="0026224E">
        <w:rPr>
          <w:noProof/>
          <w:sz w:val="24"/>
          <w:szCs w:val="24"/>
        </w:rPr>
        <w:t xml:space="preserve">scarce </w:t>
      </w:r>
      <w:r w:rsidR="00971DA6" w:rsidRPr="0026224E">
        <w:rPr>
          <w:noProof/>
          <w:sz w:val="24"/>
          <w:szCs w:val="24"/>
        </w:rPr>
        <w:t>medical resources.</w:t>
      </w:r>
    </w:p>
    <w:p w:rsidR="00166527" w:rsidRPr="0026224E" w:rsidRDefault="00166527" w:rsidP="00ED56AD">
      <w:pPr>
        <w:pStyle w:val="p1a"/>
        <w:jc w:val="left"/>
        <w:rPr>
          <w:rFonts w:ascii="Arial" w:hAnsi="Arial" w:cs="Arial"/>
          <w:b/>
          <w:noProof/>
          <w:sz w:val="24"/>
          <w:szCs w:val="24"/>
        </w:rPr>
      </w:pPr>
    </w:p>
    <w:p w:rsidR="00ED56AD" w:rsidRPr="0026224E" w:rsidRDefault="00ED56AD" w:rsidP="00ED56AD">
      <w:pPr>
        <w:pStyle w:val="p1a"/>
        <w:jc w:val="left"/>
        <w:rPr>
          <w:rFonts w:ascii="Arial" w:hAnsi="Arial" w:cs="Arial"/>
          <w:b/>
          <w:noProof/>
          <w:sz w:val="24"/>
          <w:szCs w:val="24"/>
        </w:rPr>
      </w:pPr>
      <w:r w:rsidRPr="0026224E">
        <w:rPr>
          <w:rFonts w:ascii="Arial" w:hAnsi="Arial" w:cs="Arial"/>
          <w:b/>
          <w:noProof/>
          <w:sz w:val="24"/>
          <w:szCs w:val="24"/>
        </w:rPr>
        <w:t>Limitations</w:t>
      </w:r>
    </w:p>
    <w:p w:rsidR="00ED56AD" w:rsidRPr="0026224E" w:rsidRDefault="003B5C46" w:rsidP="003B5C46">
      <w:pPr>
        <w:pStyle w:val="p1a"/>
        <w:jc w:val="left"/>
        <w:rPr>
          <w:noProof/>
          <w:sz w:val="24"/>
          <w:szCs w:val="24"/>
        </w:rPr>
      </w:pPr>
      <w:r w:rsidRPr="0026224E">
        <w:rPr>
          <w:noProof/>
          <w:sz w:val="24"/>
          <w:szCs w:val="24"/>
        </w:rPr>
        <w:t>This research is but the start of a much longer stream of research that is expected to progress over a number of years. The studies only begin to probe the issues and surface considerations. Further, the research is focused in China on a limited set of interactions. Cultural differences and historical experience with Internet-based applicatons can be expected to influence outcomes. There is certainly no sense of generalizability at this point in time</w:t>
      </w:r>
      <w:r w:rsidR="00B81DB9">
        <w:rPr>
          <w:noProof/>
          <w:sz w:val="24"/>
          <w:szCs w:val="24"/>
        </w:rPr>
        <w:t>,</w:t>
      </w:r>
      <w:r w:rsidRPr="0026224E">
        <w:rPr>
          <w:noProof/>
          <w:sz w:val="24"/>
          <w:szCs w:val="24"/>
        </w:rPr>
        <w:t xml:space="preserve"> and much remains to be discovered and confirmed.</w:t>
      </w:r>
    </w:p>
    <w:p w:rsidR="00ED56AD" w:rsidRPr="0026224E" w:rsidRDefault="00ED56AD" w:rsidP="00ED56AD">
      <w:pPr>
        <w:pStyle w:val="p1a"/>
        <w:ind w:firstLineChars="200" w:firstLine="480"/>
        <w:jc w:val="left"/>
        <w:rPr>
          <w:noProof/>
          <w:sz w:val="24"/>
          <w:szCs w:val="24"/>
        </w:rPr>
      </w:pPr>
    </w:p>
    <w:p w:rsidR="00ED56AD" w:rsidRPr="0026224E" w:rsidRDefault="00ED56AD" w:rsidP="00ED56AD">
      <w:pPr>
        <w:pStyle w:val="p1a"/>
        <w:jc w:val="left"/>
        <w:rPr>
          <w:rFonts w:ascii="Arial" w:hAnsi="Arial" w:cs="Arial"/>
          <w:b/>
          <w:noProof/>
          <w:sz w:val="24"/>
          <w:szCs w:val="24"/>
        </w:rPr>
      </w:pPr>
      <w:r w:rsidRPr="0026224E">
        <w:rPr>
          <w:rFonts w:ascii="Arial" w:hAnsi="Arial" w:cs="Arial"/>
          <w:b/>
          <w:noProof/>
          <w:sz w:val="24"/>
          <w:szCs w:val="24"/>
        </w:rPr>
        <w:t>Directions for Future Research</w:t>
      </w:r>
    </w:p>
    <w:p w:rsidR="00ED56AD" w:rsidRPr="0026224E" w:rsidRDefault="003B5C46" w:rsidP="00ED56AD">
      <w:pPr>
        <w:pStyle w:val="p1a"/>
        <w:jc w:val="left"/>
        <w:rPr>
          <w:noProof/>
          <w:sz w:val="24"/>
          <w:szCs w:val="24"/>
        </w:rPr>
      </w:pPr>
      <w:r w:rsidRPr="0026224E">
        <w:rPr>
          <w:noProof/>
          <w:sz w:val="24"/>
          <w:szCs w:val="24"/>
        </w:rPr>
        <w:t>Given that we have only scratched the surface of this domain, a myriad of opportunities exist for future research. Among the</w:t>
      </w:r>
      <w:r w:rsidR="00B81DB9">
        <w:rPr>
          <w:noProof/>
          <w:sz w:val="24"/>
          <w:szCs w:val="24"/>
        </w:rPr>
        <w:t>se</w:t>
      </w:r>
      <w:r w:rsidRPr="0026224E">
        <w:rPr>
          <w:noProof/>
          <w:sz w:val="24"/>
          <w:szCs w:val="24"/>
        </w:rPr>
        <w:t xml:space="preserve"> are extensions over tim</w:t>
      </w:r>
      <w:r w:rsidR="00026770" w:rsidRPr="0026224E">
        <w:rPr>
          <w:noProof/>
          <w:sz w:val="24"/>
          <w:szCs w:val="24"/>
        </w:rPr>
        <w:t xml:space="preserve">e to track changes in behavior as doctors and patients become more familiar with use of Internet-based applications. Fuctionality and features are currently relatively primative and warrant extensive research to create interfaces that more effectively achieve desired outcomes. Systems thinking also needs to be brought into play as external organizational and governmental factors are taken into account. Doctors particularly have multiple professional and organizational </w:t>
      </w:r>
      <w:r w:rsidR="00026770" w:rsidRPr="0026224E">
        <w:rPr>
          <w:sz w:val="24"/>
          <w:szCs w:val="24"/>
        </w:rPr>
        <w:t>allegiances that warrant consideration.</w:t>
      </w:r>
    </w:p>
    <w:p w:rsidR="00ED56AD" w:rsidRPr="0026224E" w:rsidRDefault="00ED56AD" w:rsidP="00ED56AD">
      <w:pPr>
        <w:pStyle w:val="p1a"/>
        <w:jc w:val="left"/>
        <w:rPr>
          <w:noProof/>
          <w:sz w:val="24"/>
          <w:szCs w:val="24"/>
        </w:rPr>
      </w:pPr>
    </w:p>
    <w:p w:rsidR="00ED56AD" w:rsidRPr="0026224E" w:rsidRDefault="00ED56AD" w:rsidP="00ED56AD">
      <w:pPr>
        <w:pStyle w:val="p1a"/>
        <w:jc w:val="left"/>
        <w:rPr>
          <w:rFonts w:ascii="Arial" w:hAnsi="Arial" w:cs="Arial"/>
          <w:b/>
          <w:noProof/>
          <w:sz w:val="28"/>
          <w:szCs w:val="24"/>
        </w:rPr>
      </w:pPr>
      <w:r w:rsidRPr="0026224E">
        <w:rPr>
          <w:rFonts w:ascii="Arial" w:hAnsi="Arial" w:cs="Arial"/>
          <w:b/>
          <w:noProof/>
          <w:sz w:val="28"/>
          <w:szCs w:val="24"/>
        </w:rPr>
        <w:t>CONCLUSIONS</w:t>
      </w:r>
    </w:p>
    <w:p w:rsidR="00B02F05" w:rsidRPr="0026224E" w:rsidRDefault="00E352D6" w:rsidP="00FE25B7">
      <w:pPr>
        <w:pStyle w:val="p1a"/>
        <w:jc w:val="left"/>
        <w:rPr>
          <w:rFonts w:eastAsia="KaiTi_GB2312"/>
          <w:sz w:val="24"/>
        </w:rPr>
      </w:pPr>
      <w:r w:rsidRPr="0026224E">
        <w:rPr>
          <w:noProof/>
          <w:sz w:val="24"/>
          <w:szCs w:val="24"/>
        </w:rPr>
        <w:t>Healthcare is facing global challenges</w:t>
      </w:r>
      <w:r w:rsidR="006B436A">
        <w:rPr>
          <w:noProof/>
          <w:sz w:val="24"/>
          <w:szCs w:val="24"/>
        </w:rPr>
        <w:t>,</w:t>
      </w:r>
      <w:r w:rsidRPr="0026224E">
        <w:rPr>
          <w:noProof/>
          <w:sz w:val="24"/>
          <w:szCs w:val="24"/>
        </w:rPr>
        <w:t xml:space="preserve"> given aging populations and lack of ability for traditional medical systems to cope with broader societal needs. Online healthcare communities provide a mechanism to help relieve some of the traditional congestion and open new avenues for doctor-patient interaction. Reflecting back </w:t>
      </w:r>
      <w:r w:rsidR="006B436A">
        <w:rPr>
          <w:noProof/>
          <w:sz w:val="24"/>
          <w:szCs w:val="24"/>
        </w:rPr>
        <w:t>on</w:t>
      </w:r>
      <w:r w:rsidRPr="0026224E">
        <w:rPr>
          <w:noProof/>
          <w:sz w:val="24"/>
          <w:szCs w:val="24"/>
        </w:rPr>
        <w:t xml:space="preserve"> our</w:t>
      </w:r>
      <w:r w:rsidR="00FE25B7" w:rsidRPr="0026224E">
        <w:rPr>
          <w:noProof/>
          <w:sz w:val="24"/>
          <w:szCs w:val="24"/>
        </w:rPr>
        <w:t xml:space="preserve"> research questions</w:t>
      </w:r>
      <w:r w:rsidR="006B436A">
        <w:rPr>
          <w:noProof/>
          <w:sz w:val="24"/>
          <w:szCs w:val="24"/>
        </w:rPr>
        <w:t>,</w:t>
      </w:r>
      <w:r w:rsidR="00FE25B7" w:rsidRPr="0026224E">
        <w:rPr>
          <w:noProof/>
          <w:sz w:val="24"/>
          <w:szCs w:val="24"/>
        </w:rPr>
        <w:t xml:space="preserve"> we find that </w:t>
      </w:r>
      <w:r w:rsidR="00B02F05" w:rsidRPr="0026224E">
        <w:rPr>
          <w:rFonts w:eastAsia="KaiTi_GB2312"/>
          <w:sz w:val="24"/>
        </w:rPr>
        <w:t>the nature of doctor</w:t>
      </w:r>
      <w:r w:rsidR="00FE25B7" w:rsidRPr="0026224E">
        <w:rPr>
          <w:rFonts w:eastAsia="KaiTi_GB2312"/>
          <w:sz w:val="24"/>
        </w:rPr>
        <w:t>-</w:t>
      </w:r>
      <w:r w:rsidR="00B02F05" w:rsidRPr="0026224E">
        <w:rPr>
          <w:rFonts w:eastAsia="KaiTi_GB2312"/>
          <w:sz w:val="24"/>
        </w:rPr>
        <w:t>patient interaction in an Online Healthcare Community (OHC)</w:t>
      </w:r>
      <w:r w:rsidR="00FE25B7" w:rsidRPr="0026224E">
        <w:rPr>
          <w:rFonts w:eastAsia="KaiTi_GB2312"/>
          <w:sz w:val="24"/>
        </w:rPr>
        <w:t xml:space="preserve"> is dynamic with numerous facets and considerations. This is </w:t>
      </w:r>
      <w:r w:rsidR="00FE25B7" w:rsidRPr="0026224E">
        <w:rPr>
          <w:rFonts w:eastAsia="KaiTi_GB2312"/>
          <w:sz w:val="24"/>
        </w:rPr>
        <w:lastRenderedPageBreak/>
        <w:t>reassuring in that a broad range of patient and doctor issues can be addressed</w:t>
      </w:r>
      <w:r w:rsidR="006B436A">
        <w:rPr>
          <w:rFonts w:eastAsia="KaiTi_GB2312"/>
          <w:sz w:val="24"/>
        </w:rPr>
        <w:t>,</w:t>
      </w:r>
      <w:r w:rsidR="00FE25B7" w:rsidRPr="0026224E">
        <w:rPr>
          <w:rFonts w:eastAsia="KaiTi_GB2312"/>
          <w:sz w:val="24"/>
        </w:rPr>
        <w:t xml:space="preserve"> but </w:t>
      </w:r>
      <w:r w:rsidR="006B436A">
        <w:rPr>
          <w:rFonts w:eastAsia="KaiTi_GB2312"/>
          <w:sz w:val="24"/>
        </w:rPr>
        <w:t xml:space="preserve">this </w:t>
      </w:r>
      <w:r w:rsidR="00FE25B7" w:rsidRPr="0026224E">
        <w:rPr>
          <w:rFonts w:eastAsia="KaiTi_GB2312"/>
          <w:sz w:val="24"/>
        </w:rPr>
        <w:t>also demands more research to better understand why and how to better deal with circumstances that arise. In this regard, we are only at the beginning of being able to confidently prescribe w</w:t>
      </w:r>
      <w:r w:rsidR="00B02F05" w:rsidRPr="0026224E">
        <w:rPr>
          <w:rFonts w:eastAsia="KaiTi_GB2312"/>
          <w:sz w:val="24"/>
        </w:rPr>
        <w:t>hat mechanisms should be designed to support sustainable doctor-patient interaction in OHCs</w:t>
      </w:r>
      <w:r w:rsidR="00FE25B7" w:rsidRPr="0026224E">
        <w:rPr>
          <w:rFonts w:eastAsia="KaiTi_GB2312"/>
          <w:sz w:val="24"/>
        </w:rPr>
        <w:t>. However, given the interest and engagement of both patients and doctors</w:t>
      </w:r>
      <w:r w:rsidR="006B436A">
        <w:rPr>
          <w:rFonts w:eastAsia="KaiTi_GB2312"/>
          <w:sz w:val="24"/>
        </w:rPr>
        <w:t>,</w:t>
      </w:r>
      <w:r w:rsidR="00FE25B7" w:rsidRPr="0026224E">
        <w:rPr>
          <w:rFonts w:eastAsia="KaiTi_GB2312"/>
          <w:sz w:val="24"/>
        </w:rPr>
        <w:t xml:space="preserve"> as well as pressing societal needs, we feel that robust solutions are attainable. Additional research </w:t>
      </w:r>
      <w:r w:rsidR="00C20FC8" w:rsidRPr="0026224E">
        <w:rPr>
          <w:rFonts w:eastAsia="KaiTi_GB2312"/>
          <w:sz w:val="24"/>
        </w:rPr>
        <w:t xml:space="preserve">is warranted </w:t>
      </w:r>
      <w:r w:rsidR="00FE25B7" w:rsidRPr="0026224E">
        <w:rPr>
          <w:rFonts w:eastAsia="KaiTi_GB2312"/>
          <w:sz w:val="24"/>
        </w:rPr>
        <w:t xml:space="preserve">and </w:t>
      </w:r>
      <w:r w:rsidR="00C20FC8" w:rsidRPr="0026224E">
        <w:rPr>
          <w:rFonts w:eastAsia="KaiTi_GB2312"/>
          <w:sz w:val="24"/>
        </w:rPr>
        <w:t xml:space="preserve">accumulated </w:t>
      </w:r>
      <w:r w:rsidR="00FE25B7" w:rsidRPr="0026224E">
        <w:rPr>
          <w:rFonts w:eastAsia="KaiTi_GB2312"/>
          <w:sz w:val="24"/>
        </w:rPr>
        <w:t>experience is paramount</w:t>
      </w:r>
      <w:r w:rsidR="00C20FC8" w:rsidRPr="0026224E">
        <w:rPr>
          <w:rFonts w:eastAsia="KaiTi_GB2312"/>
          <w:sz w:val="24"/>
        </w:rPr>
        <w:t xml:space="preserve"> to achiev</w:t>
      </w:r>
      <w:r w:rsidR="006B436A">
        <w:rPr>
          <w:rFonts w:eastAsia="KaiTi_GB2312"/>
          <w:sz w:val="24"/>
        </w:rPr>
        <w:t>ing</w:t>
      </w:r>
      <w:r w:rsidR="00C20FC8" w:rsidRPr="0026224E">
        <w:rPr>
          <w:rFonts w:eastAsia="KaiTi_GB2312"/>
          <w:sz w:val="24"/>
        </w:rPr>
        <w:t xml:space="preserve"> ultimate success</w:t>
      </w:r>
      <w:r w:rsidR="00D50FC5" w:rsidRPr="0026224E">
        <w:rPr>
          <w:rFonts w:eastAsia="KaiTi_GB2312"/>
          <w:sz w:val="24"/>
        </w:rPr>
        <w:t xml:space="preserve"> in this endeavor</w:t>
      </w:r>
      <w:r w:rsidR="00FE25B7" w:rsidRPr="0026224E">
        <w:rPr>
          <w:rFonts w:eastAsia="KaiTi_GB2312"/>
          <w:sz w:val="24"/>
        </w:rPr>
        <w:t>.</w:t>
      </w:r>
    </w:p>
    <w:p w:rsidR="00B02F05" w:rsidRPr="0026224E" w:rsidRDefault="00B02F05" w:rsidP="00ED56AD">
      <w:pPr>
        <w:pStyle w:val="p1a"/>
        <w:jc w:val="left"/>
        <w:rPr>
          <w:noProof/>
          <w:sz w:val="24"/>
          <w:szCs w:val="24"/>
        </w:rPr>
      </w:pPr>
    </w:p>
    <w:p w:rsidR="00ED56AD" w:rsidRPr="0026224E" w:rsidRDefault="00ED56AD" w:rsidP="00ED56AD">
      <w:pPr>
        <w:pStyle w:val="p1a"/>
        <w:ind w:firstLineChars="200" w:firstLine="480"/>
        <w:jc w:val="left"/>
        <w:rPr>
          <w:noProof/>
          <w:sz w:val="24"/>
          <w:szCs w:val="24"/>
        </w:rPr>
      </w:pPr>
    </w:p>
    <w:p w:rsidR="00394059" w:rsidRPr="0026224E" w:rsidRDefault="00E72570" w:rsidP="00E72570">
      <w:pPr>
        <w:rPr>
          <w:rFonts w:ascii="Arial" w:eastAsia="KaiTi_GB2312" w:hAnsi="Arial" w:cs="Arial"/>
          <w:b/>
          <w:kern w:val="0"/>
          <w:sz w:val="28"/>
        </w:rPr>
      </w:pPr>
      <w:r w:rsidRPr="0026224E">
        <w:rPr>
          <w:rFonts w:ascii="Arial" w:eastAsia="KaiTi_GB2312" w:hAnsi="Arial" w:cs="Arial"/>
          <w:b/>
          <w:kern w:val="0"/>
          <w:sz w:val="28"/>
        </w:rPr>
        <w:t xml:space="preserve">REFERENCES </w:t>
      </w:r>
    </w:p>
    <w:p w:rsidR="00617B8E" w:rsidRPr="0026224E" w:rsidRDefault="004B65DE" w:rsidP="00617B8E">
      <w:pPr>
        <w:ind w:left="720" w:hanging="720"/>
        <w:rPr>
          <w:rFonts w:ascii="Times New Roman" w:eastAsia="KaiTi_GB2312" w:hAnsi="Times New Roman" w:cs="Times New Roman"/>
          <w:noProof/>
          <w:kern w:val="0"/>
          <w:sz w:val="20"/>
        </w:rPr>
      </w:pPr>
      <w:r w:rsidRPr="0026224E">
        <w:rPr>
          <w:rFonts w:ascii="Times New Roman" w:eastAsia="KaiTi_GB2312" w:hAnsi="Times New Roman" w:cs="Times New Roman"/>
          <w:b/>
          <w:kern w:val="0"/>
          <w:sz w:val="24"/>
        </w:rPr>
        <w:fldChar w:fldCharType="begin"/>
      </w:r>
      <w:r w:rsidR="00B42745" w:rsidRPr="0026224E">
        <w:rPr>
          <w:rFonts w:ascii="Times New Roman" w:eastAsia="KaiTi_GB2312" w:hAnsi="Times New Roman" w:cs="Times New Roman"/>
          <w:b/>
          <w:kern w:val="0"/>
          <w:sz w:val="24"/>
        </w:rPr>
        <w:instrText xml:space="preserve"> ADDIN EN.REFLIST </w:instrText>
      </w:r>
      <w:r w:rsidRPr="0026224E">
        <w:rPr>
          <w:rFonts w:ascii="Times New Roman" w:eastAsia="KaiTi_GB2312" w:hAnsi="Times New Roman" w:cs="Times New Roman"/>
          <w:b/>
          <w:kern w:val="0"/>
          <w:sz w:val="24"/>
        </w:rPr>
        <w:fldChar w:fldCharType="separate"/>
      </w:r>
      <w:bookmarkStart w:id="29" w:name="_ENREF_1"/>
      <w:r w:rsidR="00617B8E" w:rsidRPr="0026224E">
        <w:rPr>
          <w:rFonts w:ascii="Times New Roman" w:eastAsia="KaiTi_GB2312" w:hAnsi="Times New Roman" w:cs="Times New Roman"/>
          <w:noProof/>
          <w:kern w:val="0"/>
          <w:sz w:val="20"/>
        </w:rPr>
        <w:t xml:space="preserve">Akerlof, G. A. 1970. "The market for ‘lemons’: quality uncertainty and the market mechanism," </w:t>
      </w:r>
      <w:r w:rsidR="00617B8E" w:rsidRPr="0026224E">
        <w:rPr>
          <w:rFonts w:ascii="Times New Roman" w:eastAsia="KaiTi_GB2312" w:hAnsi="Times New Roman" w:cs="Times New Roman"/>
          <w:i/>
          <w:noProof/>
          <w:kern w:val="0"/>
          <w:sz w:val="20"/>
        </w:rPr>
        <w:t>Aug</w:t>
      </w:r>
      <w:r w:rsidR="00617B8E" w:rsidRPr="0026224E">
        <w:rPr>
          <w:rFonts w:ascii="Times New Roman" w:eastAsia="KaiTi_GB2312" w:hAnsi="Times New Roman" w:cs="Times New Roman"/>
          <w:noProof/>
          <w:kern w:val="0"/>
          <w:sz w:val="20"/>
        </w:rPr>
        <w:t xml:space="preserve"> (84:3), pp 488-500.</w:t>
      </w:r>
      <w:bookmarkEnd w:id="29"/>
    </w:p>
    <w:p w:rsidR="00617B8E" w:rsidRPr="0026224E" w:rsidRDefault="00617B8E" w:rsidP="00617B8E">
      <w:pPr>
        <w:ind w:left="720" w:hanging="720"/>
        <w:rPr>
          <w:rFonts w:ascii="Times New Roman" w:eastAsia="KaiTi_GB2312" w:hAnsi="Times New Roman" w:cs="Times New Roman"/>
          <w:noProof/>
          <w:kern w:val="0"/>
          <w:sz w:val="20"/>
        </w:rPr>
      </w:pPr>
      <w:bookmarkStart w:id="30" w:name="_ENREF_2"/>
      <w:r w:rsidRPr="0026224E">
        <w:rPr>
          <w:rFonts w:ascii="Times New Roman" w:eastAsia="KaiTi_GB2312" w:hAnsi="Times New Roman" w:cs="Times New Roman"/>
          <w:noProof/>
          <w:kern w:val="0"/>
          <w:sz w:val="20"/>
        </w:rPr>
        <w:t xml:space="preserve">Alger, I., and Salanie, F. 2006. "A Theory of Fraud and Overtreatment in Experts Markets," </w:t>
      </w:r>
      <w:r w:rsidRPr="0026224E">
        <w:rPr>
          <w:rFonts w:ascii="Times New Roman" w:eastAsia="KaiTi_GB2312" w:hAnsi="Times New Roman" w:cs="Times New Roman"/>
          <w:i/>
          <w:noProof/>
          <w:kern w:val="0"/>
          <w:sz w:val="20"/>
        </w:rPr>
        <w:t>Journal of Economics &amp; Management Strategy</w:t>
      </w:r>
      <w:r w:rsidRPr="0026224E">
        <w:rPr>
          <w:rFonts w:ascii="Times New Roman" w:eastAsia="KaiTi_GB2312" w:hAnsi="Times New Roman" w:cs="Times New Roman"/>
          <w:noProof/>
          <w:kern w:val="0"/>
          <w:sz w:val="20"/>
        </w:rPr>
        <w:t xml:space="preserve"> (15:4), pp 853-881.</w:t>
      </w:r>
      <w:bookmarkEnd w:id="30"/>
    </w:p>
    <w:p w:rsidR="00617B8E" w:rsidRPr="0026224E" w:rsidRDefault="00617B8E" w:rsidP="00617B8E">
      <w:pPr>
        <w:ind w:left="720" w:hanging="720"/>
        <w:rPr>
          <w:rFonts w:ascii="Times New Roman" w:eastAsia="KaiTi_GB2312" w:hAnsi="Times New Roman" w:cs="Times New Roman"/>
          <w:noProof/>
          <w:kern w:val="0"/>
          <w:sz w:val="20"/>
        </w:rPr>
      </w:pPr>
      <w:bookmarkStart w:id="31" w:name="_ENREF_3"/>
      <w:r w:rsidRPr="0026224E">
        <w:rPr>
          <w:rFonts w:ascii="Times New Roman" w:eastAsia="KaiTi_GB2312" w:hAnsi="Times New Roman" w:cs="Times New Roman"/>
          <w:noProof/>
          <w:kern w:val="0"/>
          <w:sz w:val="20"/>
        </w:rPr>
        <w:t xml:space="preserve">Archak, N., Ghose, A., and Ipeirotis, P. G. 2011. "Deriving the pricing power of product features by mining consumer reviews," </w:t>
      </w:r>
      <w:r w:rsidRPr="0026224E">
        <w:rPr>
          <w:rFonts w:ascii="Times New Roman" w:eastAsia="KaiTi_GB2312" w:hAnsi="Times New Roman" w:cs="Times New Roman"/>
          <w:i/>
          <w:noProof/>
          <w:kern w:val="0"/>
          <w:sz w:val="20"/>
        </w:rPr>
        <w:t>Management science</w:t>
      </w:r>
      <w:r w:rsidRPr="0026224E">
        <w:rPr>
          <w:rFonts w:ascii="Times New Roman" w:eastAsia="KaiTi_GB2312" w:hAnsi="Times New Roman" w:cs="Times New Roman"/>
          <w:noProof/>
          <w:kern w:val="0"/>
          <w:sz w:val="20"/>
        </w:rPr>
        <w:t xml:space="preserve"> (57:8), pp 1485-1509.</w:t>
      </w:r>
      <w:bookmarkEnd w:id="31"/>
    </w:p>
    <w:p w:rsidR="00617B8E" w:rsidRPr="0026224E" w:rsidRDefault="00617B8E" w:rsidP="00617B8E">
      <w:pPr>
        <w:ind w:left="720" w:hanging="720"/>
        <w:rPr>
          <w:rFonts w:ascii="Times New Roman" w:eastAsia="KaiTi_GB2312" w:hAnsi="Times New Roman" w:cs="Times New Roman"/>
          <w:noProof/>
          <w:kern w:val="0"/>
          <w:sz w:val="20"/>
        </w:rPr>
      </w:pPr>
      <w:bookmarkStart w:id="32" w:name="_ENREF_4"/>
      <w:r w:rsidRPr="0026224E">
        <w:rPr>
          <w:rFonts w:ascii="Times New Roman" w:eastAsia="KaiTi_GB2312" w:hAnsi="Times New Roman" w:cs="Times New Roman"/>
          <w:noProof/>
          <w:kern w:val="0"/>
          <w:sz w:val="20"/>
        </w:rPr>
        <w:t xml:space="preserve">Ardichvili, A., Page, V., and Wentling, T. 2003. "Motivation and Barriers to Participation in Virtual Knowledge-Sharing Communities of Practice," </w:t>
      </w:r>
      <w:r w:rsidRPr="0026224E">
        <w:rPr>
          <w:rFonts w:ascii="Times New Roman" w:eastAsia="KaiTi_GB2312" w:hAnsi="Times New Roman" w:cs="Times New Roman"/>
          <w:i/>
          <w:noProof/>
          <w:kern w:val="0"/>
          <w:sz w:val="20"/>
        </w:rPr>
        <w:t>Journal of Knowledge Kanagement</w:t>
      </w:r>
      <w:r w:rsidRPr="0026224E">
        <w:rPr>
          <w:rFonts w:ascii="Times New Roman" w:eastAsia="KaiTi_GB2312" w:hAnsi="Times New Roman" w:cs="Times New Roman"/>
          <w:noProof/>
          <w:kern w:val="0"/>
          <w:sz w:val="20"/>
        </w:rPr>
        <w:t xml:space="preserve"> (7:1), pp 64-77.</w:t>
      </w:r>
      <w:bookmarkEnd w:id="32"/>
    </w:p>
    <w:p w:rsidR="00617B8E" w:rsidRPr="0026224E" w:rsidRDefault="00617B8E" w:rsidP="00617B8E">
      <w:pPr>
        <w:ind w:left="720" w:hanging="720"/>
        <w:rPr>
          <w:rFonts w:ascii="Times New Roman" w:eastAsia="KaiTi_GB2312" w:hAnsi="Times New Roman" w:cs="Times New Roman"/>
          <w:noProof/>
          <w:kern w:val="0"/>
          <w:sz w:val="20"/>
        </w:rPr>
      </w:pPr>
      <w:bookmarkStart w:id="33" w:name="_ENREF_5"/>
      <w:r w:rsidRPr="0026224E">
        <w:rPr>
          <w:rFonts w:ascii="Times New Roman" w:eastAsia="KaiTi_GB2312" w:hAnsi="Times New Roman" w:cs="Times New Roman"/>
          <w:noProof/>
          <w:kern w:val="0"/>
          <w:sz w:val="20"/>
        </w:rPr>
        <w:t xml:space="preserve">Arrow, K. J. 1963. "Uncertainty and the welfare economics of medical care," </w:t>
      </w:r>
      <w:r w:rsidRPr="0026224E">
        <w:rPr>
          <w:rFonts w:ascii="Times New Roman" w:eastAsia="KaiTi_GB2312" w:hAnsi="Times New Roman" w:cs="Times New Roman"/>
          <w:i/>
          <w:noProof/>
          <w:kern w:val="0"/>
          <w:sz w:val="20"/>
        </w:rPr>
        <w:t>The American Economic Review</w:t>
      </w:r>
      <w:r w:rsidRPr="0026224E">
        <w:rPr>
          <w:rFonts w:ascii="Times New Roman" w:eastAsia="KaiTi_GB2312" w:hAnsi="Times New Roman" w:cs="Times New Roman"/>
          <w:noProof/>
          <w:kern w:val="0"/>
          <w:sz w:val="20"/>
        </w:rPr>
        <w:t xml:space="preserve"> (53:5), pp 941-973.</w:t>
      </w:r>
      <w:bookmarkEnd w:id="33"/>
    </w:p>
    <w:p w:rsidR="00617B8E" w:rsidRPr="0026224E" w:rsidRDefault="00617B8E" w:rsidP="00617B8E">
      <w:pPr>
        <w:ind w:left="720" w:hanging="720"/>
        <w:rPr>
          <w:rFonts w:ascii="Times New Roman" w:eastAsia="KaiTi_GB2312" w:hAnsi="Times New Roman" w:cs="Times New Roman"/>
          <w:noProof/>
          <w:kern w:val="0"/>
          <w:sz w:val="20"/>
        </w:rPr>
      </w:pPr>
      <w:bookmarkStart w:id="34" w:name="_ENREF_6"/>
      <w:r w:rsidRPr="0026224E">
        <w:rPr>
          <w:rFonts w:ascii="Times New Roman" w:eastAsia="KaiTi_GB2312" w:hAnsi="Times New Roman" w:cs="Times New Roman"/>
          <w:noProof/>
          <w:kern w:val="0"/>
          <w:sz w:val="20"/>
        </w:rPr>
        <w:t xml:space="preserve">Ba, S., and Pavlou, P. A. 2002. "Evidence of the effect of trust building technology in electronic markets: Price premiums and buyer behavior," </w:t>
      </w:r>
      <w:r w:rsidRPr="0026224E">
        <w:rPr>
          <w:rFonts w:ascii="Times New Roman" w:eastAsia="KaiTi_GB2312" w:hAnsi="Times New Roman" w:cs="Times New Roman"/>
          <w:i/>
          <w:noProof/>
          <w:kern w:val="0"/>
          <w:sz w:val="20"/>
        </w:rPr>
        <w:t>MIS Quarterly</w:t>
      </w:r>
      <w:r w:rsidRPr="0026224E">
        <w:rPr>
          <w:rFonts w:ascii="Times New Roman" w:eastAsia="KaiTi_GB2312" w:hAnsi="Times New Roman" w:cs="Times New Roman"/>
          <w:noProof/>
          <w:kern w:val="0"/>
          <w:sz w:val="20"/>
        </w:rPr>
        <w:t xml:space="preserve"> (26:3), pp 243-268.</w:t>
      </w:r>
      <w:bookmarkEnd w:id="34"/>
    </w:p>
    <w:p w:rsidR="00617B8E" w:rsidRPr="0026224E" w:rsidRDefault="00617B8E" w:rsidP="00617B8E">
      <w:pPr>
        <w:ind w:left="720" w:hanging="720"/>
        <w:rPr>
          <w:rFonts w:ascii="Times New Roman" w:eastAsia="KaiTi_GB2312" w:hAnsi="Times New Roman" w:cs="Times New Roman"/>
          <w:noProof/>
          <w:kern w:val="0"/>
          <w:sz w:val="20"/>
        </w:rPr>
      </w:pPr>
      <w:bookmarkStart w:id="35" w:name="_ENREF_7"/>
      <w:r w:rsidRPr="0026224E">
        <w:rPr>
          <w:rFonts w:ascii="Times New Roman" w:eastAsia="KaiTi_GB2312" w:hAnsi="Times New Roman" w:cs="Times New Roman"/>
          <w:noProof/>
          <w:kern w:val="0"/>
          <w:sz w:val="20"/>
        </w:rPr>
        <w:t xml:space="preserve">Ba, S., and Wang, L. 2013. "Digital health communities: The effect of their motivation mechanisms," </w:t>
      </w:r>
      <w:r w:rsidRPr="0026224E">
        <w:rPr>
          <w:rFonts w:ascii="Times New Roman" w:eastAsia="KaiTi_GB2312" w:hAnsi="Times New Roman" w:cs="Times New Roman"/>
          <w:i/>
          <w:noProof/>
          <w:kern w:val="0"/>
          <w:sz w:val="20"/>
        </w:rPr>
        <w:t>Decision Support Systems</w:t>
      </w:r>
      <w:r w:rsidRPr="0026224E">
        <w:rPr>
          <w:rFonts w:ascii="Times New Roman" w:eastAsia="KaiTi_GB2312" w:hAnsi="Times New Roman" w:cs="Times New Roman"/>
          <w:noProof/>
          <w:kern w:val="0"/>
          <w:sz w:val="20"/>
        </w:rPr>
        <w:t xml:space="preserve"> (55:4), pp 941-947.</w:t>
      </w:r>
      <w:bookmarkEnd w:id="35"/>
    </w:p>
    <w:p w:rsidR="00617B8E" w:rsidRPr="0026224E" w:rsidRDefault="00617B8E" w:rsidP="00617B8E">
      <w:pPr>
        <w:ind w:left="720" w:hanging="720"/>
        <w:rPr>
          <w:rFonts w:ascii="Times New Roman" w:eastAsia="KaiTi_GB2312" w:hAnsi="Times New Roman" w:cs="Times New Roman"/>
          <w:noProof/>
          <w:kern w:val="0"/>
          <w:sz w:val="20"/>
        </w:rPr>
      </w:pPr>
      <w:bookmarkStart w:id="36" w:name="_ENREF_8"/>
      <w:r w:rsidRPr="0026224E">
        <w:rPr>
          <w:rFonts w:ascii="Times New Roman" w:eastAsia="KaiTi_GB2312" w:hAnsi="Times New Roman" w:cs="Times New Roman"/>
          <w:noProof/>
          <w:kern w:val="0"/>
          <w:sz w:val="20"/>
        </w:rPr>
        <w:t xml:space="preserve">Bartol, K. M., and Srivastava, A. 2002. "Encouraging knowledge sharing: the role of organizational reward systems," </w:t>
      </w:r>
      <w:r w:rsidRPr="0026224E">
        <w:rPr>
          <w:rFonts w:ascii="Times New Roman" w:eastAsia="KaiTi_GB2312" w:hAnsi="Times New Roman" w:cs="Times New Roman"/>
          <w:i/>
          <w:noProof/>
          <w:kern w:val="0"/>
          <w:sz w:val="20"/>
        </w:rPr>
        <w:t>Journal of Leadership &amp; Organizational Studies</w:t>
      </w:r>
      <w:r w:rsidRPr="0026224E">
        <w:rPr>
          <w:rFonts w:ascii="Times New Roman" w:eastAsia="KaiTi_GB2312" w:hAnsi="Times New Roman" w:cs="Times New Roman"/>
          <w:noProof/>
          <w:kern w:val="0"/>
          <w:sz w:val="20"/>
        </w:rPr>
        <w:t xml:space="preserve"> (9:1), pp 64-76.</w:t>
      </w:r>
      <w:bookmarkEnd w:id="36"/>
    </w:p>
    <w:p w:rsidR="00617B8E" w:rsidRPr="0026224E" w:rsidRDefault="00617B8E" w:rsidP="00617B8E">
      <w:pPr>
        <w:ind w:left="720" w:hanging="720"/>
        <w:rPr>
          <w:rFonts w:ascii="Times New Roman" w:eastAsia="KaiTi_GB2312" w:hAnsi="Times New Roman" w:cs="Times New Roman"/>
          <w:noProof/>
          <w:kern w:val="0"/>
          <w:sz w:val="20"/>
        </w:rPr>
      </w:pPr>
      <w:bookmarkStart w:id="37" w:name="_ENREF_9"/>
      <w:r w:rsidRPr="0026224E">
        <w:rPr>
          <w:rFonts w:ascii="Times New Roman" w:eastAsia="KaiTi_GB2312" w:hAnsi="Times New Roman" w:cs="Times New Roman"/>
          <w:noProof/>
          <w:kern w:val="0"/>
          <w:sz w:val="20"/>
        </w:rPr>
        <w:t xml:space="preserve">Bateman, P. J., Gray, P. H., and Butler, B. S. 2011. "Research Note-The Impact of Community Commitment on Participation in Online Communities," </w:t>
      </w:r>
      <w:r w:rsidRPr="0026224E">
        <w:rPr>
          <w:rFonts w:ascii="Times New Roman" w:eastAsia="KaiTi_GB2312" w:hAnsi="Times New Roman" w:cs="Times New Roman"/>
          <w:i/>
          <w:noProof/>
          <w:kern w:val="0"/>
          <w:sz w:val="20"/>
        </w:rPr>
        <w:t>Information Systems Research</w:t>
      </w:r>
      <w:r w:rsidRPr="0026224E">
        <w:rPr>
          <w:rFonts w:ascii="Times New Roman" w:eastAsia="KaiTi_GB2312" w:hAnsi="Times New Roman" w:cs="Times New Roman"/>
          <w:noProof/>
          <w:kern w:val="0"/>
          <w:sz w:val="20"/>
        </w:rPr>
        <w:t xml:space="preserve"> (22:4), pp 841-854.</w:t>
      </w:r>
      <w:bookmarkEnd w:id="37"/>
    </w:p>
    <w:p w:rsidR="00617B8E" w:rsidRPr="0026224E" w:rsidRDefault="00617B8E" w:rsidP="00617B8E">
      <w:pPr>
        <w:ind w:left="720" w:hanging="720"/>
        <w:rPr>
          <w:rFonts w:ascii="Times New Roman" w:eastAsia="KaiTi_GB2312" w:hAnsi="Times New Roman" w:cs="Times New Roman"/>
          <w:noProof/>
          <w:kern w:val="0"/>
          <w:sz w:val="20"/>
        </w:rPr>
      </w:pPr>
      <w:bookmarkStart w:id="38" w:name="_ENREF_10"/>
      <w:r w:rsidRPr="0026224E">
        <w:rPr>
          <w:rFonts w:ascii="Times New Roman" w:eastAsia="KaiTi_GB2312" w:hAnsi="Times New Roman" w:cs="Times New Roman"/>
          <w:noProof/>
          <w:kern w:val="0"/>
          <w:sz w:val="20"/>
        </w:rPr>
        <w:t xml:space="preserve">Bieber, M., Engelbart, D., Furuta, R., Hiltz, S. R., Noll, J., Preece, J., Stohr, E. A., Turoff, M., and Van De Walle, B. 2002. "Toward virtual community knowledge evolution," </w:t>
      </w:r>
      <w:r w:rsidRPr="0026224E">
        <w:rPr>
          <w:rFonts w:ascii="Times New Roman" w:eastAsia="KaiTi_GB2312" w:hAnsi="Times New Roman" w:cs="Times New Roman"/>
          <w:i/>
          <w:noProof/>
          <w:kern w:val="0"/>
          <w:sz w:val="20"/>
        </w:rPr>
        <w:t>Journal of Management Information Systems</w:t>
      </w:r>
      <w:r w:rsidRPr="0026224E">
        <w:rPr>
          <w:rFonts w:ascii="Times New Roman" w:eastAsia="KaiTi_GB2312" w:hAnsi="Times New Roman" w:cs="Times New Roman"/>
          <w:noProof/>
          <w:kern w:val="0"/>
          <w:sz w:val="20"/>
        </w:rPr>
        <w:t xml:space="preserve"> (18:4), pp 11-35.</w:t>
      </w:r>
      <w:bookmarkEnd w:id="38"/>
    </w:p>
    <w:p w:rsidR="00617B8E" w:rsidRPr="0026224E" w:rsidRDefault="00617B8E" w:rsidP="00617B8E">
      <w:pPr>
        <w:ind w:left="720" w:hanging="720"/>
        <w:rPr>
          <w:rFonts w:ascii="Times New Roman" w:eastAsia="KaiTi_GB2312" w:hAnsi="Times New Roman" w:cs="Times New Roman"/>
          <w:noProof/>
          <w:kern w:val="0"/>
          <w:sz w:val="20"/>
        </w:rPr>
      </w:pPr>
      <w:bookmarkStart w:id="39" w:name="_ENREF_11"/>
      <w:r w:rsidRPr="0026224E">
        <w:rPr>
          <w:rFonts w:ascii="Times New Roman" w:eastAsia="KaiTi_GB2312" w:hAnsi="Times New Roman" w:cs="Times New Roman"/>
          <w:noProof/>
          <w:kern w:val="0"/>
          <w:sz w:val="20"/>
        </w:rPr>
        <w:t xml:space="preserve">Bock, G.-W., Zmud, R. W., Kim, Y.-G., and Lee, J.-N. 2005. "Behavioral Intention Formation in Knowledge Sharing: Examining the Roles of Extrinsic Motivators, Social-Psychological Forces, and Organizational Climate," </w:t>
      </w:r>
      <w:r w:rsidRPr="0026224E">
        <w:rPr>
          <w:rFonts w:ascii="Times New Roman" w:eastAsia="KaiTi_GB2312" w:hAnsi="Times New Roman" w:cs="Times New Roman"/>
          <w:i/>
          <w:noProof/>
          <w:kern w:val="0"/>
          <w:sz w:val="20"/>
        </w:rPr>
        <w:t>MIS Quarterly</w:t>
      </w:r>
      <w:r w:rsidRPr="0026224E">
        <w:rPr>
          <w:rFonts w:ascii="Times New Roman" w:eastAsia="KaiTi_GB2312" w:hAnsi="Times New Roman" w:cs="Times New Roman"/>
          <w:noProof/>
          <w:kern w:val="0"/>
          <w:sz w:val="20"/>
        </w:rPr>
        <w:t xml:space="preserve"> (29:1), pp 87-111.</w:t>
      </w:r>
      <w:bookmarkEnd w:id="39"/>
    </w:p>
    <w:p w:rsidR="00617B8E" w:rsidRPr="0026224E" w:rsidRDefault="00617B8E" w:rsidP="00617B8E">
      <w:pPr>
        <w:ind w:left="720" w:hanging="720"/>
        <w:rPr>
          <w:rFonts w:ascii="Times New Roman" w:eastAsia="KaiTi_GB2312" w:hAnsi="Times New Roman" w:cs="Times New Roman"/>
          <w:noProof/>
          <w:kern w:val="0"/>
          <w:sz w:val="20"/>
        </w:rPr>
      </w:pPr>
      <w:bookmarkStart w:id="40" w:name="_ENREF_12"/>
      <w:r w:rsidRPr="0026224E">
        <w:rPr>
          <w:rFonts w:ascii="Times New Roman" w:eastAsia="KaiTi_GB2312" w:hAnsi="Times New Roman" w:cs="Times New Roman"/>
          <w:noProof/>
          <w:kern w:val="0"/>
          <w:sz w:val="20"/>
        </w:rPr>
        <w:t xml:space="preserve">Chang, H. H., and Chuang, S.-S. 2011. "Social capital and individual motivations on knowledge sharing: Participant involvement as a moderator," </w:t>
      </w:r>
      <w:r w:rsidRPr="0026224E">
        <w:rPr>
          <w:rFonts w:ascii="Times New Roman" w:eastAsia="KaiTi_GB2312" w:hAnsi="Times New Roman" w:cs="Times New Roman"/>
          <w:i/>
          <w:noProof/>
          <w:kern w:val="0"/>
          <w:sz w:val="20"/>
        </w:rPr>
        <w:t>Information &amp; management</w:t>
      </w:r>
      <w:r w:rsidRPr="0026224E">
        <w:rPr>
          <w:rFonts w:ascii="Times New Roman" w:eastAsia="KaiTi_GB2312" w:hAnsi="Times New Roman" w:cs="Times New Roman"/>
          <w:noProof/>
          <w:kern w:val="0"/>
          <w:sz w:val="20"/>
        </w:rPr>
        <w:t xml:space="preserve"> (48:1), pp 9-18.</w:t>
      </w:r>
      <w:bookmarkEnd w:id="40"/>
    </w:p>
    <w:p w:rsidR="00617B8E" w:rsidRPr="0026224E" w:rsidRDefault="00617B8E" w:rsidP="00617B8E">
      <w:pPr>
        <w:ind w:left="720" w:hanging="720"/>
        <w:rPr>
          <w:rFonts w:ascii="Times New Roman" w:eastAsia="KaiTi_GB2312" w:hAnsi="Times New Roman" w:cs="Times New Roman"/>
          <w:noProof/>
          <w:kern w:val="0"/>
          <w:sz w:val="20"/>
        </w:rPr>
      </w:pPr>
      <w:bookmarkStart w:id="41" w:name="_ENREF_13"/>
      <w:r w:rsidRPr="0026224E">
        <w:rPr>
          <w:rFonts w:ascii="Times New Roman" w:eastAsia="KaiTi_GB2312" w:hAnsi="Times New Roman" w:cs="Times New Roman"/>
          <w:noProof/>
          <w:kern w:val="0"/>
          <w:sz w:val="20"/>
        </w:rPr>
        <w:t xml:space="preserve">Chen, D. Q., Preston, D. S., and Xia, W. 2013. "Enhancing hospital supply chain performance: A relational view and empirical test," </w:t>
      </w:r>
      <w:r w:rsidRPr="0026224E">
        <w:rPr>
          <w:rFonts w:ascii="Times New Roman" w:eastAsia="KaiTi_GB2312" w:hAnsi="Times New Roman" w:cs="Times New Roman"/>
          <w:i/>
          <w:noProof/>
          <w:kern w:val="0"/>
          <w:sz w:val="20"/>
        </w:rPr>
        <w:t>Journal of Operations Management</w:t>
      </w:r>
      <w:r w:rsidRPr="0026224E">
        <w:rPr>
          <w:rFonts w:ascii="Times New Roman" w:eastAsia="KaiTi_GB2312" w:hAnsi="Times New Roman" w:cs="Times New Roman"/>
          <w:noProof/>
          <w:kern w:val="0"/>
          <w:sz w:val="20"/>
        </w:rPr>
        <w:t xml:space="preserve"> (31:6), pp 391-408.</w:t>
      </w:r>
      <w:bookmarkEnd w:id="41"/>
    </w:p>
    <w:p w:rsidR="00617B8E" w:rsidRPr="0026224E" w:rsidRDefault="00617B8E" w:rsidP="00617B8E">
      <w:pPr>
        <w:ind w:left="720" w:hanging="720"/>
        <w:rPr>
          <w:rFonts w:ascii="Times New Roman" w:eastAsia="KaiTi_GB2312" w:hAnsi="Times New Roman" w:cs="Times New Roman"/>
          <w:noProof/>
          <w:kern w:val="0"/>
          <w:sz w:val="20"/>
        </w:rPr>
      </w:pPr>
      <w:bookmarkStart w:id="42" w:name="_ENREF_14"/>
      <w:r w:rsidRPr="0026224E">
        <w:rPr>
          <w:rFonts w:ascii="Times New Roman" w:eastAsia="KaiTi_GB2312" w:hAnsi="Times New Roman" w:cs="Times New Roman"/>
          <w:noProof/>
          <w:kern w:val="0"/>
          <w:sz w:val="20"/>
        </w:rPr>
        <w:t xml:space="preserve">Chen, J., Xu, H., and Whinston, A. B. 2011. "Moderated online communities and quality of user-generated content," </w:t>
      </w:r>
      <w:r w:rsidRPr="0026224E">
        <w:rPr>
          <w:rFonts w:ascii="Times New Roman" w:eastAsia="KaiTi_GB2312" w:hAnsi="Times New Roman" w:cs="Times New Roman"/>
          <w:i/>
          <w:noProof/>
          <w:kern w:val="0"/>
          <w:sz w:val="20"/>
        </w:rPr>
        <w:t>Journal of Management Information Systems</w:t>
      </w:r>
      <w:r w:rsidRPr="0026224E">
        <w:rPr>
          <w:rFonts w:ascii="Times New Roman" w:eastAsia="KaiTi_GB2312" w:hAnsi="Times New Roman" w:cs="Times New Roman"/>
          <w:noProof/>
          <w:kern w:val="0"/>
          <w:sz w:val="20"/>
        </w:rPr>
        <w:t xml:space="preserve"> (28:2), pp 237-268.</w:t>
      </w:r>
      <w:bookmarkEnd w:id="42"/>
    </w:p>
    <w:p w:rsidR="00617B8E" w:rsidRPr="0026224E" w:rsidRDefault="00617B8E" w:rsidP="00617B8E">
      <w:pPr>
        <w:ind w:left="720" w:hanging="720"/>
        <w:rPr>
          <w:rFonts w:ascii="Times New Roman" w:eastAsia="KaiTi_GB2312" w:hAnsi="Times New Roman" w:cs="Times New Roman"/>
          <w:noProof/>
          <w:kern w:val="0"/>
          <w:sz w:val="20"/>
        </w:rPr>
      </w:pPr>
      <w:bookmarkStart w:id="43" w:name="_ENREF_15"/>
      <w:r w:rsidRPr="0026224E">
        <w:rPr>
          <w:rFonts w:ascii="Times New Roman" w:eastAsia="KaiTi_GB2312" w:hAnsi="Times New Roman" w:cs="Times New Roman"/>
          <w:noProof/>
          <w:kern w:val="0"/>
          <w:sz w:val="20"/>
        </w:rPr>
        <w:lastRenderedPageBreak/>
        <w:t>Chen, P.-Y., Wu, S.-y., and Yoon, J. 2004. "The impact of online recommendations and consumer feedback on sales,").</w:t>
      </w:r>
      <w:bookmarkEnd w:id="43"/>
    </w:p>
    <w:p w:rsidR="00617B8E" w:rsidRPr="0026224E" w:rsidRDefault="00617B8E" w:rsidP="00617B8E">
      <w:pPr>
        <w:ind w:left="720" w:hanging="720"/>
        <w:rPr>
          <w:rFonts w:ascii="Times New Roman" w:eastAsia="KaiTi_GB2312" w:hAnsi="Times New Roman" w:cs="Times New Roman"/>
          <w:noProof/>
          <w:kern w:val="0"/>
          <w:sz w:val="20"/>
        </w:rPr>
      </w:pPr>
      <w:bookmarkStart w:id="44" w:name="_ENREF_16"/>
      <w:r w:rsidRPr="0026224E">
        <w:rPr>
          <w:rFonts w:ascii="Times New Roman" w:eastAsia="KaiTi_GB2312" w:hAnsi="Times New Roman" w:cs="Times New Roman"/>
          <w:noProof/>
          <w:kern w:val="0"/>
          <w:sz w:val="20"/>
        </w:rPr>
        <w:t xml:space="preserve">Chen, Y., and Xie, J. 2008. "Online consumer review: Word-of-mouth as a new element of marketing communication mix," </w:t>
      </w:r>
      <w:r w:rsidRPr="0026224E">
        <w:rPr>
          <w:rFonts w:ascii="Times New Roman" w:eastAsia="KaiTi_GB2312" w:hAnsi="Times New Roman" w:cs="Times New Roman"/>
          <w:i/>
          <w:noProof/>
          <w:kern w:val="0"/>
          <w:sz w:val="20"/>
        </w:rPr>
        <w:t>Management science</w:t>
      </w:r>
      <w:r w:rsidRPr="0026224E">
        <w:rPr>
          <w:rFonts w:ascii="Times New Roman" w:eastAsia="KaiTi_GB2312" w:hAnsi="Times New Roman" w:cs="Times New Roman"/>
          <w:noProof/>
          <w:kern w:val="0"/>
          <w:sz w:val="20"/>
        </w:rPr>
        <w:t xml:space="preserve"> (54:3), pp 477-491.</w:t>
      </w:r>
      <w:bookmarkEnd w:id="44"/>
    </w:p>
    <w:p w:rsidR="00617B8E" w:rsidRPr="0026224E" w:rsidRDefault="00617B8E" w:rsidP="00617B8E">
      <w:pPr>
        <w:ind w:left="720" w:hanging="720"/>
        <w:rPr>
          <w:rFonts w:ascii="Times New Roman" w:eastAsia="KaiTi_GB2312" w:hAnsi="Times New Roman" w:cs="Times New Roman"/>
          <w:noProof/>
          <w:kern w:val="0"/>
          <w:sz w:val="20"/>
        </w:rPr>
      </w:pPr>
      <w:bookmarkStart w:id="45" w:name="_ENREF_17"/>
      <w:r w:rsidRPr="0026224E">
        <w:rPr>
          <w:rFonts w:ascii="Times New Roman" w:eastAsia="KaiTi_GB2312" w:hAnsi="Times New Roman" w:cs="Times New Roman"/>
          <w:noProof/>
          <w:kern w:val="0"/>
          <w:sz w:val="20"/>
        </w:rPr>
        <w:t xml:space="preserve">Chevalier, J. A., and Mayzlin, D. 2006. "The effect of word of mouth on sales: Online book reviews," </w:t>
      </w:r>
      <w:r w:rsidRPr="0026224E">
        <w:rPr>
          <w:rFonts w:ascii="Times New Roman" w:eastAsia="KaiTi_GB2312" w:hAnsi="Times New Roman" w:cs="Times New Roman"/>
          <w:i/>
          <w:noProof/>
          <w:kern w:val="0"/>
          <w:sz w:val="20"/>
        </w:rPr>
        <w:t>Journal of marketing research</w:t>
      </w:r>
      <w:r w:rsidRPr="0026224E">
        <w:rPr>
          <w:rFonts w:ascii="Times New Roman" w:eastAsia="KaiTi_GB2312" w:hAnsi="Times New Roman" w:cs="Times New Roman"/>
          <w:noProof/>
          <w:kern w:val="0"/>
          <w:sz w:val="20"/>
        </w:rPr>
        <w:t xml:space="preserve"> (43:3), pp 345-354.</w:t>
      </w:r>
      <w:bookmarkEnd w:id="45"/>
    </w:p>
    <w:p w:rsidR="00617B8E" w:rsidRPr="0026224E" w:rsidRDefault="00617B8E" w:rsidP="00617B8E">
      <w:pPr>
        <w:ind w:left="720" w:hanging="720"/>
        <w:rPr>
          <w:rFonts w:ascii="Times New Roman" w:eastAsia="KaiTi_GB2312" w:hAnsi="Times New Roman" w:cs="Times New Roman"/>
          <w:noProof/>
          <w:kern w:val="0"/>
          <w:sz w:val="20"/>
        </w:rPr>
      </w:pPr>
      <w:bookmarkStart w:id="46" w:name="_ENREF_18"/>
      <w:r w:rsidRPr="0026224E">
        <w:rPr>
          <w:rFonts w:ascii="Times New Roman" w:eastAsia="KaiTi_GB2312" w:hAnsi="Times New Roman" w:cs="Times New Roman"/>
          <w:noProof/>
          <w:kern w:val="0"/>
          <w:sz w:val="20"/>
        </w:rPr>
        <w:t xml:space="preserve">Chiu, C.-M., Hsu, M.-H., and Wang, E. T. 2006. "Understanding knowledge sharing in virtual communities: an integration of social capital and social cognitive theories," </w:t>
      </w:r>
      <w:r w:rsidRPr="0026224E">
        <w:rPr>
          <w:rFonts w:ascii="Times New Roman" w:eastAsia="KaiTi_GB2312" w:hAnsi="Times New Roman" w:cs="Times New Roman"/>
          <w:i/>
          <w:noProof/>
          <w:kern w:val="0"/>
          <w:sz w:val="20"/>
        </w:rPr>
        <w:t>Decision support systems</w:t>
      </w:r>
      <w:r w:rsidRPr="0026224E">
        <w:rPr>
          <w:rFonts w:ascii="Times New Roman" w:eastAsia="KaiTi_GB2312" w:hAnsi="Times New Roman" w:cs="Times New Roman"/>
          <w:noProof/>
          <w:kern w:val="0"/>
          <w:sz w:val="20"/>
        </w:rPr>
        <w:t xml:space="preserve"> (42:3), pp 1872-1888.</w:t>
      </w:r>
      <w:bookmarkEnd w:id="46"/>
    </w:p>
    <w:p w:rsidR="00617B8E" w:rsidRPr="0026224E" w:rsidRDefault="00617B8E" w:rsidP="00617B8E">
      <w:pPr>
        <w:ind w:left="720" w:hanging="720"/>
        <w:rPr>
          <w:rFonts w:ascii="Times New Roman" w:eastAsia="KaiTi_GB2312" w:hAnsi="Times New Roman" w:cs="Times New Roman"/>
          <w:noProof/>
          <w:kern w:val="0"/>
          <w:sz w:val="20"/>
        </w:rPr>
      </w:pPr>
      <w:bookmarkStart w:id="47" w:name="_ENREF_19"/>
      <w:r w:rsidRPr="0026224E">
        <w:rPr>
          <w:rFonts w:ascii="Times New Roman" w:eastAsia="KaiTi_GB2312" w:hAnsi="Times New Roman" w:cs="Times New Roman"/>
          <w:noProof/>
          <w:kern w:val="0"/>
          <w:sz w:val="20"/>
        </w:rPr>
        <w:t xml:space="preserve">Chow, W. S., and Chan, L. S. 2008. "Social network, social trust and shared goals in organizational knowledge sharing," </w:t>
      </w:r>
      <w:r w:rsidRPr="0026224E">
        <w:rPr>
          <w:rFonts w:ascii="Times New Roman" w:eastAsia="KaiTi_GB2312" w:hAnsi="Times New Roman" w:cs="Times New Roman"/>
          <w:i/>
          <w:noProof/>
          <w:kern w:val="0"/>
          <w:sz w:val="20"/>
        </w:rPr>
        <w:t>Information &amp; Management</w:t>
      </w:r>
      <w:r w:rsidRPr="0026224E">
        <w:rPr>
          <w:rFonts w:ascii="Times New Roman" w:eastAsia="KaiTi_GB2312" w:hAnsi="Times New Roman" w:cs="Times New Roman"/>
          <w:noProof/>
          <w:kern w:val="0"/>
          <w:sz w:val="20"/>
        </w:rPr>
        <w:t xml:space="preserve"> (45:7), pp 458-465.</w:t>
      </w:r>
      <w:bookmarkEnd w:id="47"/>
    </w:p>
    <w:p w:rsidR="00617B8E" w:rsidRPr="0026224E" w:rsidRDefault="00617B8E" w:rsidP="00617B8E">
      <w:pPr>
        <w:ind w:left="720" w:hanging="720"/>
        <w:rPr>
          <w:rFonts w:ascii="Times New Roman" w:eastAsia="KaiTi_GB2312" w:hAnsi="Times New Roman" w:cs="Times New Roman"/>
          <w:noProof/>
          <w:kern w:val="0"/>
          <w:sz w:val="20"/>
        </w:rPr>
      </w:pPr>
      <w:bookmarkStart w:id="48" w:name="_ENREF_20"/>
      <w:r w:rsidRPr="0026224E">
        <w:rPr>
          <w:rFonts w:ascii="Times New Roman" w:eastAsia="KaiTi_GB2312" w:hAnsi="Times New Roman" w:cs="Times New Roman"/>
          <w:noProof/>
          <w:kern w:val="0"/>
          <w:sz w:val="20"/>
        </w:rPr>
        <w:t xml:space="preserve">Chumbler, N. R., Mann, W. C., Wu, S., Schmid, A., and Kobb, R. 2004. "The association of home-telehealth use and care coordination with improvement of functional and cognitive functioning in frail elderly men," </w:t>
      </w:r>
      <w:r w:rsidRPr="0026224E">
        <w:rPr>
          <w:rFonts w:ascii="Times New Roman" w:eastAsia="KaiTi_GB2312" w:hAnsi="Times New Roman" w:cs="Times New Roman"/>
          <w:i/>
          <w:noProof/>
          <w:kern w:val="0"/>
          <w:sz w:val="20"/>
        </w:rPr>
        <w:t>Telemedicine Journal &amp; E-Health</w:t>
      </w:r>
      <w:r w:rsidRPr="0026224E">
        <w:rPr>
          <w:rFonts w:ascii="Times New Roman" w:eastAsia="KaiTi_GB2312" w:hAnsi="Times New Roman" w:cs="Times New Roman"/>
          <w:noProof/>
          <w:kern w:val="0"/>
          <w:sz w:val="20"/>
        </w:rPr>
        <w:t xml:space="preserve"> (10:2), pp 129-137.</w:t>
      </w:r>
      <w:bookmarkEnd w:id="48"/>
    </w:p>
    <w:p w:rsidR="00617B8E" w:rsidRPr="0026224E" w:rsidRDefault="00617B8E" w:rsidP="00617B8E">
      <w:pPr>
        <w:ind w:left="720" w:hanging="720"/>
        <w:rPr>
          <w:rFonts w:ascii="Times New Roman" w:eastAsia="KaiTi_GB2312" w:hAnsi="Times New Roman" w:cs="Times New Roman"/>
          <w:noProof/>
          <w:kern w:val="0"/>
          <w:sz w:val="20"/>
        </w:rPr>
      </w:pPr>
      <w:bookmarkStart w:id="49" w:name="_ENREF_21"/>
      <w:r w:rsidRPr="0026224E">
        <w:rPr>
          <w:rFonts w:ascii="Times New Roman" w:eastAsia="KaiTi_GB2312" w:hAnsi="Times New Roman" w:cs="Times New Roman"/>
          <w:noProof/>
          <w:kern w:val="0"/>
          <w:sz w:val="20"/>
        </w:rPr>
        <w:t xml:space="preserve">Coleman, J. S., and Coleman, J. S. 1994. </w:t>
      </w:r>
      <w:r w:rsidRPr="0026224E">
        <w:rPr>
          <w:rFonts w:ascii="Times New Roman" w:eastAsia="KaiTi_GB2312" w:hAnsi="Times New Roman" w:cs="Times New Roman"/>
          <w:i/>
          <w:noProof/>
          <w:kern w:val="0"/>
          <w:sz w:val="20"/>
        </w:rPr>
        <w:t>Foundations of social theory</w:t>
      </w:r>
      <w:r w:rsidRPr="0026224E">
        <w:rPr>
          <w:rFonts w:ascii="Times New Roman" w:eastAsia="KaiTi_GB2312" w:hAnsi="Times New Roman" w:cs="Times New Roman"/>
          <w:noProof/>
          <w:kern w:val="0"/>
          <w:sz w:val="20"/>
        </w:rPr>
        <w:t>, (Harvard University Press.</w:t>
      </w:r>
      <w:bookmarkEnd w:id="49"/>
    </w:p>
    <w:p w:rsidR="00617B8E" w:rsidRPr="0026224E" w:rsidRDefault="00617B8E" w:rsidP="00617B8E">
      <w:pPr>
        <w:ind w:left="720" w:hanging="720"/>
        <w:rPr>
          <w:rFonts w:ascii="Times New Roman" w:eastAsia="KaiTi_GB2312" w:hAnsi="Times New Roman" w:cs="Times New Roman"/>
          <w:noProof/>
          <w:kern w:val="0"/>
          <w:sz w:val="20"/>
        </w:rPr>
      </w:pPr>
      <w:bookmarkStart w:id="50" w:name="_ENREF_22"/>
      <w:r w:rsidRPr="0026224E">
        <w:rPr>
          <w:rFonts w:ascii="Times New Roman" w:eastAsia="KaiTi_GB2312" w:hAnsi="Times New Roman" w:cs="Times New Roman"/>
          <w:noProof/>
          <w:kern w:val="0"/>
          <w:sz w:val="20"/>
        </w:rPr>
        <w:t xml:space="preserve">Daniel, B., Schwier, R. A., and McCalla, G. 2003. "Social capital in virtual learning communities and distributed communities of practice," </w:t>
      </w:r>
      <w:r w:rsidRPr="0026224E">
        <w:rPr>
          <w:rFonts w:ascii="Times New Roman" w:eastAsia="KaiTi_GB2312" w:hAnsi="Times New Roman" w:cs="Times New Roman"/>
          <w:i/>
          <w:noProof/>
          <w:kern w:val="0"/>
          <w:sz w:val="20"/>
        </w:rPr>
        <w:t>Canadian Journal of Learning and Technology/La revue canadienne de l’apprentissage et de la technologie</w:t>
      </w:r>
      <w:r w:rsidRPr="0026224E">
        <w:rPr>
          <w:rFonts w:ascii="Times New Roman" w:eastAsia="KaiTi_GB2312" w:hAnsi="Times New Roman" w:cs="Times New Roman"/>
          <w:noProof/>
          <w:kern w:val="0"/>
          <w:sz w:val="20"/>
        </w:rPr>
        <w:t xml:space="preserve"> (29:3).</w:t>
      </w:r>
      <w:bookmarkEnd w:id="50"/>
    </w:p>
    <w:p w:rsidR="00617B8E" w:rsidRPr="0026224E" w:rsidRDefault="00617B8E" w:rsidP="00617B8E">
      <w:pPr>
        <w:ind w:left="720" w:hanging="720"/>
        <w:rPr>
          <w:rFonts w:ascii="Times New Roman" w:eastAsia="KaiTi_GB2312" w:hAnsi="Times New Roman" w:cs="Times New Roman"/>
          <w:noProof/>
          <w:kern w:val="0"/>
          <w:sz w:val="20"/>
        </w:rPr>
      </w:pPr>
      <w:bookmarkStart w:id="51" w:name="_ENREF_23"/>
      <w:r w:rsidRPr="0026224E">
        <w:rPr>
          <w:rFonts w:ascii="Times New Roman" w:eastAsia="KaiTi_GB2312" w:hAnsi="Times New Roman" w:cs="Times New Roman"/>
          <w:noProof/>
          <w:kern w:val="0"/>
          <w:sz w:val="20"/>
        </w:rPr>
        <w:t xml:space="preserve">Darby, M. R., and Karni, E. 1973. "Free competition and the optimal amount of fraud," </w:t>
      </w:r>
      <w:r w:rsidRPr="0026224E">
        <w:rPr>
          <w:rFonts w:ascii="Times New Roman" w:eastAsia="KaiTi_GB2312" w:hAnsi="Times New Roman" w:cs="Times New Roman"/>
          <w:i/>
          <w:noProof/>
          <w:kern w:val="0"/>
          <w:sz w:val="20"/>
        </w:rPr>
        <w:t>JL &amp; econ.</w:t>
      </w:r>
      <w:r w:rsidRPr="0026224E">
        <w:rPr>
          <w:rFonts w:ascii="Times New Roman" w:eastAsia="KaiTi_GB2312" w:hAnsi="Times New Roman" w:cs="Times New Roman"/>
          <w:noProof/>
          <w:kern w:val="0"/>
          <w:sz w:val="20"/>
        </w:rPr>
        <w:t xml:space="preserve"> (16), p 67.</w:t>
      </w:r>
      <w:bookmarkEnd w:id="51"/>
    </w:p>
    <w:p w:rsidR="00617B8E" w:rsidRPr="0026224E" w:rsidRDefault="00617B8E" w:rsidP="00617B8E">
      <w:pPr>
        <w:ind w:left="720" w:hanging="720"/>
        <w:rPr>
          <w:rFonts w:ascii="Times New Roman" w:eastAsia="KaiTi_GB2312" w:hAnsi="Times New Roman" w:cs="Times New Roman"/>
          <w:noProof/>
          <w:kern w:val="0"/>
          <w:sz w:val="20"/>
        </w:rPr>
      </w:pPr>
      <w:bookmarkStart w:id="52" w:name="_ENREF_24"/>
      <w:r w:rsidRPr="0026224E">
        <w:rPr>
          <w:rFonts w:ascii="Times New Roman" w:eastAsia="KaiTi_GB2312" w:hAnsi="Times New Roman" w:cs="Times New Roman"/>
          <w:noProof/>
          <w:kern w:val="0"/>
          <w:sz w:val="20"/>
        </w:rPr>
        <w:t xml:space="preserve">Dellarocas, C. 2003. "The digitization of word of mouth: Promise and challenges of online feedback mechanisms," </w:t>
      </w:r>
      <w:r w:rsidRPr="0026224E">
        <w:rPr>
          <w:rFonts w:ascii="Times New Roman" w:eastAsia="KaiTi_GB2312" w:hAnsi="Times New Roman" w:cs="Times New Roman"/>
          <w:i/>
          <w:noProof/>
          <w:kern w:val="0"/>
          <w:sz w:val="20"/>
        </w:rPr>
        <w:t>Management science</w:t>
      </w:r>
      <w:r w:rsidRPr="0026224E">
        <w:rPr>
          <w:rFonts w:ascii="Times New Roman" w:eastAsia="KaiTi_GB2312" w:hAnsi="Times New Roman" w:cs="Times New Roman"/>
          <w:noProof/>
          <w:kern w:val="0"/>
          <w:sz w:val="20"/>
        </w:rPr>
        <w:t xml:space="preserve"> (49:10), pp 1407-1424.</w:t>
      </w:r>
      <w:bookmarkEnd w:id="52"/>
    </w:p>
    <w:p w:rsidR="00617B8E" w:rsidRPr="0026224E" w:rsidRDefault="00617B8E" w:rsidP="00617B8E">
      <w:pPr>
        <w:ind w:left="720" w:hanging="720"/>
        <w:rPr>
          <w:rFonts w:ascii="Times New Roman" w:eastAsia="KaiTi_GB2312" w:hAnsi="Times New Roman" w:cs="Times New Roman"/>
          <w:noProof/>
          <w:kern w:val="0"/>
          <w:sz w:val="20"/>
        </w:rPr>
      </w:pPr>
      <w:bookmarkStart w:id="53" w:name="_ENREF_25"/>
      <w:r w:rsidRPr="0026224E">
        <w:rPr>
          <w:rFonts w:ascii="Times New Roman" w:eastAsia="KaiTi_GB2312" w:hAnsi="Times New Roman" w:cs="Times New Roman"/>
          <w:noProof/>
          <w:kern w:val="0"/>
          <w:sz w:val="20"/>
        </w:rPr>
        <w:t xml:space="preserve">Dellarocas, C., Gao, G., and Narayan, R. 2010. "Are consumers more likely to contribute online reviews for hit or niche products?," </w:t>
      </w:r>
      <w:r w:rsidRPr="0026224E">
        <w:rPr>
          <w:rFonts w:ascii="Times New Roman" w:eastAsia="KaiTi_GB2312" w:hAnsi="Times New Roman" w:cs="Times New Roman"/>
          <w:i/>
          <w:noProof/>
          <w:kern w:val="0"/>
          <w:sz w:val="20"/>
        </w:rPr>
        <w:t>Journal of Management Information Systems</w:t>
      </w:r>
      <w:r w:rsidRPr="0026224E">
        <w:rPr>
          <w:rFonts w:ascii="Times New Roman" w:eastAsia="KaiTi_GB2312" w:hAnsi="Times New Roman" w:cs="Times New Roman"/>
          <w:noProof/>
          <w:kern w:val="0"/>
          <w:sz w:val="20"/>
        </w:rPr>
        <w:t xml:space="preserve"> (27:2), pp 127-158.</w:t>
      </w:r>
      <w:bookmarkEnd w:id="53"/>
    </w:p>
    <w:p w:rsidR="00617B8E" w:rsidRPr="0026224E" w:rsidRDefault="00617B8E" w:rsidP="00617B8E">
      <w:pPr>
        <w:ind w:left="720" w:hanging="720"/>
        <w:rPr>
          <w:rFonts w:ascii="Times New Roman" w:eastAsia="KaiTi_GB2312" w:hAnsi="Times New Roman" w:cs="Times New Roman"/>
          <w:noProof/>
          <w:kern w:val="0"/>
          <w:sz w:val="20"/>
        </w:rPr>
      </w:pPr>
      <w:bookmarkStart w:id="54" w:name="_ENREF_26"/>
      <w:r w:rsidRPr="0026224E">
        <w:rPr>
          <w:rFonts w:ascii="Times New Roman" w:eastAsia="KaiTi_GB2312" w:hAnsi="Times New Roman" w:cs="Times New Roman"/>
          <w:noProof/>
          <w:kern w:val="0"/>
          <w:sz w:val="20"/>
        </w:rPr>
        <w:t xml:space="preserve">Dellarocas, C., and Narayan, R. 2006. "A statistical measure of a population’s propensity to engage in post-purchase online word-of-mouth," </w:t>
      </w:r>
      <w:r w:rsidRPr="0026224E">
        <w:rPr>
          <w:rFonts w:ascii="Times New Roman" w:eastAsia="KaiTi_GB2312" w:hAnsi="Times New Roman" w:cs="Times New Roman"/>
          <w:i/>
          <w:noProof/>
          <w:kern w:val="0"/>
          <w:sz w:val="20"/>
        </w:rPr>
        <w:t>Statistical Science</w:t>
      </w:r>
      <w:r w:rsidRPr="0026224E">
        <w:rPr>
          <w:rFonts w:ascii="Times New Roman" w:eastAsia="KaiTi_GB2312" w:hAnsi="Times New Roman" w:cs="Times New Roman"/>
          <w:noProof/>
          <w:kern w:val="0"/>
          <w:sz w:val="20"/>
        </w:rPr>
        <w:t xml:space="preserve"> (21:2), pp 277-285.</w:t>
      </w:r>
      <w:bookmarkEnd w:id="54"/>
    </w:p>
    <w:p w:rsidR="00617B8E" w:rsidRPr="0026224E" w:rsidRDefault="00617B8E" w:rsidP="00617B8E">
      <w:pPr>
        <w:ind w:left="720" w:hanging="720"/>
        <w:rPr>
          <w:rFonts w:ascii="Times New Roman" w:eastAsia="KaiTi_GB2312" w:hAnsi="Times New Roman" w:cs="Times New Roman"/>
          <w:noProof/>
          <w:kern w:val="0"/>
          <w:sz w:val="20"/>
        </w:rPr>
      </w:pPr>
      <w:bookmarkStart w:id="55" w:name="_ENREF_27"/>
      <w:r w:rsidRPr="0026224E">
        <w:rPr>
          <w:rFonts w:ascii="Times New Roman" w:eastAsia="KaiTi_GB2312" w:hAnsi="Times New Roman" w:cs="Times New Roman"/>
          <w:noProof/>
          <w:kern w:val="0"/>
          <w:sz w:val="20"/>
        </w:rPr>
        <w:t xml:space="preserve">Dellarocas, C., Zhang, X. M., and Awad, N. F. 2007. "Exploring the value of online product reviews in forecasting sales: The case of motion pictures," </w:t>
      </w:r>
      <w:r w:rsidRPr="0026224E">
        <w:rPr>
          <w:rFonts w:ascii="Times New Roman" w:eastAsia="KaiTi_GB2312" w:hAnsi="Times New Roman" w:cs="Times New Roman"/>
          <w:i/>
          <w:noProof/>
          <w:kern w:val="0"/>
          <w:sz w:val="20"/>
        </w:rPr>
        <w:t>Journal of Interactive marketing</w:t>
      </w:r>
      <w:r w:rsidRPr="0026224E">
        <w:rPr>
          <w:rFonts w:ascii="Times New Roman" w:eastAsia="KaiTi_GB2312" w:hAnsi="Times New Roman" w:cs="Times New Roman"/>
          <w:noProof/>
          <w:kern w:val="0"/>
          <w:sz w:val="20"/>
        </w:rPr>
        <w:t xml:space="preserve"> (21:4), pp 23-45.</w:t>
      </w:r>
      <w:bookmarkEnd w:id="55"/>
    </w:p>
    <w:p w:rsidR="00617B8E" w:rsidRPr="0026224E" w:rsidRDefault="00617B8E" w:rsidP="00617B8E">
      <w:pPr>
        <w:ind w:left="720" w:hanging="720"/>
        <w:rPr>
          <w:rFonts w:ascii="Times New Roman" w:eastAsia="KaiTi_GB2312" w:hAnsi="Times New Roman" w:cs="Times New Roman"/>
          <w:noProof/>
          <w:kern w:val="0"/>
          <w:sz w:val="20"/>
        </w:rPr>
      </w:pPr>
      <w:bookmarkStart w:id="56" w:name="_ENREF_28"/>
      <w:r w:rsidRPr="0026224E">
        <w:rPr>
          <w:rFonts w:ascii="Times New Roman" w:eastAsia="KaiTi_GB2312" w:hAnsi="Times New Roman" w:cs="Times New Roman"/>
          <w:noProof/>
          <w:kern w:val="0"/>
          <w:sz w:val="20"/>
        </w:rPr>
        <w:t xml:space="preserve">Dhanaraj, C., Lyles, M. A., Steensma, H. K., and Tihanyi, L. 2004. "Managing tacit and explicit knowledge transfer in IJVs: the role of relational embeddedness and the impact on performance," </w:t>
      </w:r>
      <w:r w:rsidRPr="0026224E">
        <w:rPr>
          <w:rFonts w:ascii="Times New Roman" w:eastAsia="KaiTi_GB2312" w:hAnsi="Times New Roman" w:cs="Times New Roman"/>
          <w:i/>
          <w:noProof/>
          <w:kern w:val="0"/>
          <w:sz w:val="20"/>
        </w:rPr>
        <w:t>Journal of International Business Studies</w:t>
      </w:r>
      <w:r w:rsidRPr="0026224E">
        <w:rPr>
          <w:rFonts w:ascii="Times New Roman" w:eastAsia="KaiTi_GB2312" w:hAnsi="Times New Roman" w:cs="Times New Roman"/>
          <w:noProof/>
          <w:kern w:val="0"/>
          <w:sz w:val="20"/>
        </w:rPr>
        <w:t xml:space="preserve"> (35:5), pp 428-442.</w:t>
      </w:r>
      <w:bookmarkEnd w:id="56"/>
    </w:p>
    <w:p w:rsidR="00617B8E" w:rsidRPr="0026224E" w:rsidRDefault="00617B8E" w:rsidP="00617B8E">
      <w:pPr>
        <w:ind w:left="720" w:hanging="720"/>
        <w:rPr>
          <w:rFonts w:ascii="Times New Roman" w:eastAsia="KaiTi_GB2312" w:hAnsi="Times New Roman" w:cs="Times New Roman"/>
          <w:noProof/>
          <w:kern w:val="0"/>
          <w:sz w:val="20"/>
        </w:rPr>
      </w:pPr>
      <w:bookmarkStart w:id="57" w:name="_ENREF_29"/>
      <w:r w:rsidRPr="0026224E">
        <w:rPr>
          <w:rFonts w:ascii="Times New Roman" w:eastAsia="KaiTi_GB2312" w:hAnsi="Times New Roman" w:cs="Times New Roman"/>
          <w:noProof/>
          <w:kern w:val="0"/>
          <w:sz w:val="20"/>
        </w:rPr>
        <w:t xml:space="preserve">Dranove, D. 1988. "Demand inducement and the physician/patient relationship," </w:t>
      </w:r>
      <w:r w:rsidRPr="0026224E">
        <w:rPr>
          <w:rFonts w:ascii="Times New Roman" w:eastAsia="KaiTi_GB2312" w:hAnsi="Times New Roman" w:cs="Times New Roman"/>
          <w:i/>
          <w:noProof/>
          <w:kern w:val="0"/>
          <w:sz w:val="20"/>
        </w:rPr>
        <w:t>Economic Inquiry</w:t>
      </w:r>
      <w:r w:rsidRPr="0026224E">
        <w:rPr>
          <w:rFonts w:ascii="Times New Roman" w:eastAsia="KaiTi_GB2312" w:hAnsi="Times New Roman" w:cs="Times New Roman"/>
          <w:noProof/>
          <w:kern w:val="0"/>
          <w:sz w:val="20"/>
        </w:rPr>
        <w:t xml:space="preserve"> (26:2), pp 281-298.</w:t>
      </w:r>
      <w:bookmarkEnd w:id="57"/>
    </w:p>
    <w:p w:rsidR="00617B8E" w:rsidRPr="0026224E" w:rsidRDefault="00617B8E" w:rsidP="00617B8E">
      <w:pPr>
        <w:ind w:left="720" w:hanging="720"/>
        <w:rPr>
          <w:rFonts w:ascii="Times New Roman" w:eastAsia="KaiTi_GB2312" w:hAnsi="Times New Roman" w:cs="Times New Roman"/>
          <w:noProof/>
          <w:kern w:val="0"/>
          <w:sz w:val="20"/>
        </w:rPr>
      </w:pPr>
      <w:bookmarkStart w:id="58" w:name="_ENREF_30"/>
      <w:r w:rsidRPr="0026224E">
        <w:rPr>
          <w:rFonts w:ascii="Times New Roman" w:eastAsia="KaiTi_GB2312" w:hAnsi="Times New Roman" w:cs="Times New Roman"/>
          <w:noProof/>
          <w:kern w:val="0"/>
          <w:sz w:val="20"/>
        </w:rPr>
        <w:t xml:space="preserve">Emons, W. 1997. "Credence Goods and Fraudulent Experts," </w:t>
      </w:r>
      <w:r w:rsidRPr="0026224E">
        <w:rPr>
          <w:rFonts w:ascii="Times New Roman" w:eastAsia="KaiTi_GB2312" w:hAnsi="Times New Roman" w:cs="Times New Roman"/>
          <w:i/>
          <w:noProof/>
          <w:kern w:val="0"/>
          <w:sz w:val="20"/>
        </w:rPr>
        <w:t>The RAND Journal of Economics</w:t>
      </w:r>
      <w:r w:rsidRPr="0026224E">
        <w:rPr>
          <w:rFonts w:ascii="Times New Roman" w:eastAsia="KaiTi_GB2312" w:hAnsi="Times New Roman" w:cs="Times New Roman"/>
          <w:noProof/>
          <w:kern w:val="0"/>
          <w:sz w:val="20"/>
        </w:rPr>
        <w:t xml:space="preserve"> (28:1), pp 107-119.</w:t>
      </w:r>
      <w:bookmarkEnd w:id="58"/>
    </w:p>
    <w:p w:rsidR="00617B8E" w:rsidRPr="0026224E" w:rsidRDefault="00617B8E" w:rsidP="00617B8E">
      <w:pPr>
        <w:ind w:left="720" w:hanging="720"/>
        <w:rPr>
          <w:rFonts w:ascii="Times New Roman" w:eastAsia="KaiTi_GB2312" w:hAnsi="Times New Roman" w:cs="Times New Roman"/>
          <w:noProof/>
          <w:kern w:val="0"/>
          <w:sz w:val="20"/>
        </w:rPr>
      </w:pPr>
      <w:bookmarkStart w:id="59" w:name="_ENREF_31"/>
      <w:r w:rsidRPr="0026224E">
        <w:rPr>
          <w:rFonts w:ascii="Times New Roman" w:eastAsia="KaiTi_GB2312" w:hAnsi="Times New Roman" w:cs="Times New Roman"/>
          <w:noProof/>
          <w:kern w:val="0"/>
          <w:sz w:val="20"/>
        </w:rPr>
        <w:t xml:space="preserve">Faraj, S., Jarvenpaa, S. L., and Majchrzak, A. 2011a. "Knowledge collaboration in online communities," </w:t>
      </w:r>
      <w:r w:rsidRPr="0026224E">
        <w:rPr>
          <w:rFonts w:ascii="Times New Roman" w:eastAsia="KaiTi_GB2312" w:hAnsi="Times New Roman" w:cs="Times New Roman"/>
          <w:i/>
          <w:noProof/>
          <w:kern w:val="0"/>
          <w:sz w:val="20"/>
        </w:rPr>
        <w:t>Organization Science</w:t>
      </w:r>
      <w:r w:rsidRPr="0026224E">
        <w:rPr>
          <w:rFonts w:ascii="Times New Roman" w:eastAsia="KaiTi_GB2312" w:hAnsi="Times New Roman" w:cs="Times New Roman"/>
          <w:noProof/>
          <w:kern w:val="0"/>
          <w:sz w:val="20"/>
        </w:rPr>
        <w:t xml:space="preserve"> (22:5), pp 1224-1239.</w:t>
      </w:r>
      <w:bookmarkEnd w:id="59"/>
    </w:p>
    <w:p w:rsidR="00617B8E" w:rsidRPr="0026224E" w:rsidRDefault="00617B8E" w:rsidP="00617B8E">
      <w:pPr>
        <w:ind w:left="720" w:hanging="720"/>
        <w:rPr>
          <w:rFonts w:ascii="Times New Roman" w:eastAsia="KaiTi_GB2312" w:hAnsi="Times New Roman" w:cs="Times New Roman"/>
          <w:noProof/>
          <w:kern w:val="0"/>
          <w:sz w:val="20"/>
        </w:rPr>
      </w:pPr>
      <w:bookmarkStart w:id="60" w:name="_ENREF_32"/>
      <w:r w:rsidRPr="0026224E">
        <w:rPr>
          <w:rFonts w:ascii="Times New Roman" w:eastAsia="KaiTi_GB2312" w:hAnsi="Times New Roman" w:cs="Times New Roman"/>
          <w:noProof/>
          <w:kern w:val="0"/>
          <w:sz w:val="20"/>
        </w:rPr>
        <w:t xml:space="preserve">Faraj, S., and Johnson, S. L. 2011b. "Network exchange patterns in online communities," </w:t>
      </w:r>
      <w:r w:rsidRPr="0026224E">
        <w:rPr>
          <w:rFonts w:ascii="Times New Roman" w:eastAsia="KaiTi_GB2312" w:hAnsi="Times New Roman" w:cs="Times New Roman"/>
          <w:i/>
          <w:noProof/>
          <w:kern w:val="0"/>
          <w:sz w:val="20"/>
        </w:rPr>
        <w:t>Organization Science</w:t>
      </w:r>
      <w:r w:rsidRPr="0026224E">
        <w:rPr>
          <w:rFonts w:ascii="Times New Roman" w:eastAsia="KaiTi_GB2312" w:hAnsi="Times New Roman" w:cs="Times New Roman"/>
          <w:noProof/>
          <w:kern w:val="0"/>
          <w:sz w:val="20"/>
        </w:rPr>
        <w:t xml:space="preserve"> (22:6), pp 1464-1480.</w:t>
      </w:r>
      <w:bookmarkEnd w:id="60"/>
    </w:p>
    <w:p w:rsidR="00617B8E" w:rsidRPr="0026224E" w:rsidRDefault="00617B8E" w:rsidP="00617B8E">
      <w:pPr>
        <w:ind w:left="720" w:hanging="720"/>
        <w:rPr>
          <w:rFonts w:ascii="Times New Roman" w:eastAsia="KaiTi_GB2312" w:hAnsi="Times New Roman" w:cs="Times New Roman"/>
          <w:noProof/>
          <w:kern w:val="0"/>
          <w:sz w:val="20"/>
        </w:rPr>
      </w:pPr>
      <w:bookmarkStart w:id="61" w:name="_ENREF_33"/>
      <w:r w:rsidRPr="0026224E">
        <w:rPr>
          <w:rFonts w:ascii="Times New Roman" w:eastAsia="KaiTi_GB2312" w:hAnsi="Times New Roman" w:cs="Times New Roman"/>
          <w:noProof/>
          <w:kern w:val="0"/>
          <w:sz w:val="20"/>
        </w:rPr>
        <w:t xml:space="preserve">Flap, H., and Volker, B. 2003. </w:t>
      </w:r>
      <w:r w:rsidRPr="0026224E">
        <w:rPr>
          <w:rFonts w:ascii="Times New Roman" w:eastAsia="KaiTi_GB2312" w:hAnsi="Times New Roman" w:cs="Times New Roman"/>
          <w:i/>
          <w:noProof/>
          <w:kern w:val="0"/>
          <w:sz w:val="20"/>
        </w:rPr>
        <w:t>Creation and returns of social capital</w:t>
      </w:r>
      <w:r w:rsidRPr="0026224E">
        <w:rPr>
          <w:rFonts w:ascii="Times New Roman" w:eastAsia="KaiTi_GB2312" w:hAnsi="Times New Roman" w:cs="Times New Roman"/>
          <w:noProof/>
          <w:kern w:val="0"/>
          <w:sz w:val="20"/>
        </w:rPr>
        <w:t>, (Routledge.</w:t>
      </w:r>
      <w:bookmarkEnd w:id="61"/>
    </w:p>
    <w:p w:rsidR="00617B8E" w:rsidRPr="0026224E" w:rsidRDefault="00617B8E" w:rsidP="00617B8E">
      <w:pPr>
        <w:ind w:left="720" w:hanging="720"/>
        <w:rPr>
          <w:rFonts w:ascii="Times New Roman" w:eastAsia="KaiTi_GB2312" w:hAnsi="Times New Roman" w:cs="Times New Roman"/>
          <w:noProof/>
          <w:kern w:val="0"/>
          <w:sz w:val="20"/>
        </w:rPr>
      </w:pPr>
      <w:bookmarkStart w:id="62" w:name="_ENREF_34"/>
      <w:r w:rsidRPr="0026224E">
        <w:rPr>
          <w:rFonts w:ascii="Times New Roman" w:eastAsia="KaiTi_GB2312" w:hAnsi="Times New Roman" w:cs="Times New Roman"/>
          <w:noProof/>
          <w:kern w:val="0"/>
          <w:sz w:val="20"/>
        </w:rPr>
        <w:t xml:space="preserve">Forman, C., Ghose, A., and Wiesenfeld, B. 2008. "Examining the relationship between reviews and sales: The role of reviewer identity disclosure in electronic markets," </w:t>
      </w:r>
      <w:r w:rsidRPr="0026224E">
        <w:rPr>
          <w:rFonts w:ascii="Times New Roman" w:eastAsia="KaiTi_GB2312" w:hAnsi="Times New Roman" w:cs="Times New Roman"/>
          <w:i/>
          <w:noProof/>
          <w:kern w:val="0"/>
          <w:sz w:val="20"/>
        </w:rPr>
        <w:t xml:space="preserve">Information Systems </w:t>
      </w:r>
      <w:r w:rsidRPr="0026224E">
        <w:rPr>
          <w:rFonts w:ascii="Times New Roman" w:eastAsia="KaiTi_GB2312" w:hAnsi="Times New Roman" w:cs="Times New Roman"/>
          <w:i/>
          <w:noProof/>
          <w:kern w:val="0"/>
          <w:sz w:val="20"/>
        </w:rPr>
        <w:lastRenderedPageBreak/>
        <w:t>Research</w:t>
      </w:r>
      <w:r w:rsidRPr="0026224E">
        <w:rPr>
          <w:rFonts w:ascii="Times New Roman" w:eastAsia="KaiTi_GB2312" w:hAnsi="Times New Roman" w:cs="Times New Roman"/>
          <w:noProof/>
          <w:kern w:val="0"/>
          <w:sz w:val="20"/>
        </w:rPr>
        <w:t xml:space="preserve"> (19:3), pp 291-313.</w:t>
      </w:r>
      <w:bookmarkEnd w:id="62"/>
    </w:p>
    <w:p w:rsidR="00617B8E" w:rsidRPr="0026224E" w:rsidRDefault="00617B8E" w:rsidP="00617B8E">
      <w:pPr>
        <w:ind w:left="720" w:hanging="720"/>
        <w:rPr>
          <w:rFonts w:ascii="Times New Roman" w:eastAsia="KaiTi_GB2312" w:hAnsi="Times New Roman" w:cs="Times New Roman"/>
          <w:noProof/>
          <w:kern w:val="0"/>
          <w:sz w:val="20"/>
        </w:rPr>
      </w:pPr>
      <w:bookmarkStart w:id="63" w:name="_ENREF_35"/>
      <w:r w:rsidRPr="0026224E">
        <w:rPr>
          <w:rFonts w:ascii="Times New Roman" w:eastAsia="KaiTi_GB2312" w:hAnsi="Times New Roman" w:cs="Times New Roman"/>
          <w:noProof/>
          <w:kern w:val="0"/>
          <w:sz w:val="20"/>
        </w:rPr>
        <w:t xml:space="preserve">Fox, S., and Duggan, M. 2013. "Health online 2013," </w:t>
      </w:r>
      <w:r w:rsidRPr="0026224E">
        <w:rPr>
          <w:rFonts w:ascii="Times New Roman" w:eastAsia="KaiTi_GB2312" w:hAnsi="Times New Roman" w:cs="Times New Roman"/>
          <w:i/>
          <w:noProof/>
          <w:kern w:val="0"/>
          <w:sz w:val="20"/>
        </w:rPr>
        <w:t>Health</w:t>
      </w:r>
      <w:r w:rsidRPr="0026224E">
        <w:rPr>
          <w:rFonts w:ascii="Times New Roman" w:eastAsia="KaiTi_GB2312" w:hAnsi="Times New Roman" w:cs="Times New Roman"/>
          <w:noProof/>
          <w:kern w:val="0"/>
          <w:sz w:val="20"/>
        </w:rPr>
        <w:t>).</w:t>
      </w:r>
      <w:bookmarkEnd w:id="63"/>
    </w:p>
    <w:p w:rsidR="00617B8E" w:rsidRPr="0026224E" w:rsidRDefault="00617B8E" w:rsidP="00617B8E">
      <w:pPr>
        <w:ind w:left="720" w:hanging="720"/>
        <w:rPr>
          <w:rFonts w:ascii="Times New Roman" w:eastAsia="KaiTi_GB2312" w:hAnsi="Times New Roman" w:cs="Times New Roman"/>
          <w:noProof/>
          <w:kern w:val="0"/>
          <w:sz w:val="20"/>
        </w:rPr>
      </w:pPr>
      <w:bookmarkStart w:id="64" w:name="_ENREF_36"/>
      <w:r w:rsidRPr="0026224E">
        <w:rPr>
          <w:rFonts w:ascii="Times New Roman" w:eastAsia="KaiTi_GB2312" w:hAnsi="Times New Roman" w:cs="Times New Roman"/>
          <w:noProof/>
          <w:kern w:val="0"/>
          <w:sz w:val="20"/>
        </w:rPr>
        <w:t xml:space="preserve">Gao, G. G., Greenwood, B. N., McCullough, J., and Agarwal, R. 2011. "A Digital Soapbox? The Information Value of Online Physician Ratings," in </w:t>
      </w:r>
      <w:r w:rsidRPr="0026224E">
        <w:rPr>
          <w:rFonts w:ascii="Times New Roman" w:eastAsia="KaiTi_GB2312" w:hAnsi="Times New Roman" w:cs="Times New Roman"/>
          <w:i/>
          <w:noProof/>
          <w:kern w:val="0"/>
          <w:sz w:val="20"/>
        </w:rPr>
        <w:t>Conference on Information Systems and Technology</w:t>
      </w:r>
      <w:r w:rsidRPr="0026224E">
        <w:rPr>
          <w:rFonts w:ascii="Times New Roman" w:eastAsia="KaiTi_GB2312" w:hAnsi="Times New Roman" w:cs="Times New Roman"/>
          <w:noProof/>
          <w:kern w:val="0"/>
          <w:sz w:val="20"/>
        </w:rPr>
        <w:t>.</w:t>
      </w:r>
      <w:bookmarkEnd w:id="64"/>
    </w:p>
    <w:p w:rsidR="00617B8E" w:rsidRPr="0026224E" w:rsidRDefault="00617B8E" w:rsidP="00617B8E">
      <w:pPr>
        <w:ind w:left="720" w:hanging="720"/>
        <w:rPr>
          <w:rFonts w:ascii="Times New Roman" w:eastAsia="KaiTi_GB2312" w:hAnsi="Times New Roman" w:cs="Times New Roman"/>
          <w:noProof/>
          <w:kern w:val="0"/>
          <w:sz w:val="20"/>
        </w:rPr>
      </w:pPr>
      <w:bookmarkStart w:id="65" w:name="_ENREF_37"/>
      <w:r w:rsidRPr="0026224E">
        <w:rPr>
          <w:rFonts w:ascii="Times New Roman" w:eastAsia="KaiTi_GB2312" w:hAnsi="Times New Roman" w:cs="Times New Roman"/>
          <w:noProof/>
          <w:kern w:val="0"/>
          <w:sz w:val="20"/>
        </w:rPr>
        <w:t xml:space="preserve">Ghose, A., and Sundararajan, A. 2006. "Evaluating Pricing Strategy Using E-Commerce Data: Evidence and Estimation Challenges," </w:t>
      </w:r>
      <w:r w:rsidRPr="0026224E">
        <w:rPr>
          <w:rFonts w:ascii="Times New Roman" w:eastAsia="KaiTi_GB2312" w:hAnsi="Times New Roman" w:cs="Times New Roman"/>
          <w:i/>
          <w:noProof/>
          <w:kern w:val="0"/>
          <w:sz w:val="20"/>
        </w:rPr>
        <w:t>Statistical Science</w:t>
      </w:r>
      <w:r w:rsidRPr="0026224E">
        <w:rPr>
          <w:rFonts w:ascii="Times New Roman" w:eastAsia="KaiTi_GB2312" w:hAnsi="Times New Roman" w:cs="Times New Roman"/>
          <w:noProof/>
          <w:kern w:val="0"/>
          <w:sz w:val="20"/>
        </w:rPr>
        <w:t xml:space="preserve"> (21:2), pp 131-142.</w:t>
      </w:r>
      <w:bookmarkEnd w:id="65"/>
    </w:p>
    <w:p w:rsidR="00617B8E" w:rsidRPr="0026224E" w:rsidRDefault="00617B8E" w:rsidP="00617B8E">
      <w:pPr>
        <w:ind w:left="720" w:hanging="720"/>
        <w:rPr>
          <w:rFonts w:ascii="Times New Roman" w:eastAsia="KaiTi_GB2312" w:hAnsi="Times New Roman" w:cs="Times New Roman"/>
          <w:noProof/>
          <w:kern w:val="0"/>
          <w:sz w:val="20"/>
        </w:rPr>
      </w:pPr>
      <w:bookmarkStart w:id="66" w:name="_ENREF_38"/>
      <w:r w:rsidRPr="0026224E">
        <w:rPr>
          <w:rFonts w:ascii="Times New Roman" w:eastAsia="KaiTi_GB2312" w:hAnsi="Times New Roman" w:cs="Times New Roman"/>
          <w:noProof/>
          <w:kern w:val="0"/>
          <w:sz w:val="20"/>
        </w:rPr>
        <w:t xml:space="preserve">Haas, M. R., and Hansen, M. T. 2007. "Different knowledge, different benefits: toward a productivity perspective on knowledge sharing in organizations," </w:t>
      </w:r>
      <w:r w:rsidRPr="0026224E">
        <w:rPr>
          <w:rFonts w:ascii="Times New Roman" w:eastAsia="KaiTi_GB2312" w:hAnsi="Times New Roman" w:cs="Times New Roman"/>
          <w:i/>
          <w:noProof/>
          <w:kern w:val="0"/>
          <w:sz w:val="20"/>
        </w:rPr>
        <w:t>Strategic Management Journal</w:t>
      </w:r>
      <w:r w:rsidRPr="0026224E">
        <w:rPr>
          <w:rFonts w:ascii="Times New Roman" w:eastAsia="KaiTi_GB2312" w:hAnsi="Times New Roman" w:cs="Times New Roman"/>
          <w:noProof/>
          <w:kern w:val="0"/>
          <w:sz w:val="20"/>
        </w:rPr>
        <w:t xml:space="preserve"> (28:11), pp 1133-1153.</w:t>
      </w:r>
      <w:bookmarkEnd w:id="66"/>
    </w:p>
    <w:p w:rsidR="00617B8E" w:rsidRPr="0026224E" w:rsidRDefault="00617B8E" w:rsidP="00617B8E">
      <w:pPr>
        <w:ind w:left="720" w:hanging="720"/>
        <w:rPr>
          <w:rFonts w:ascii="Times New Roman" w:eastAsia="KaiTi_GB2312" w:hAnsi="Times New Roman" w:cs="Times New Roman"/>
          <w:noProof/>
          <w:kern w:val="0"/>
          <w:sz w:val="20"/>
        </w:rPr>
      </w:pPr>
      <w:bookmarkStart w:id="67" w:name="_ENREF_39"/>
      <w:r w:rsidRPr="0026224E">
        <w:rPr>
          <w:rFonts w:ascii="Times New Roman" w:eastAsia="KaiTi_GB2312" w:hAnsi="Times New Roman" w:cs="Times New Roman"/>
          <w:noProof/>
          <w:kern w:val="0"/>
          <w:sz w:val="20"/>
        </w:rPr>
        <w:t xml:space="preserve">Hara, N., and Hew, K. F. 2007. "Knowledge-sharing in an online community of health-care professionals," </w:t>
      </w:r>
      <w:r w:rsidRPr="0026224E">
        <w:rPr>
          <w:rFonts w:ascii="Times New Roman" w:eastAsia="KaiTi_GB2312" w:hAnsi="Times New Roman" w:cs="Times New Roman"/>
          <w:i/>
          <w:noProof/>
          <w:kern w:val="0"/>
          <w:sz w:val="20"/>
        </w:rPr>
        <w:t>Information Technology &amp; People</w:t>
      </w:r>
      <w:r w:rsidRPr="0026224E">
        <w:rPr>
          <w:rFonts w:ascii="Times New Roman" w:eastAsia="KaiTi_GB2312" w:hAnsi="Times New Roman" w:cs="Times New Roman"/>
          <w:noProof/>
          <w:kern w:val="0"/>
          <w:sz w:val="20"/>
        </w:rPr>
        <w:t xml:space="preserve"> (20:3), pp 235-261.</w:t>
      </w:r>
      <w:bookmarkEnd w:id="67"/>
    </w:p>
    <w:p w:rsidR="00617B8E" w:rsidRPr="0026224E" w:rsidRDefault="00617B8E" w:rsidP="00617B8E">
      <w:pPr>
        <w:ind w:left="720" w:hanging="720"/>
        <w:rPr>
          <w:rFonts w:ascii="Times New Roman" w:eastAsia="KaiTi_GB2312" w:hAnsi="Times New Roman" w:cs="Times New Roman"/>
          <w:noProof/>
          <w:kern w:val="0"/>
          <w:sz w:val="20"/>
        </w:rPr>
      </w:pPr>
      <w:bookmarkStart w:id="68" w:name="_ENREF_40"/>
      <w:r w:rsidRPr="0026224E">
        <w:rPr>
          <w:rFonts w:ascii="Times New Roman" w:eastAsia="KaiTi_GB2312" w:hAnsi="Times New Roman" w:cs="Times New Roman"/>
          <w:noProof/>
          <w:kern w:val="0"/>
          <w:sz w:val="20"/>
        </w:rPr>
        <w:t xml:space="preserve">Hau, Y. S., Kim, B., Lee, H., and Kim, Y.-G. 2013. "The effects of individual motivations and social capital on employees’ tacit and explicit knowledge sharing intentions," </w:t>
      </w:r>
      <w:r w:rsidRPr="0026224E">
        <w:rPr>
          <w:rFonts w:ascii="Times New Roman" w:eastAsia="KaiTi_GB2312" w:hAnsi="Times New Roman" w:cs="Times New Roman"/>
          <w:i/>
          <w:noProof/>
          <w:kern w:val="0"/>
          <w:sz w:val="20"/>
        </w:rPr>
        <w:t>International Journal of Information Management</w:t>
      </w:r>
      <w:r w:rsidRPr="0026224E">
        <w:rPr>
          <w:rFonts w:ascii="Times New Roman" w:eastAsia="KaiTi_GB2312" w:hAnsi="Times New Roman" w:cs="Times New Roman"/>
          <w:noProof/>
          <w:kern w:val="0"/>
          <w:sz w:val="20"/>
        </w:rPr>
        <w:t xml:space="preserve"> (33:2), pp 356-366.</w:t>
      </w:r>
      <w:bookmarkEnd w:id="68"/>
    </w:p>
    <w:p w:rsidR="00617B8E" w:rsidRPr="0026224E" w:rsidRDefault="00617B8E" w:rsidP="00617B8E">
      <w:pPr>
        <w:ind w:left="720" w:hanging="720"/>
        <w:rPr>
          <w:rFonts w:ascii="Times New Roman" w:eastAsia="KaiTi_GB2312" w:hAnsi="Times New Roman" w:cs="Times New Roman"/>
          <w:noProof/>
          <w:kern w:val="0"/>
          <w:sz w:val="20"/>
        </w:rPr>
      </w:pPr>
      <w:bookmarkStart w:id="69" w:name="_ENREF_41"/>
      <w:r w:rsidRPr="0026224E">
        <w:rPr>
          <w:rFonts w:ascii="Times New Roman" w:eastAsia="KaiTi_GB2312" w:hAnsi="Times New Roman" w:cs="Times New Roman"/>
          <w:noProof/>
          <w:kern w:val="0"/>
          <w:sz w:val="20"/>
        </w:rPr>
        <w:t xml:space="preserve">Hoffman, J. J., Hoelscher, M. L., and Sherif, K. 2005. "Social capital, knowledge management, and sustained superior performance," </w:t>
      </w:r>
      <w:r w:rsidRPr="0026224E">
        <w:rPr>
          <w:rFonts w:ascii="Times New Roman" w:eastAsia="KaiTi_GB2312" w:hAnsi="Times New Roman" w:cs="Times New Roman"/>
          <w:i/>
          <w:noProof/>
          <w:kern w:val="0"/>
          <w:sz w:val="20"/>
        </w:rPr>
        <w:t>Journal of Knowledge Management</w:t>
      </w:r>
      <w:r w:rsidRPr="0026224E">
        <w:rPr>
          <w:rFonts w:ascii="Times New Roman" w:eastAsia="KaiTi_GB2312" w:hAnsi="Times New Roman" w:cs="Times New Roman"/>
          <w:noProof/>
          <w:kern w:val="0"/>
          <w:sz w:val="20"/>
        </w:rPr>
        <w:t xml:space="preserve"> (9:3), pp 93-100.</w:t>
      </w:r>
      <w:bookmarkEnd w:id="69"/>
    </w:p>
    <w:p w:rsidR="00617B8E" w:rsidRPr="0026224E" w:rsidRDefault="00617B8E" w:rsidP="00617B8E">
      <w:pPr>
        <w:ind w:left="720" w:hanging="720"/>
        <w:rPr>
          <w:rFonts w:ascii="Times New Roman" w:eastAsia="KaiTi_GB2312" w:hAnsi="Times New Roman" w:cs="Times New Roman"/>
          <w:noProof/>
          <w:kern w:val="0"/>
          <w:sz w:val="20"/>
        </w:rPr>
      </w:pPr>
      <w:bookmarkStart w:id="70" w:name="_ENREF_42"/>
      <w:r w:rsidRPr="0026224E">
        <w:rPr>
          <w:rFonts w:ascii="Times New Roman" w:eastAsia="KaiTi_GB2312" w:hAnsi="Times New Roman" w:cs="Times New Roman"/>
          <w:noProof/>
          <w:kern w:val="0"/>
          <w:sz w:val="20"/>
        </w:rPr>
        <w:t xml:space="preserve">Ipe, M. 2003. "Knowledge sharing in organizations: a conceptual framework," </w:t>
      </w:r>
      <w:r w:rsidRPr="0026224E">
        <w:rPr>
          <w:rFonts w:ascii="Times New Roman" w:eastAsia="KaiTi_GB2312" w:hAnsi="Times New Roman" w:cs="Times New Roman"/>
          <w:i/>
          <w:noProof/>
          <w:kern w:val="0"/>
          <w:sz w:val="20"/>
        </w:rPr>
        <w:t>Human Resource Development Review</w:t>
      </w:r>
      <w:r w:rsidRPr="0026224E">
        <w:rPr>
          <w:rFonts w:ascii="Times New Roman" w:eastAsia="KaiTi_GB2312" w:hAnsi="Times New Roman" w:cs="Times New Roman"/>
          <w:noProof/>
          <w:kern w:val="0"/>
          <w:sz w:val="20"/>
        </w:rPr>
        <w:t xml:space="preserve"> (2:4), pp 337-359.</w:t>
      </w:r>
      <w:bookmarkEnd w:id="70"/>
    </w:p>
    <w:p w:rsidR="00617B8E" w:rsidRPr="0026224E" w:rsidRDefault="00617B8E" w:rsidP="00617B8E">
      <w:pPr>
        <w:ind w:left="720" w:hanging="720"/>
        <w:rPr>
          <w:rFonts w:ascii="Times New Roman" w:eastAsia="KaiTi_GB2312" w:hAnsi="Times New Roman" w:cs="Times New Roman"/>
          <w:noProof/>
          <w:kern w:val="0"/>
          <w:sz w:val="20"/>
        </w:rPr>
      </w:pPr>
      <w:bookmarkStart w:id="71" w:name="_ENREF_43"/>
      <w:r w:rsidRPr="0026224E">
        <w:rPr>
          <w:rFonts w:ascii="Times New Roman" w:eastAsia="KaiTi_GB2312" w:hAnsi="Times New Roman" w:cs="Times New Roman"/>
          <w:noProof/>
          <w:kern w:val="0"/>
          <w:sz w:val="20"/>
        </w:rPr>
        <w:t xml:space="preserve">Kankanhalli, A., Tan, B. C., and Wei, K.-K. 2005. "Contributing Knowledge to Electronic Knowledge Repositories: An Empirical Investigation," </w:t>
      </w:r>
      <w:r w:rsidRPr="0026224E">
        <w:rPr>
          <w:rFonts w:ascii="Times New Roman" w:eastAsia="KaiTi_GB2312" w:hAnsi="Times New Roman" w:cs="Times New Roman"/>
          <w:i/>
          <w:noProof/>
          <w:kern w:val="0"/>
          <w:sz w:val="20"/>
        </w:rPr>
        <w:t>MIS Quarterly</w:t>
      </w:r>
      <w:r w:rsidRPr="0026224E">
        <w:rPr>
          <w:rFonts w:ascii="Times New Roman" w:eastAsia="KaiTi_GB2312" w:hAnsi="Times New Roman" w:cs="Times New Roman"/>
          <w:noProof/>
          <w:kern w:val="0"/>
          <w:sz w:val="20"/>
        </w:rPr>
        <w:t xml:space="preserve"> (29:1), pp 113-143.</w:t>
      </w:r>
      <w:bookmarkEnd w:id="71"/>
    </w:p>
    <w:p w:rsidR="00617B8E" w:rsidRPr="0026224E" w:rsidRDefault="00617B8E" w:rsidP="00617B8E">
      <w:pPr>
        <w:ind w:left="720" w:hanging="720"/>
        <w:rPr>
          <w:rFonts w:ascii="Times New Roman" w:eastAsia="KaiTi_GB2312" w:hAnsi="Times New Roman" w:cs="Times New Roman"/>
          <w:noProof/>
          <w:kern w:val="0"/>
          <w:sz w:val="20"/>
        </w:rPr>
      </w:pPr>
      <w:bookmarkStart w:id="72" w:name="_ENREF_44"/>
      <w:r w:rsidRPr="0026224E">
        <w:rPr>
          <w:rFonts w:ascii="Times New Roman" w:eastAsia="KaiTi_GB2312" w:hAnsi="Times New Roman" w:cs="Times New Roman"/>
          <w:noProof/>
          <w:kern w:val="0"/>
          <w:sz w:val="20"/>
        </w:rPr>
        <w:t xml:space="preserve">Katona, Z., Zubcsek, P. P., and Sarvary, M. 2011. "Network effects and personal influences: The diffusion of an online social network," </w:t>
      </w:r>
      <w:r w:rsidRPr="0026224E">
        <w:rPr>
          <w:rFonts w:ascii="Times New Roman" w:eastAsia="KaiTi_GB2312" w:hAnsi="Times New Roman" w:cs="Times New Roman"/>
          <w:i/>
          <w:noProof/>
          <w:kern w:val="0"/>
          <w:sz w:val="20"/>
        </w:rPr>
        <w:t>Journal of Marketing Research</w:t>
      </w:r>
      <w:r w:rsidRPr="0026224E">
        <w:rPr>
          <w:rFonts w:ascii="Times New Roman" w:eastAsia="KaiTi_GB2312" w:hAnsi="Times New Roman" w:cs="Times New Roman"/>
          <w:noProof/>
          <w:kern w:val="0"/>
          <w:sz w:val="20"/>
        </w:rPr>
        <w:t xml:space="preserve"> (48:3), pp 425-443.</w:t>
      </w:r>
      <w:bookmarkEnd w:id="72"/>
    </w:p>
    <w:p w:rsidR="00617B8E" w:rsidRPr="0026224E" w:rsidRDefault="00617B8E" w:rsidP="00617B8E">
      <w:pPr>
        <w:ind w:left="720" w:hanging="720"/>
        <w:rPr>
          <w:rFonts w:ascii="Times New Roman" w:eastAsia="KaiTi_GB2312" w:hAnsi="Times New Roman" w:cs="Times New Roman"/>
          <w:noProof/>
          <w:kern w:val="0"/>
          <w:sz w:val="20"/>
        </w:rPr>
      </w:pPr>
      <w:bookmarkStart w:id="73" w:name="_ENREF_45"/>
      <w:r w:rsidRPr="0026224E">
        <w:rPr>
          <w:rFonts w:ascii="Times New Roman" w:eastAsia="KaiTi_GB2312" w:hAnsi="Times New Roman" w:cs="Times New Roman"/>
          <w:noProof/>
          <w:kern w:val="0"/>
          <w:sz w:val="20"/>
        </w:rPr>
        <w:t xml:space="preserve">Kawachi, I., Subramanian, S., and Kim, D. 2008. </w:t>
      </w:r>
      <w:r w:rsidRPr="0026224E">
        <w:rPr>
          <w:rFonts w:ascii="Times New Roman" w:eastAsia="KaiTi_GB2312" w:hAnsi="Times New Roman" w:cs="Times New Roman"/>
          <w:i/>
          <w:noProof/>
          <w:kern w:val="0"/>
          <w:sz w:val="20"/>
        </w:rPr>
        <w:t>Social capital and health</w:t>
      </w:r>
      <w:r w:rsidRPr="0026224E">
        <w:rPr>
          <w:rFonts w:ascii="Times New Roman" w:eastAsia="KaiTi_GB2312" w:hAnsi="Times New Roman" w:cs="Times New Roman"/>
          <w:noProof/>
          <w:kern w:val="0"/>
          <w:sz w:val="20"/>
        </w:rPr>
        <w:t>, (Springer.</w:t>
      </w:r>
      <w:bookmarkEnd w:id="73"/>
    </w:p>
    <w:p w:rsidR="00617B8E" w:rsidRPr="0026224E" w:rsidRDefault="00617B8E" w:rsidP="00617B8E">
      <w:pPr>
        <w:ind w:left="720" w:hanging="720"/>
        <w:rPr>
          <w:rFonts w:ascii="Times New Roman" w:eastAsia="KaiTi_GB2312" w:hAnsi="Times New Roman" w:cs="Times New Roman"/>
          <w:noProof/>
          <w:kern w:val="0"/>
          <w:sz w:val="20"/>
        </w:rPr>
      </w:pPr>
      <w:bookmarkStart w:id="74" w:name="_ENREF_46"/>
      <w:r w:rsidRPr="0026224E">
        <w:rPr>
          <w:rFonts w:ascii="Times New Roman" w:eastAsia="KaiTi_GB2312" w:hAnsi="Times New Roman" w:cs="Times New Roman"/>
          <w:noProof/>
          <w:kern w:val="0"/>
          <w:sz w:val="20"/>
        </w:rPr>
        <w:t>Kucukyazici, B., Verter, V., and Mayo, N. E. 2011. "An Analytical Framework for Designing Community</w:t>
      </w:r>
      <w:r w:rsidRPr="0026224E">
        <w:rPr>
          <w:rFonts w:ascii="SimSun" w:eastAsia="SimSun" w:hAnsi="SimSun" w:cs="SimSun"/>
          <w:noProof/>
          <w:kern w:val="0"/>
          <w:sz w:val="20"/>
        </w:rPr>
        <w:t>‐</w:t>
      </w:r>
      <w:r w:rsidRPr="0026224E">
        <w:rPr>
          <w:rFonts w:ascii="Times New Roman" w:eastAsia="KaiTi_GB2312" w:hAnsi="Times New Roman" w:cs="Times New Roman"/>
          <w:noProof/>
          <w:kern w:val="0"/>
          <w:sz w:val="20"/>
        </w:rPr>
        <w:t xml:space="preserve">Based Care for Chronic Diseases," </w:t>
      </w:r>
      <w:r w:rsidRPr="0026224E">
        <w:rPr>
          <w:rFonts w:ascii="Times New Roman" w:eastAsia="KaiTi_GB2312" w:hAnsi="Times New Roman" w:cs="Times New Roman"/>
          <w:i/>
          <w:noProof/>
          <w:kern w:val="0"/>
          <w:sz w:val="20"/>
        </w:rPr>
        <w:t>Production and Operations Management</w:t>
      </w:r>
      <w:r w:rsidRPr="0026224E">
        <w:rPr>
          <w:rFonts w:ascii="Times New Roman" w:eastAsia="KaiTi_GB2312" w:hAnsi="Times New Roman" w:cs="Times New Roman"/>
          <w:noProof/>
          <w:kern w:val="0"/>
          <w:sz w:val="20"/>
        </w:rPr>
        <w:t>(20:3), pp 474-488.</w:t>
      </w:r>
      <w:bookmarkEnd w:id="74"/>
    </w:p>
    <w:p w:rsidR="00617B8E" w:rsidRPr="0026224E" w:rsidRDefault="00617B8E" w:rsidP="00617B8E">
      <w:pPr>
        <w:ind w:left="720" w:hanging="720"/>
        <w:rPr>
          <w:rFonts w:ascii="Times New Roman" w:eastAsia="KaiTi_GB2312" w:hAnsi="Times New Roman" w:cs="Times New Roman"/>
          <w:noProof/>
          <w:kern w:val="0"/>
          <w:sz w:val="20"/>
        </w:rPr>
      </w:pPr>
      <w:bookmarkStart w:id="75" w:name="_ENREF_47"/>
      <w:r w:rsidRPr="0026224E">
        <w:rPr>
          <w:rFonts w:ascii="Times New Roman" w:eastAsia="KaiTi_GB2312" w:hAnsi="Times New Roman" w:cs="Times New Roman"/>
          <w:noProof/>
          <w:kern w:val="0"/>
          <w:sz w:val="20"/>
        </w:rPr>
        <w:t xml:space="preserve">Levina, N., and Vaast, E. 2008. "Innovating or doing as told? Status differences and overlapping boundaries in offshore collaboration," </w:t>
      </w:r>
      <w:r w:rsidRPr="0026224E">
        <w:rPr>
          <w:rFonts w:ascii="Times New Roman" w:eastAsia="KaiTi_GB2312" w:hAnsi="Times New Roman" w:cs="Times New Roman"/>
          <w:i/>
          <w:noProof/>
          <w:kern w:val="0"/>
          <w:sz w:val="20"/>
        </w:rPr>
        <w:t>Mis Quarterly</w:t>
      </w:r>
      <w:r w:rsidRPr="0026224E">
        <w:rPr>
          <w:rFonts w:ascii="Times New Roman" w:eastAsia="KaiTi_GB2312" w:hAnsi="Times New Roman" w:cs="Times New Roman"/>
          <w:noProof/>
          <w:kern w:val="0"/>
          <w:sz w:val="20"/>
        </w:rPr>
        <w:t xml:space="preserve"> (32:2), pp 307-332.</w:t>
      </w:r>
      <w:bookmarkEnd w:id="75"/>
    </w:p>
    <w:p w:rsidR="00617B8E" w:rsidRPr="0026224E" w:rsidRDefault="00617B8E" w:rsidP="00617B8E">
      <w:pPr>
        <w:ind w:left="720" w:hanging="720"/>
        <w:rPr>
          <w:rFonts w:ascii="Times New Roman" w:eastAsia="KaiTi_GB2312" w:hAnsi="Times New Roman" w:cs="Times New Roman"/>
          <w:noProof/>
          <w:kern w:val="0"/>
          <w:sz w:val="20"/>
        </w:rPr>
      </w:pPr>
      <w:bookmarkStart w:id="76" w:name="_ENREF_48"/>
      <w:r w:rsidRPr="0026224E">
        <w:rPr>
          <w:rFonts w:ascii="Times New Roman" w:eastAsia="KaiTi_GB2312" w:hAnsi="Times New Roman" w:cs="Times New Roman"/>
          <w:noProof/>
          <w:kern w:val="0"/>
          <w:sz w:val="20"/>
        </w:rPr>
        <w:t xml:space="preserve">Lin, N. 1999. "Building a network theory of social capital," </w:t>
      </w:r>
      <w:r w:rsidRPr="0026224E">
        <w:rPr>
          <w:rFonts w:ascii="Times New Roman" w:eastAsia="KaiTi_GB2312" w:hAnsi="Times New Roman" w:cs="Times New Roman"/>
          <w:i/>
          <w:noProof/>
          <w:kern w:val="0"/>
          <w:sz w:val="20"/>
        </w:rPr>
        <w:t>Connections</w:t>
      </w:r>
      <w:r w:rsidRPr="0026224E">
        <w:rPr>
          <w:rFonts w:ascii="Times New Roman" w:eastAsia="KaiTi_GB2312" w:hAnsi="Times New Roman" w:cs="Times New Roman"/>
          <w:noProof/>
          <w:kern w:val="0"/>
          <w:sz w:val="20"/>
        </w:rPr>
        <w:t xml:space="preserve"> (22:1), pp 28-51.</w:t>
      </w:r>
      <w:bookmarkEnd w:id="76"/>
    </w:p>
    <w:p w:rsidR="00617B8E" w:rsidRPr="0026224E" w:rsidRDefault="00617B8E" w:rsidP="00617B8E">
      <w:pPr>
        <w:ind w:left="720" w:hanging="720"/>
        <w:rPr>
          <w:rFonts w:ascii="Times New Roman" w:eastAsia="KaiTi_GB2312" w:hAnsi="Times New Roman" w:cs="Times New Roman"/>
          <w:noProof/>
          <w:kern w:val="0"/>
          <w:sz w:val="20"/>
        </w:rPr>
      </w:pPr>
      <w:bookmarkStart w:id="77" w:name="_ENREF_49"/>
      <w:r w:rsidRPr="0026224E">
        <w:rPr>
          <w:rFonts w:ascii="Times New Roman" w:eastAsia="KaiTi_GB2312" w:hAnsi="Times New Roman" w:cs="Times New Roman"/>
          <w:noProof/>
          <w:kern w:val="0"/>
          <w:sz w:val="20"/>
        </w:rPr>
        <w:t xml:space="preserve">Malhotra, Y., Galletta, D. F., and Kirsch, L. J. 2008. "How endogenous motivations influence user intentions: Beyond the dichotomy of extrinsic and intrinsic user motivations," </w:t>
      </w:r>
      <w:r w:rsidRPr="0026224E">
        <w:rPr>
          <w:rFonts w:ascii="Times New Roman" w:eastAsia="KaiTi_GB2312" w:hAnsi="Times New Roman" w:cs="Times New Roman"/>
          <w:i/>
          <w:noProof/>
          <w:kern w:val="0"/>
          <w:sz w:val="20"/>
        </w:rPr>
        <w:t>Journal of Management Information Systems</w:t>
      </w:r>
      <w:r w:rsidRPr="0026224E">
        <w:rPr>
          <w:rFonts w:ascii="Times New Roman" w:eastAsia="KaiTi_GB2312" w:hAnsi="Times New Roman" w:cs="Times New Roman"/>
          <w:noProof/>
          <w:kern w:val="0"/>
          <w:sz w:val="20"/>
        </w:rPr>
        <w:t xml:space="preserve"> (25:1), pp 267-300.</w:t>
      </w:r>
      <w:bookmarkEnd w:id="77"/>
    </w:p>
    <w:p w:rsidR="00617B8E" w:rsidRPr="0026224E" w:rsidRDefault="00617B8E" w:rsidP="00617B8E">
      <w:pPr>
        <w:ind w:left="720" w:hanging="720"/>
        <w:rPr>
          <w:rFonts w:ascii="Times New Roman" w:eastAsia="KaiTi_GB2312" w:hAnsi="Times New Roman" w:cs="Times New Roman"/>
          <w:noProof/>
          <w:kern w:val="0"/>
          <w:sz w:val="20"/>
        </w:rPr>
      </w:pPr>
      <w:bookmarkStart w:id="78" w:name="_ENREF_50"/>
      <w:r w:rsidRPr="0026224E">
        <w:rPr>
          <w:rFonts w:ascii="Times New Roman" w:eastAsia="KaiTi_GB2312" w:hAnsi="Times New Roman" w:cs="Times New Roman"/>
          <w:noProof/>
          <w:kern w:val="0"/>
          <w:sz w:val="20"/>
        </w:rPr>
        <w:t xml:space="preserve">McGeady, D., Kujala, J., and Ilvonen, K. 2008. "The impact of patient–physician web messaging on healthcare service provision," </w:t>
      </w:r>
      <w:r w:rsidRPr="0026224E">
        <w:rPr>
          <w:rFonts w:ascii="Times New Roman" w:eastAsia="KaiTi_GB2312" w:hAnsi="Times New Roman" w:cs="Times New Roman"/>
          <w:i/>
          <w:noProof/>
          <w:kern w:val="0"/>
          <w:sz w:val="20"/>
        </w:rPr>
        <w:t>International journal of medical informatics</w:t>
      </w:r>
      <w:r w:rsidRPr="0026224E">
        <w:rPr>
          <w:rFonts w:ascii="Times New Roman" w:eastAsia="KaiTi_GB2312" w:hAnsi="Times New Roman" w:cs="Times New Roman"/>
          <w:noProof/>
          <w:kern w:val="0"/>
          <w:sz w:val="20"/>
        </w:rPr>
        <w:t xml:space="preserve"> (77:1), pp 17-23.</w:t>
      </w:r>
      <w:bookmarkEnd w:id="78"/>
    </w:p>
    <w:p w:rsidR="00617B8E" w:rsidRPr="0026224E" w:rsidRDefault="00617B8E" w:rsidP="00617B8E">
      <w:pPr>
        <w:ind w:left="720" w:hanging="720"/>
        <w:rPr>
          <w:rFonts w:ascii="Times New Roman" w:eastAsia="KaiTi_GB2312" w:hAnsi="Times New Roman" w:cs="Times New Roman"/>
          <w:noProof/>
          <w:kern w:val="0"/>
          <w:sz w:val="20"/>
        </w:rPr>
      </w:pPr>
      <w:bookmarkStart w:id="79" w:name="_ENREF_51"/>
      <w:r w:rsidRPr="0026224E">
        <w:rPr>
          <w:rFonts w:ascii="Times New Roman" w:eastAsia="KaiTi_GB2312" w:hAnsi="Times New Roman" w:cs="Times New Roman"/>
          <w:noProof/>
          <w:kern w:val="0"/>
          <w:sz w:val="20"/>
        </w:rPr>
        <w:t xml:space="preserve">McLure Wasko, M., and Faraj, S. 2000. "“It is what one does”: why people participate and help others in electronic communities of practice," </w:t>
      </w:r>
      <w:r w:rsidRPr="0026224E">
        <w:rPr>
          <w:rFonts w:ascii="Times New Roman" w:eastAsia="KaiTi_GB2312" w:hAnsi="Times New Roman" w:cs="Times New Roman"/>
          <w:i/>
          <w:noProof/>
          <w:kern w:val="0"/>
          <w:sz w:val="20"/>
        </w:rPr>
        <w:t>The Journal of Strategic Information Systems</w:t>
      </w:r>
      <w:r w:rsidRPr="0026224E">
        <w:rPr>
          <w:rFonts w:ascii="Times New Roman" w:eastAsia="KaiTi_GB2312" w:hAnsi="Times New Roman" w:cs="Times New Roman"/>
          <w:noProof/>
          <w:kern w:val="0"/>
          <w:sz w:val="20"/>
        </w:rPr>
        <w:t xml:space="preserve"> (9:2), pp 155-173.</w:t>
      </w:r>
      <w:bookmarkEnd w:id="79"/>
    </w:p>
    <w:p w:rsidR="00617B8E" w:rsidRPr="0026224E" w:rsidRDefault="00617B8E" w:rsidP="00617B8E">
      <w:pPr>
        <w:ind w:left="720" w:hanging="720"/>
        <w:rPr>
          <w:rFonts w:ascii="Times New Roman" w:eastAsia="KaiTi_GB2312" w:hAnsi="Times New Roman" w:cs="Times New Roman"/>
          <w:noProof/>
          <w:kern w:val="0"/>
          <w:sz w:val="20"/>
        </w:rPr>
      </w:pPr>
      <w:bookmarkStart w:id="80" w:name="_ENREF_52"/>
      <w:r w:rsidRPr="0026224E">
        <w:rPr>
          <w:rFonts w:ascii="Times New Roman" w:eastAsia="KaiTi_GB2312" w:hAnsi="Times New Roman" w:cs="Times New Roman"/>
          <w:noProof/>
          <w:kern w:val="0"/>
          <w:sz w:val="20"/>
        </w:rPr>
        <w:t xml:space="preserve">Miller, A. R., and Tucker, C. 2013. "Active social media management: the case of health care," </w:t>
      </w:r>
      <w:r w:rsidRPr="0026224E">
        <w:rPr>
          <w:rFonts w:ascii="Times New Roman" w:eastAsia="KaiTi_GB2312" w:hAnsi="Times New Roman" w:cs="Times New Roman"/>
          <w:i/>
          <w:noProof/>
          <w:kern w:val="0"/>
          <w:sz w:val="20"/>
        </w:rPr>
        <w:t>Information Systems Research</w:t>
      </w:r>
      <w:r w:rsidRPr="0026224E">
        <w:rPr>
          <w:rFonts w:ascii="Times New Roman" w:eastAsia="KaiTi_GB2312" w:hAnsi="Times New Roman" w:cs="Times New Roman"/>
          <w:noProof/>
          <w:kern w:val="0"/>
          <w:sz w:val="20"/>
        </w:rPr>
        <w:t xml:space="preserve"> (24:1), pp 52-70.</w:t>
      </w:r>
      <w:bookmarkEnd w:id="80"/>
    </w:p>
    <w:p w:rsidR="00617B8E" w:rsidRPr="0026224E" w:rsidRDefault="00617B8E" w:rsidP="00617B8E">
      <w:pPr>
        <w:ind w:left="720" w:hanging="720"/>
        <w:rPr>
          <w:rFonts w:ascii="Times New Roman" w:eastAsia="KaiTi_GB2312" w:hAnsi="Times New Roman" w:cs="Times New Roman"/>
          <w:noProof/>
          <w:kern w:val="0"/>
          <w:sz w:val="20"/>
        </w:rPr>
      </w:pPr>
      <w:bookmarkStart w:id="81" w:name="_ENREF_53"/>
      <w:r w:rsidRPr="0026224E">
        <w:rPr>
          <w:rFonts w:ascii="Times New Roman" w:eastAsia="KaiTi_GB2312" w:hAnsi="Times New Roman" w:cs="Times New Roman"/>
          <w:noProof/>
          <w:kern w:val="0"/>
          <w:sz w:val="20"/>
        </w:rPr>
        <w:t xml:space="preserve">Moon, H., and Park, M. 2002. "Effective reward systems for knowledge sharing: facilitating knowledge flow at Samsung life insurance," </w:t>
      </w:r>
      <w:r w:rsidRPr="0026224E">
        <w:rPr>
          <w:rFonts w:ascii="Times New Roman" w:eastAsia="KaiTi_GB2312" w:hAnsi="Times New Roman" w:cs="Times New Roman"/>
          <w:i/>
          <w:noProof/>
          <w:kern w:val="0"/>
          <w:sz w:val="20"/>
        </w:rPr>
        <w:t>Knowledge Management Review</w:t>
      </w:r>
      <w:r w:rsidRPr="0026224E">
        <w:rPr>
          <w:rFonts w:ascii="Times New Roman" w:eastAsia="KaiTi_GB2312" w:hAnsi="Times New Roman" w:cs="Times New Roman"/>
          <w:noProof/>
          <w:kern w:val="0"/>
          <w:sz w:val="20"/>
        </w:rPr>
        <w:t xml:space="preserve"> (4:6), pp 22-25.</w:t>
      </w:r>
      <w:bookmarkEnd w:id="81"/>
    </w:p>
    <w:p w:rsidR="00617B8E" w:rsidRPr="0026224E" w:rsidRDefault="00617B8E" w:rsidP="00617B8E">
      <w:pPr>
        <w:ind w:left="720" w:hanging="720"/>
        <w:rPr>
          <w:rFonts w:ascii="Times New Roman" w:eastAsia="KaiTi_GB2312" w:hAnsi="Times New Roman" w:cs="Times New Roman"/>
          <w:noProof/>
          <w:kern w:val="0"/>
          <w:sz w:val="20"/>
        </w:rPr>
      </w:pPr>
      <w:bookmarkStart w:id="82" w:name="_ENREF_54"/>
      <w:r w:rsidRPr="0026224E">
        <w:rPr>
          <w:rFonts w:ascii="Times New Roman" w:eastAsia="KaiTi_GB2312" w:hAnsi="Times New Roman" w:cs="Times New Roman"/>
          <w:noProof/>
          <w:kern w:val="0"/>
          <w:sz w:val="20"/>
        </w:rPr>
        <w:t xml:space="preserve">Nahapiet, J., and Ghoshal, S. 1998. "Social capital, intellectual capital, and the organizational advantage," </w:t>
      </w:r>
      <w:r w:rsidRPr="0026224E">
        <w:rPr>
          <w:rFonts w:ascii="Times New Roman" w:eastAsia="KaiTi_GB2312" w:hAnsi="Times New Roman" w:cs="Times New Roman"/>
          <w:i/>
          <w:noProof/>
          <w:kern w:val="0"/>
          <w:sz w:val="20"/>
        </w:rPr>
        <w:t>Academy of management review</w:t>
      </w:r>
      <w:r w:rsidRPr="0026224E">
        <w:rPr>
          <w:rFonts w:ascii="Times New Roman" w:eastAsia="KaiTi_GB2312" w:hAnsi="Times New Roman" w:cs="Times New Roman"/>
          <w:noProof/>
          <w:kern w:val="0"/>
          <w:sz w:val="20"/>
        </w:rPr>
        <w:t xml:space="preserve"> (23:2), pp 242-266.</w:t>
      </w:r>
      <w:bookmarkEnd w:id="82"/>
    </w:p>
    <w:p w:rsidR="00617B8E" w:rsidRPr="0026224E" w:rsidRDefault="00617B8E" w:rsidP="00617B8E">
      <w:pPr>
        <w:ind w:left="720" w:hanging="720"/>
        <w:rPr>
          <w:rFonts w:ascii="Times New Roman" w:eastAsia="KaiTi_GB2312" w:hAnsi="Times New Roman" w:cs="Times New Roman"/>
          <w:noProof/>
          <w:kern w:val="0"/>
          <w:sz w:val="20"/>
        </w:rPr>
      </w:pPr>
      <w:bookmarkStart w:id="83" w:name="_ENREF_55"/>
      <w:r w:rsidRPr="0026224E">
        <w:rPr>
          <w:rFonts w:ascii="Times New Roman" w:eastAsia="KaiTi_GB2312" w:hAnsi="Times New Roman" w:cs="Times New Roman"/>
          <w:noProof/>
          <w:kern w:val="0"/>
          <w:sz w:val="20"/>
        </w:rPr>
        <w:lastRenderedPageBreak/>
        <w:t xml:space="preserve">Nonaka, I. 1995. </w:t>
      </w:r>
      <w:r w:rsidRPr="0026224E">
        <w:rPr>
          <w:rFonts w:ascii="Times New Roman" w:eastAsia="KaiTi_GB2312" w:hAnsi="Times New Roman" w:cs="Times New Roman"/>
          <w:i/>
          <w:noProof/>
          <w:kern w:val="0"/>
          <w:sz w:val="20"/>
        </w:rPr>
        <w:t>The Knowledge-Creating Company: How Japanese Companies Create the Dynamics of Innovation: How Japanese Companies Create the Dynamics of Innovation</w:t>
      </w:r>
      <w:r w:rsidRPr="0026224E">
        <w:rPr>
          <w:rFonts w:ascii="Times New Roman" w:eastAsia="KaiTi_GB2312" w:hAnsi="Times New Roman" w:cs="Times New Roman"/>
          <w:noProof/>
          <w:kern w:val="0"/>
          <w:sz w:val="20"/>
        </w:rPr>
        <w:t>, (Oxford university press.</w:t>
      </w:r>
      <w:bookmarkEnd w:id="83"/>
    </w:p>
    <w:p w:rsidR="00617B8E" w:rsidRPr="0026224E" w:rsidRDefault="00617B8E" w:rsidP="00617B8E">
      <w:pPr>
        <w:ind w:left="720" w:hanging="720"/>
        <w:rPr>
          <w:rFonts w:ascii="Times New Roman" w:eastAsia="KaiTi_GB2312" w:hAnsi="Times New Roman" w:cs="Times New Roman"/>
          <w:noProof/>
          <w:kern w:val="0"/>
          <w:sz w:val="20"/>
        </w:rPr>
      </w:pPr>
      <w:bookmarkStart w:id="84" w:name="_ENREF_56"/>
      <w:r w:rsidRPr="0026224E">
        <w:rPr>
          <w:rFonts w:ascii="Times New Roman" w:eastAsia="KaiTi_GB2312" w:hAnsi="Times New Roman" w:cs="Times New Roman"/>
          <w:noProof/>
          <w:kern w:val="0"/>
          <w:sz w:val="20"/>
        </w:rPr>
        <w:t xml:space="preserve">Pavlou, P. A., and Gefen, D. 2004. "Building effective online marketplaces with institution-based trust," </w:t>
      </w:r>
      <w:r w:rsidRPr="0026224E">
        <w:rPr>
          <w:rFonts w:ascii="Times New Roman" w:eastAsia="KaiTi_GB2312" w:hAnsi="Times New Roman" w:cs="Times New Roman"/>
          <w:i/>
          <w:noProof/>
          <w:kern w:val="0"/>
          <w:sz w:val="20"/>
        </w:rPr>
        <w:t>Information Systems Research</w:t>
      </w:r>
      <w:r w:rsidRPr="0026224E">
        <w:rPr>
          <w:rFonts w:ascii="Times New Roman" w:eastAsia="KaiTi_GB2312" w:hAnsi="Times New Roman" w:cs="Times New Roman"/>
          <w:noProof/>
          <w:kern w:val="0"/>
          <w:sz w:val="20"/>
        </w:rPr>
        <w:t xml:space="preserve"> (15:1), pp 37-59.</w:t>
      </w:r>
      <w:bookmarkEnd w:id="84"/>
    </w:p>
    <w:p w:rsidR="00617B8E" w:rsidRPr="0026224E" w:rsidRDefault="00617B8E" w:rsidP="00617B8E">
      <w:pPr>
        <w:ind w:left="720" w:hanging="720"/>
        <w:rPr>
          <w:rFonts w:ascii="Times New Roman" w:eastAsia="KaiTi_GB2312" w:hAnsi="Times New Roman" w:cs="Times New Roman"/>
          <w:noProof/>
          <w:kern w:val="0"/>
          <w:sz w:val="20"/>
        </w:rPr>
      </w:pPr>
      <w:bookmarkStart w:id="85" w:name="_ENREF_57"/>
      <w:r w:rsidRPr="0026224E">
        <w:rPr>
          <w:rFonts w:ascii="Times New Roman" w:eastAsia="KaiTi_GB2312" w:hAnsi="Times New Roman" w:cs="Times New Roman"/>
          <w:noProof/>
          <w:kern w:val="0"/>
          <w:sz w:val="20"/>
        </w:rPr>
        <w:t xml:space="preserve">Putnam, R. D. 1995a. "Bowling alone: America's declining social capital," </w:t>
      </w:r>
      <w:r w:rsidRPr="0026224E">
        <w:rPr>
          <w:rFonts w:ascii="Times New Roman" w:eastAsia="KaiTi_GB2312" w:hAnsi="Times New Roman" w:cs="Times New Roman"/>
          <w:i/>
          <w:noProof/>
          <w:kern w:val="0"/>
          <w:sz w:val="20"/>
        </w:rPr>
        <w:t>Journal of democracy</w:t>
      </w:r>
      <w:r w:rsidRPr="0026224E">
        <w:rPr>
          <w:rFonts w:ascii="Times New Roman" w:eastAsia="KaiTi_GB2312" w:hAnsi="Times New Roman" w:cs="Times New Roman"/>
          <w:noProof/>
          <w:kern w:val="0"/>
          <w:sz w:val="20"/>
        </w:rPr>
        <w:t xml:space="preserve"> (6:1), pp 65-78.</w:t>
      </w:r>
      <w:bookmarkEnd w:id="85"/>
    </w:p>
    <w:p w:rsidR="00617B8E" w:rsidRPr="0026224E" w:rsidRDefault="00617B8E" w:rsidP="00617B8E">
      <w:pPr>
        <w:ind w:left="720" w:hanging="720"/>
        <w:rPr>
          <w:rFonts w:ascii="Times New Roman" w:eastAsia="KaiTi_GB2312" w:hAnsi="Times New Roman" w:cs="Times New Roman"/>
          <w:noProof/>
          <w:kern w:val="0"/>
          <w:sz w:val="20"/>
        </w:rPr>
      </w:pPr>
      <w:bookmarkStart w:id="86" w:name="_ENREF_58"/>
      <w:r w:rsidRPr="0026224E">
        <w:rPr>
          <w:rFonts w:ascii="Times New Roman" w:eastAsia="KaiTi_GB2312" w:hAnsi="Times New Roman" w:cs="Times New Roman"/>
          <w:noProof/>
          <w:kern w:val="0"/>
          <w:sz w:val="20"/>
        </w:rPr>
        <w:t xml:space="preserve">Putnam, R. D. 1995b. "Tuning in, tuning out: The strange disappearance of social capital in America," </w:t>
      </w:r>
      <w:r w:rsidRPr="0026224E">
        <w:rPr>
          <w:rFonts w:ascii="Times New Roman" w:eastAsia="KaiTi_GB2312" w:hAnsi="Times New Roman" w:cs="Times New Roman"/>
          <w:i/>
          <w:noProof/>
          <w:kern w:val="0"/>
          <w:sz w:val="20"/>
        </w:rPr>
        <w:t>PS: Political Science &amp; Politics</w:t>
      </w:r>
      <w:r w:rsidRPr="0026224E">
        <w:rPr>
          <w:rFonts w:ascii="Times New Roman" w:eastAsia="KaiTi_GB2312" w:hAnsi="Times New Roman" w:cs="Times New Roman"/>
          <w:noProof/>
          <w:kern w:val="0"/>
          <w:sz w:val="20"/>
        </w:rPr>
        <w:t xml:space="preserve"> (28:04), pp 664-683.</w:t>
      </w:r>
      <w:bookmarkEnd w:id="86"/>
    </w:p>
    <w:p w:rsidR="00617B8E" w:rsidRPr="0026224E" w:rsidRDefault="00617B8E" w:rsidP="00617B8E">
      <w:pPr>
        <w:ind w:left="720" w:hanging="720"/>
        <w:rPr>
          <w:rFonts w:ascii="Times New Roman" w:eastAsia="KaiTi_GB2312" w:hAnsi="Times New Roman" w:cs="Times New Roman"/>
          <w:noProof/>
          <w:kern w:val="0"/>
          <w:sz w:val="20"/>
        </w:rPr>
      </w:pPr>
      <w:bookmarkStart w:id="87" w:name="_ENREF_59"/>
      <w:r w:rsidRPr="0026224E">
        <w:rPr>
          <w:rFonts w:ascii="Times New Roman" w:eastAsia="KaiTi_GB2312" w:hAnsi="Times New Roman" w:cs="Times New Roman"/>
          <w:noProof/>
          <w:kern w:val="0"/>
          <w:sz w:val="20"/>
        </w:rPr>
        <w:t xml:space="preserve">Ransbotham, S., and Kane, G. C. 2011. "Membership Turnover and Collaboration Success in Online Communities: Explaining Rises and Falls from Grace in Wikipedia," </w:t>
      </w:r>
      <w:r w:rsidRPr="0026224E">
        <w:rPr>
          <w:rFonts w:ascii="Times New Roman" w:eastAsia="KaiTi_GB2312" w:hAnsi="Times New Roman" w:cs="Times New Roman"/>
          <w:i/>
          <w:noProof/>
          <w:kern w:val="0"/>
          <w:sz w:val="20"/>
        </w:rPr>
        <w:t>MIS Quarterly</w:t>
      </w:r>
      <w:r w:rsidRPr="0026224E">
        <w:rPr>
          <w:rFonts w:ascii="Times New Roman" w:eastAsia="KaiTi_GB2312" w:hAnsi="Times New Roman" w:cs="Times New Roman"/>
          <w:noProof/>
          <w:kern w:val="0"/>
          <w:sz w:val="20"/>
        </w:rPr>
        <w:t xml:space="preserve"> (35:3), pp 613-627.</w:t>
      </w:r>
      <w:bookmarkEnd w:id="87"/>
    </w:p>
    <w:p w:rsidR="00617B8E" w:rsidRPr="0026224E" w:rsidRDefault="00617B8E" w:rsidP="00617B8E">
      <w:pPr>
        <w:ind w:left="720" w:hanging="720"/>
        <w:rPr>
          <w:rFonts w:ascii="Times New Roman" w:eastAsia="KaiTi_GB2312" w:hAnsi="Times New Roman" w:cs="Times New Roman"/>
          <w:noProof/>
          <w:kern w:val="0"/>
          <w:sz w:val="20"/>
        </w:rPr>
      </w:pPr>
      <w:bookmarkStart w:id="88" w:name="_ENREF_60"/>
      <w:r w:rsidRPr="0026224E">
        <w:rPr>
          <w:rFonts w:ascii="Times New Roman" w:eastAsia="KaiTi_GB2312" w:hAnsi="Times New Roman" w:cs="Times New Roman"/>
          <w:noProof/>
          <w:kern w:val="0"/>
          <w:sz w:val="20"/>
        </w:rPr>
        <w:t xml:space="preserve">Ren, Y., Harper, F. M., Drenner, S., Terveen, L., Kiesler, S., Riedl, J., and Kraut, R. E. 2012. "Building Member Attachment in Online Communities: Applying Theories of Group Identity and Interpersonal Bonds," </w:t>
      </w:r>
      <w:r w:rsidRPr="0026224E">
        <w:rPr>
          <w:rFonts w:ascii="Times New Roman" w:eastAsia="KaiTi_GB2312" w:hAnsi="Times New Roman" w:cs="Times New Roman"/>
          <w:i/>
          <w:noProof/>
          <w:kern w:val="0"/>
          <w:sz w:val="20"/>
        </w:rPr>
        <w:t>MIS Quarterly</w:t>
      </w:r>
      <w:r w:rsidRPr="0026224E">
        <w:rPr>
          <w:rFonts w:ascii="Times New Roman" w:eastAsia="KaiTi_GB2312" w:hAnsi="Times New Roman" w:cs="Times New Roman"/>
          <w:noProof/>
          <w:kern w:val="0"/>
          <w:sz w:val="20"/>
        </w:rPr>
        <w:t xml:space="preserve"> (36:3), pp 841-864.</w:t>
      </w:r>
      <w:bookmarkEnd w:id="88"/>
    </w:p>
    <w:p w:rsidR="00617B8E" w:rsidRPr="0026224E" w:rsidRDefault="00617B8E" w:rsidP="00617B8E">
      <w:pPr>
        <w:ind w:left="720" w:hanging="720"/>
        <w:rPr>
          <w:rFonts w:ascii="Times New Roman" w:eastAsia="KaiTi_GB2312" w:hAnsi="Times New Roman" w:cs="Times New Roman"/>
          <w:noProof/>
          <w:kern w:val="0"/>
          <w:sz w:val="20"/>
        </w:rPr>
      </w:pPr>
      <w:bookmarkStart w:id="89" w:name="_ENREF_61"/>
      <w:r w:rsidRPr="0026224E">
        <w:rPr>
          <w:rFonts w:ascii="Times New Roman" w:eastAsia="KaiTi_GB2312" w:hAnsi="Times New Roman" w:cs="Times New Roman"/>
          <w:noProof/>
          <w:kern w:val="0"/>
          <w:sz w:val="20"/>
        </w:rPr>
        <w:t xml:space="preserve">Reychav, I., and Weisberg, J. 2009. "Going beyond technology: Knowledge sharing as a tool for enhancing customer-oriented attitudes," </w:t>
      </w:r>
      <w:r w:rsidRPr="0026224E">
        <w:rPr>
          <w:rFonts w:ascii="Times New Roman" w:eastAsia="KaiTi_GB2312" w:hAnsi="Times New Roman" w:cs="Times New Roman"/>
          <w:i/>
          <w:noProof/>
          <w:kern w:val="0"/>
          <w:sz w:val="20"/>
        </w:rPr>
        <w:t>International Journal of Information Management</w:t>
      </w:r>
      <w:r w:rsidRPr="0026224E">
        <w:rPr>
          <w:rFonts w:ascii="Times New Roman" w:eastAsia="KaiTi_GB2312" w:hAnsi="Times New Roman" w:cs="Times New Roman"/>
          <w:noProof/>
          <w:kern w:val="0"/>
          <w:sz w:val="20"/>
        </w:rPr>
        <w:t xml:space="preserve"> (29:5), pp 353-361.</w:t>
      </w:r>
      <w:bookmarkEnd w:id="89"/>
    </w:p>
    <w:p w:rsidR="00617B8E" w:rsidRPr="0026224E" w:rsidRDefault="00617B8E" w:rsidP="00617B8E">
      <w:pPr>
        <w:ind w:left="720" w:hanging="720"/>
        <w:rPr>
          <w:rFonts w:ascii="Times New Roman" w:eastAsia="KaiTi_GB2312" w:hAnsi="Times New Roman" w:cs="Times New Roman"/>
          <w:noProof/>
          <w:kern w:val="0"/>
          <w:sz w:val="20"/>
        </w:rPr>
      </w:pPr>
      <w:bookmarkStart w:id="90" w:name="_ENREF_62"/>
      <w:r w:rsidRPr="0026224E">
        <w:rPr>
          <w:rFonts w:ascii="Times New Roman" w:eastAsia="KaiTi_GB2312" w:hAnsi="Times New Roman" w:cs="Times New Roman"/>
          <w:noProof/>
          <w:kern w:val="0"/>
          <w:sz w:val="20"/>
        </w:rPr>
        <w:t xml:space="preserve">Rumberger, J. S., and Dansky, K. 2006. "Is there a business case for telehealth in home health agencies?," </w:t>
      </w:r>
      <w:r w:rsidRPr="0026224E">
        <w:rPr>
          <w:rFonts w:ascii="Times New Roman" w:eastAsia="KaiTi_GB2312" w:hAnsi="Times New Roman" w:cs="Times New Roman"/>
          <w:i/>
          <w:noProof/>
          <w:kern w:val="0"/>
          <w:sz w:val="20"/>
        </w:rPr>
        <w:t>Telemedicine Journal &amp; e-Health</w:t>
      </w:r>
      <w:r w:rsidRPr="0026224E">
        <w:rPr>
          <w:rFonts w:ascii="Times New Roman" w:eastAsia="KaiTi_GB2312" w:hAnsi="Times New Roman" w:cs="Times New Roman"/>
          <w:noProof/>
          <w:kern w:val="0"/>
          <w:sz w:val="20"/>
        </w:rPr>
        <w:t xml:space="preserve"> (12:2), pp 122-127.</w:t>
      </w:r>
      <w:bookmarkEnd w:id="90"/>
    </w:p>
    <w:p w:rsidR="00617B8E" w:rsidRPr="0026224E" w:rsidRDefault="00617B8E" w:rsidP="00617B8E">
      <w:pPr>
        <w:ind w:left="720" w:hanging="720"/>
        <w:rPr>
          <w:rFonts w:ascii="Times New Roman" w:eastAsia="KaiTi_GB2312" w:hAnsi="Times New Roman" w:cs="Times New Roman"/>
          <w:noProof/>
          <w:kern w:val="0"/>
          <w:sz w:val="20"/>
        </w:rPr>
      </w:pPr>
      <w:bookmarkStart w:id="91" w:name="_ENREF_63"/>
      <w:r w:rsidRPr="0026224E">
        <w:rPr>
          <w:rFonts w:ascii="Times New Roman" w:eastAsia="KaiTi_GB2312" w:hAnsi="Times New Roman" w:cs="Times New Roman"/>
          <w:noProof/>
          <w:kern w:val="0"/>
          <w:sz w:val="20"/>
        </w:rPr>
        <w:t xml:space="preserve">Schiavo, R. 2013. </w:t>
      </w:r>
      <w:r w:rsidRPr="0026224E">
        <w:rPr>
          <w:rFonts w:ascii="Times New Roman" w:eastAsia="KaiTi_GB2312" w:hAnsi="Times New Roman" w:cs="Times New Roman"/>
          <w:i/>
          <w:noProof/>
          <w:kern w:val="0"/>
          <w:sz w:val="20"/>
        </w:rPr>
        <w:t>Health communication: from theory to practice</w:t>
      </w:r>
      <w:r w:rsidRPr="0026224E">
        <w:rPr>
          <w:rFonts w:ascii="Times New Roman" w:eastAsia="KaiTi_GB2312" w:hAnsi="Times New Roman" w:cs="Times New Roman"/>
          <w:noProof/>
          <w:kern w:val="0"/>
          <w:sz w:val="20"/>
        </w:rPr>
        <w:t>, (John Wiley &amp; Sons.</w:t>
      </w:r>
      <w:bookmarkEnd w:id="91"/>
    </w:p>
    <w:p w:rsidR="00617B8E" w:rsidRPr="0026224E" w:rsidRDefault="00617B8E" w:rsidP="00617B8E">
      <w:pPr>
        <w:ind w:left="720" w:hanging="720"/>
        <w:rPr>
          <w:rFonts w:ascii="Times New Roman" w:eastAsia="KaiTi_GB2312" w:hAnsi="Times New Roman" w:cs="Times New Roman"/>
          <w:noProof/>
          <w:kern w:val="0"/>
          <w:sz w:val="20"/>
        </w:rPr>
      </w:pPr>
      <w:bookmarkStart w:id="92" w:name="_ENREF_64"/>
      <w:r w:rsidRPr="0026224E">
        <w:rPr>
          <w:rFonts w:ascii="Times New Roman" w:eastAsia="KaiTi_GB2312" w:hAnsi="Times New Roman" w:cs="Times New Roman"/>
          <w:noProof/>
          <w:kern w:val="0"/>
          <w:sz w:val="20"/>
        </w:rPr>
        <w:t xml:space="preserve">Sillence, E., Briggs, P., Harris, P. R., and Fishwick, L. 2007. "How do patients evaluate and make use of online health information?," </w:t>
      </w:r>
      <w:r w:rsidRPr="0026224E">
        <w:rPr>
          <w:rFonts w:ascii="Times New Roman" w:eastAsia="KaiTi_GB2312" w:hAnsi="Times New Roman" w:cs="Times New Roman"/>
          <w:i/>
          <w:noProof/>
          <w:kern w:val="0"/>
          <w:sz w:val="20"/>
        </w:rPr>
        <w:t>Social science &amp; medicine</w:t>
      </w:r>
      <w:r w:rsidRPr="0026224E">
        <w:rPr>
          <w:rFonts w:ascii="Times New Roman" w:eastAsia="KaiTi_GB2312" w:hAnsi="Times New Roman" w:cs="Times New Roman"/>
          <w:noProof/>
          <w:kern w:val="0"/>
          <w:sz w:val="20"/>
        </w:rPr>
        <w:t xml:space="preserve"> (64:9), pp 1853-1862.</w:t>
      </w:r>
      <w:bookmarkEnd w:id="92"/>
    </w:p>
    <w:p w:rsidR="00617B8E" w:rsidRPr="0026224E" w:rsidRDefault="00617B8E" w:rsidP="00617B8E">
      <w:pPr>
        <w:ind w:left="720" w:hanging="720"/>
        <w:rPr>
          <w:rFonts w:ascii="Times New Roman" w:eastAsia="KaiTi_GB2312" w:hAnsi="Times New Roman" w:cs="Times New Roman"/>
          <w:noProof/>
          <w:kern w:val="0"/>
          <w:sz w:val="20"/>
        </w:rPr>
      </w:pPr>
      <w:bookmarkStart w:id="93" w:name="_ENREF_65"/>
      <w:r w:rsidRPr="0026224E">
        <w:rPr>
          <w:rFonts w:ascii="Times New Roman" w:eastAsia="KaiTi_GB2312" w:hAnsi="Times New Roman" w:cs="Times New Roman"/>
          <w:noProof/>
          <w:kern w:val="0"/>
          <w:sz w:val="20"/>
        </w:rPr>
        <w:t xml:space="preserve">Tsai, H.-T., and Bagozzi, R. P. 2014. "Contribution Behavior In Virtual Communities: Cognitive, Emotional, And Social Influences," </w:t>
      </w:r>
      <w:r w:rsidRPr="0026224E">
        <w:rPr>
          <w:rFonts w:ascii="Times New Roman" w:eastAsia="KaiTi_GB2312" w:hAnsi="Times New Roman" w:cs="Times New Roman"/>
          <w:i/>
          <w:noProof/>
          <w:kern w:val="0"/>
          <w:sz w:val="20"/>
        </w:rPr>
        <w:t>MIS Quarterly</w:t>
      </w:r>
      <w:r w:rsidRPr="0026224E">
        <w:rPr>
          <w:rFonts w:ascii="Times New Roman" w:eastAsia="KaiTi_GB2312" w:hAnsi="Times New Roman" w:cs="Times New Roman"/>
          <w:noProof/>
          <w:kern w:val="0"/>
          <w:sz w:val="20"/>
        </w:rPr>
        <w:t xml:space="preserve"> (38:1), pp 143-163.</w:t>
      </w:r>
      <w:bookmarkEnd w:id="93"/>
    </w:p>
    <w:p w:rsidR="00617B8E" w:rsidRPr="0026224E" w:rsidRDefault="00617B8E" w:rsidP="00617B8E">
      <w:pPr>
        <w:ind w:left="720" w:hanging="720"/>
        <w:rPr>
          <w:rFonts w:ascii="Times New Roman" w:eastAsia="KaiTi_GB2312" w:hAnsi="Times New Roman" w:cs="Times New Roman"/>
          <w:noProof/>
          <w:kern w:val="0"/>
          <w:sz w:val="20"/>
        </w:rPr>
      </w:pPr>
      <w:bookmarkStart w:id="94" w:name="_ENREF_66"/>
      <w:r w:rsidRPr="0026224E">
        <w:rPr>
          <w:rFonts w:ascii="Times New Roman" w:eastAsia="KaiTi_GB2312" w:hAnsi="Times New Roman" w:cs="Times New Roman"/>
          <w:noProof/>
          <w:kern w:val="0"/>
          <w:sz w:val="20"/>
        </w:rPr>
        <w:t xml:space="preserve">Tsai, W., and Ghoshal, S. 1998. "Social capital and value creation: The role of intrafirm networks," </w:t>
      </w:r>
      <w:r w:rsidRPr="0026224E">
        <w:rPr>
          <w:rFonts w:ascii="Times New Roman" w:eastAsia="KaiTi_GB2312" w:hAnsi="Times New Roman" w:cs="Times New Roman"/>
          <w:i/>
          <w:noProof/>
          <w:kern w:val="0"/>
          <w:sz w:val="20"/>
        </w:rPr>
        <w:t>Academy of management Journal</w:t>
      </w:r>
      <w:r w:rsidRPr="0026224E">
        <w:rPr>
          <w:rFonts w:ascii="Times New Roman" w:eastAsia="KaiTi_GB2312" w:hAnsi="Times New Roman" w:cs="Times New Roman"/>
          <w:noProof/>
          <w:kern w:val="0"/>
          <w:sz w:val="20"/>
        </w:rPr>
        <w:t xml:space="preserve"> (41:4), pp 464-476.</w:t>
      </w:r>
      <w:bookmarkEnd w:id="94"/>
    </w:p>
    <w:p w:rsidR="00617B8E" w:rsidRPr="0026224E" w:rsidRDefault="00617B8E" w:rsidP="00617B8E">
      <w:pPr>
        <w:ind w:left="720" w:hanging="720"/>
        <w:rPr>
          <w:rFonts w:ascii="Times New Roman" w:eastAsia="KaiTi_GB2312" w:hAnsi="Times New Roman" w:cs="Times New Roman"/>
          <w:noProof/>
          <w:kern w:val="0"/>
          <w:sz w:val="20"/>
        </w:rPr>
      </w:pPr>
      <w:bookmarkStart w:id="95" w:name="_ENREF_67"/>
      <w:r w:rsidRPr="0026224E">
        <w:rPr>
          <w:rFonts w:ascii="Times New Roman" w:eastAsia="KaiTi_GB2312" w:hAnsi="Times New Roman" w:cs="Times New Roman"/>
          <w:noProof/>
          <w:kern w:val="0"/>
          <w:sz w:val="20"/>
        </w:rPr>
        <w:t xml:space="preserve">Wang, S., and Noe, R. A. 2010. "Knowledge sharing: A review and directions for future research," </w:t>
      </w:r>
      <w:r w:rsidRPr="0026224E">
        <w:rPr>
          <w:rFonts w:ascii="Times New Roman" w:eastAsia="KaiTi_GB2312" w:hAnsi="Times New Roman" w:cs="Times New Roman"/>
          <w:i/>
          <w:noProof/>
          <w:kern w:val="0"/>
          <w:sz w:val="20"/>
        </w:rPr>
        <w:t>Human Resource Management Review</w:t>
      </w:r>
      <w:r w:rsidRPr="0026224E">
        <w:rPr>
          <w:rFonts w:ascii="Times New Roman" w:eastAsia="KaiTi_GB2312" w:hAnsi="Times New Roman" w:cs="Times New Roman"/>
          <w:noProof/>
          <w:kern w:val="0"/>
          <w:sz w:val="20"/>
        </w:rPr>
        <w:t xml:space="preserve"> (20:2), pp 115-131.</w:t>
      </w:r>
      <w:bookmarkEnd w:id="95"/>
    </w:p>
    <w:p w:rsidR="00617B8E" w:rsidRPr="0026224E" w:rsidRDefault="00617B8E" w:rsidP="00617B8E">
      <w:pPr>
        <w:ind w:left="720" w:hanging="720"/>
        <w:rPr>
          <w:rFonts w:ascii="Times New Roman" w:eastAsia="KaiTi_GB2312" w:hAnsi="Times New Roman" w:cs="Times New Roman"/>
          <w:noProof/>
          <w:kern w:val="0"/>
          <w:sz w:val="20"/>
        </w:rPr>
      </w:pPr>
      <w:bookmarkStart w:id="96" w:name="_ENREF_68"/>
      <w:r w:rsidRPr="0026224E">
        <w:rPr>
          <w:rFonts w:ascii="Times New Roman" w:eastAsia="KaiTi_GB2312" w:hAnsi="Times New Roman" w:cs="Times New Roman"/>
          <w:noProof/>
          <w:kern w:val="0"/>
          <w:sz w:val="20"/>
        </w:rPr>
        <w:t xml:space="preserve">Wang, Z. X. 2014.04.09. "China encourage the public hospital to do medical services," </w:t>
      </w:r>
      <w:hyperlink r:id="rId19" w:history="1">
        <w:r w:rsidRPr="0026224E">
          <w:rPr>
            <w:rStyle w:val="Hyperlink"/>
            <w:rFonts w:ascii="Times New Roman" w:eastAsia="KaiTi_GB2312" w:hAnsi="Times New Roman" w:cs="Times New Roman"/>
            <w:noProof/>
            <w:kern w:val="0"/>
            <w:sz w:val="20"/>
          </w:rPr>
          <w:t>http://www.mzyfz.com/cms/pufazhuanlan/pufazhongxin/pufahuodong/html/1173/2014-04-09/content-993237.html</w:t>
        </w:r>
      </w:hyperlink>
      <w:r w:rsidRPr="0026224E">
        <w:rPr>
          <w:rFonts w:ascii="Times New Roman" w:eastAsia="KaiTi_GB2312" w:hAnsi="Times New Roman" w:cs="Times New Roman"/>
          <w:noProof/>
          <w:kern w:val="0"/>
          <w:sz w:val="20"/>
        </w:rPr>
        <w:t>.</w:t>
      </w:r>
      <w:bookmarkEnd w:id="96"/>
    </w:p>
    <w:p w:rsidR="00617B8E" w:rsidRPr="0026224E" w:rsidRDefault="00617B8E" w:rsidP="00617B8E">
      <w:pPr>
        <w:ind w:left="720" w:hanging="720"/>
        <w:rPr>
          <w:rFonts w:ascii="Times New Roman" w:eastAsia="KaiTi_GB2312" w:hAnsi="Times New Roman" w:cs="Times New Roman"/>
          <w:noProof/>
          <w:kern w:val="0"/>
          <w:sz w:val="20"/>
        </w:rPr>
      </w:pPr>
      <w:bookmarkStart w:id="97" w:name="_ENREF_69"/>
      <w:r w:rsidRPr="0026224E">
        <w:rPr>
          <w:rFonts w:ascii="Times New Roman" w:eastAsia="KaiTi_GB2312" w:hAnsi="Times New Roman" w:cs="Times New Roman"/>
          <w:noProof/>
          <w:kern w:val="0"/>
          <w:sz w:val="20"/>
        </w:rPr>
        <w:t xml:space="preserve">Wasko, M. M., and Faraj, S. 2005a. "Why should I share? Examining social capital and knowledge contribution in electronic networks of practice," </w:t>
      </w:r>
      <w:r w:rsidRPr="0026224E">
        <w:rPr>
          <w:rFonts w:ascii="Times New Roman" w:eastAsia="KaiTi_GB2312" w:hAnsi="Times New Roman" w:cs="Times New Roman"/>
          <w:i/>
          <w:noProof/>
          <w:kern w:val="0"/>
          <w:sz w:val="20"/>
        </w:rPr>
        <w:t>MIS quarterly</w:t>
      </w:r>
      <w:r w:rsidRPr="0026224E">
        <w:rPr>
          <w:rFonts w:ascii="Times New Roman" w:eastAsia="KaiTi_GB2312" w:hAnsi="Times New Roman" w:cs="Times New Roman"/>
          <w:noProof/>
          <w:kern w:val="0"/>
          <w:sz w:val="20"/>
        </w:rPr>
        <w:t>), pp 35-57.</w:t>
      </w:r>
      <w:bookmarkEnd w:id="97"/>
    </w:p>
    <w:p w:rsidR="00617B8E" w:rsidRPr="0026224E" w:rsidRDefault="00617B8E" w:rsidP="00617B8E">
      <w:pPr>
        <w:ind w:left="720" w:hanging="720"/>
        <w:rPr>
          <w:rFonts w:ascii="Times New Roman" w:eastAsia="KaiTi_GB2312" w:hAnsi="Times New Roman" w:cs="Times New Roman"/>
          <w:noProof/>
          <w:kern w:val="0"/>
          <w:sz w:val="20"/>
        </w:rPr>
      </w:pPr>
      <w:bookmarkStart w:id="98" w:name="_ENREF_70"/>
      <w:r w:rsidRPr="0026224E">
        <w:rPr>
          <w:rFonts w:ascii="Times New Roman" w:eastAsia="KaiTi_GB2312" w:hAnsi="Times New Roman" w:cs="Times New Roman"/>
          <w:noProof/>
          <w:kern w:val="0"/>
          <w:sz w:val="20"/>
        </w:rPr>
        <w:t xml:space="preserve">Wasko, M. M., and Faraj, S. 2005b. "Why Should I Share? Examining Social Capital and Knowledge Contribution in Electronic Networks of Practice," </w:t>
      </w:r>
      <w:r w:rsidRPr="0026224E">
        <w:rPr>
          <w:rFonts w:ascii="Times New Roman" w:eastAsia="KaiTi_GB2312" w:hAnsi="Times New Roman" w:cs="Times New Roman"/>
          <w:i/>
          <w:noProof/>
          <w:kern w:val="0"/>
          <w:sz w:val="20"/>
        </w:rPr>
        <w:t>MIS Quarterly</w:t>
      </w:r>
      <w:r w:rsidRPr="0026224E">
        <w:rPr>
          <w:rFonts w:ascii="Times New Roman" w:eastAsia="KaiTi_GB2312" w:hAnsi="Times New Roman" w:cs="Times New Roman"/>
          <w:noProof/>
          <w:kern w:val="0"/>
          <w:sz w:val="20"/>
        </w:rPr>
        <w:t xml:space="preserve"> (29:1), pp 35-57.</w:t>
      </w:r>
      <w:bookmarkEnd w:id="98"/>
    </w:p>
    <w:p w:rsidR="00617B8E" w:rsidRPr="0026224E" w:rsidRDefault="00617B8E" w:rsidP="00617B8E">
      <w:pPr>
        <w:ind w:left="720" w:hanging="720"/>
        <w:rPr>
          <w:rFonts w:ascii="Times New Roman" w:eastAsia="KaiTi_GB2312" w:hAnsi="Times New Roman" w:cs="Times New Roman"/>
          <w:noProof/>
          <w:kern w:val="0"/>
          <w:sz w:val="20"/>
        </w:rPr>
      </w:pPr>
      <w:bookmarkStart w:id="99" w:name="_ENREF_71"/>
      <w:r w:rsidRPr="0026224E">
        <w:rPr>
          <w:rFonts w:ascii="Times New Roman" w:eastAsia="KaiTi_GB2312" w:hAnsi="Times New Roman" w:cs="Times New Roman"/>
          <w:noProof/>
          <w:kern w:val="0"/>
          <w:sz w:val="20"/>
        </w:rPr>
        <w:t xml:space="preserve">Woolcock, M. 2001. "Microenterprise and social capital:: A framework for theory, research, and policy," </w:t>
      </w:r>
      <w:r w:rsidRPr="0026224E">
        <w:rPr>
          <w:rFonts w:ascii="Times New Roman" w:eastAsia="KaiTi_GB2312" w:hAnsi="Times New Roman" w:cs="Times New Roman"/>
          <w:i/>
          <w:noProof/>
          <w:kern w:val="0"/>
          <w:sz w:val="20"/>
        </w:rPr>
        <w:t>The Journal of Socio-Economics</w:t>
      </w:r>
      <w:r w:rsidRPr="0026224E">
        <w:rPr>
          <w:rFonts w:ascii="Times New Roman" w:eastAsia="KaiTi_GB2312" w:hAnsi="Times New Roman" w:cs="Times New Roman"/>
          <w:noProof/>
          <w:kern w:val="0"/>
          <w:sz w:val="20"/>
        </w:rPr>
        <w:t xml:space="preserve"> (30:2), pp 193-198.</w:t>
      </w:r>
      <w:bookmarkEnd w:id="99"/>
    </w:p>
    <w:p w:rsidR="00617B8E" w:rsidRPr="0026224E" w:rsidRDefault="00617B8E" w:rsidP="00617B8E">
      <w:pPr>
        <w:ind w:left="720" w:hanging="720"/>
        <w:rPr>
          <w:rFonts w:ascii="Times New Roman" w:eastAsia="KaiTi_GB2312" w:hAnsi="Times New Roman" w:cs="Times New Roman"/>
          <w:noProof/>
          <w:kern w:val="0"/>
          <w:sz w:val="20"/>
        </w:rPr>
      </w:pPr>
      <w:bookmarkStart w:id="100" w:name="_ENREF_72"/>
      <w:r w:rsidRPr="0026224E">
        <w:rPr>
          <w:rFonts w:ascii="Times New Roman" w:eastAsia="KaiTi_GB2312" w:hAnsi="Times New Roman" w:cs="Times New Roman"/>
          <w:noProof/>
          <w:kern w:val="0"/>
          <w:sz w:val="20"/>
        </w:rPr>
        <w:t>Yan, L., and Tan, Y. Year. "Feeling blue so going online: an empirical study on effectiveness of virtual social networking," Workshop on Health IT and Economics (WHITE), Washington DC, October2010.</w:t>
      </w:r>
      <w:bookmarkEnd w:id="100"/>
    </w:p>
    <w:p w:rsidR="00617B8E" w:rsidRPr="0026224E" w:rsidRDefault="00617B8E" w:rsidP="00617B8E">
      <w:pPr>
        <w:ind w:left="720" w:hanging="720"/>
        <w:rPr>
          <w:rFonts w:ascii="Times New Roman" w:eastAsia="KaiTi_GB2312" w:hAnsi="Times New Roman" w:cs="Times New Roman"/>
          <w:noProof/>
          <w:kern w:val="0"/>
          <w:sz w:val="20"/>
        </w:rPr>
      </w:pPr>
      <w:bookmarkStart w:id="101" w:name="_ENREF_73"/>
      <w:r w:rsidRPr="0026224E">
        <w:rPr>
          <w:rFonts w:ascii="Times New Roman" w:eastAsia="KaiTi_GB2312" w:hAnsi="Times New Roman" w:cs="Times New Roman"/>
          <w:noProof/>
          <w:kern w:val="0"/>
          <w:sz w:val="20"/>
        </w:rPr>
        <w:t>Yang, L., and Tan, Y. Year. "Feeling Blue So Going Online: An Empirical Study on Effectiveness of Virtual Social Networking," Workshop on Health IT and Economics2010.</w:t>
      </w:r>
      <w:bookmarkEnd w:id="101"/>
    </w:p>
    <w:p w:rsidR="00617B8E" w:rsidRPr="0026224E" w:rsidRDefault="00617B8E" w:rsidP="00617B8E">
      <w:pPr>
        <w:ind w:left="720" w:hanging="720"/>
        <w:rPr>
          <w:rFonts w:ascii="Times New Roman" w:eastAsia="KaiTi_GB2312" w:hAnsi="Times New Roman" w:cs="Times New Roman"/>
          <w:noProof/>
          <w:kern w:val="0"/>
          <w:sz w:val="20"/>
        </w:rPr>
      </w:pPr>
      <w:bookmarkStart w:id="102" w:name="_ENREF_74"/>
      <w:r w:rsidRPr="0026224E">
        <w:rPr>
          <w:rFonts w:ascii="Times New Roman" w:eastAsia="KaiTi_GB2312" w:hAnsi="Times New Roman" w:cs="Times New Roman"/>
          <w:noProof/>
          <w:kern w:val="0"/>
          <w:sz w:val="20"/>
        </w:rPr>
        <w:t xml:space="preserve">Zhang, X., and Vogel, D. 2013. "Understanding the effect of organisational reward on knowledge </w:t>
      </w:r>
      <w:r w:rsidRPr="0026224E">
        <w:rPr>
          <w:rFonts w:ascii="Times New Roman" w:eastAsia="KaiTi_GB2312" w:hAnsi="Times New Roman" w:cs="Times New Roman"/>
          <w:noProof/>
          <w:kern w:val="0"/>
          <w:sz w:val="20"/>
        </w:rPr>
        <w:lastRenderedPageBreak/>
        <w:t xml:space="preserve">sharing: the role of exchange ideology and knowledge sharing visibility," </w:t>
      </w:r>
      <w:r w:rsidRPr="0026224E">
        <w:rPr>
          <w:rFonts w:ascii="Times New Roman" w:eastAsia="KaiTi_GB2312" w:hAnsi="Times New Roman" w:cs="Times New Roman"/>
          <w:i/>
          <w:noProof/>
          <w:kern w:val="0"/>
          <w:sz w:val="20"/>
        </w:rPr>
        <w:t>International Journal of Information Technology and Management</w:t>
      </w:r>
      <w:r w:rsidRPr="0026224E">
        <w:rPr>
          <w:rFonts w:ascii="Times New Roman" w:eastAsia="KaiTi_GB2312" w:hAnsi="Times New Roman" w:cs="Times New Roman"/>
          <w:noProof/>
          <w:kern w:val="0"/>
          <w:sz w:val="20"/>
        </w:rPr>
        <w:t xml:space="preserve"> (12:3), pp 148-168.</w:t>
      </w:r>
      <w:bookmarkEnd w:id="102"/>
    </w:p>
    <w:p w:rsidR="00617B8E" w:rsidRPr="0026224E" w:rsidRDefault="00617B8E" w:rsidP="00617B8E">
      <w:pPr>
        <w:ind w:left="720" w:hanging="720"/>
        <w:rPr>
          <w:rFonts w:ascii="Times New Roman" w:eastAsia="KaiTi_GB2312" w:hAnsi="Times New Roman" w:cs="Times New Roman"/>
          <w:noProof/>
          <w:kern w:val="0"/>
          <w:sz w:val="20"/>
        </w:rPr>
      </w:pPr>
      <w:bookmarkStart w:id="103" w:name="_ENREF_75"/>
      <w:r w:rsidRPr="0026224E">
        <w:rPr>
          <w:rFonts w:ascii="Times New Roman" w:eastAsia="KaiTi_GB2312" w:hAnsi="Times New Roman" w:cs="Times New Roman"/>
          <w:noProof/>
          <w:kern w:val="0"/>
          <w:sz w:val="20"/>
        </w:rPr>
        <w:t xml:space="preserve">Zhu, R., Dholakia, U. M., Chen, X., and Algesheimer, R. 2012. "Does online community participation foster risky financial behavior?," </w:t>
      </w:r>
      <w:r w:rsidRPr="0026224E">
        <w:rPr>
          <w:rFonts w:ascii="Times New Roman" w:eastAsia="KaiTi_GB2312" w:hAnsi="Times New Roman" w:cs="Times New Roman"/>
          <w:i/>
          <w:noProof/>
          <w:kern w:val="0"/>
          <w:sz w:val="20"/>
        </w:rPr>
        <w:t>Journal of Marketing Research</w:t>
      </w:r>
      <w:r w:rsidRPr="0026224E">
        <w:rPr>
          <w:rFonts w:ascii="Times New Roman" w:eastAsia="KaiTi_GB2312" w:hAnsi="Times New Roman" w:cs="Times New Roman"/>
          <w:noProof/>
          <w:kern w:val="0"/>
          <w:sz w:val="20"/>
        </w:rPr>
        <w:t xml:space="preserve"> (49:3), pp 394-407.</w:t>
      </w:r>
      <w:bookmarkEnd w:id="103"/>
    </w:p>
    <w:p w:rsidR="00617B8E" w:rsidRPr="0026224E" w:rsidRDefault="00617B8E" w:rsidP="00617B8E">
      <w:pPr>
        <w:rPr>
          <w:rFonts w:ascii="Times New Roman" w:eastAsia="KaiTi_GB2312" w:hAnsi="Times New Roman" w:cs="Times New Roman"/>
          <w:b/>
          <w:noProof/>
          <w:kern w:val="0"/>
          <w:sz w:val="20"/>
        </w:rPr>
      </w:pPr>
    </w:p>
    <w:p w:rsidR="007A5028" w:rsidRPr="0026224E" w:rsidRDefault="004B65DE" w:rsidP="004B65DE">
      <w:pPr>
        <w:ind w:firstLineChars="200" w:firstLine="480"/>
        <w:rPr>
          <w:rFonts w:ascii="Times New Roman" w:eastAsia="KaiTi_GB2312" w:hAnsi="Times New Roman" w:cs="Times New Roman"/>
          <w:b/>
          <w:kern w:val="0"/>
          <w:sz w:val="24"/>
        </w:rPr>
      </w:pPr>
      <w:r w:rsidRPr="0026224E">
        <w:rPr>
          <w:rFonts w:ascii="Times New Roman" w:eastAsia="KaiTi_GB2312" w:hAnsi="Times New Roman" w:cs="Times New Roman"/>
          <w:b/>
          <w:kern w:val="0"/>
          <w:sz w:val="24"/>
        </w:rPr>
        <w:fldChar w:fldCharType="end"/>
      </w:r>
    </w:p>
    <w:sectPr w:rsidR="007A5028" w:rsidRPr="0026224E" w:rsidSect="007E0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E17" w:rsidRDefault="001D7E17" w:rsidP="00E3033F">
      <w:r>
        <w:separator/>
      </w:r>
    </w:p>
  </w:endnote>
  <w:endnote w:type="continuationSeparator" w:id="1">
    <w:p w:rsidR="001D7E17" w:rsidRDefault="001D7E17" w:rsidP="00E30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TKaiti">
    <w:altName w:val="Times New Roman"/>
    <w:panose1 w:val="00000000000000000000"/>
    <w:charset w:val="00"/>
    <w:family w:val="roman"/>
    <w:notTrueType/>
    <w:pitch w:val="default"/>
    <w:sig w:usb0="00000000" w:usb1="00000000" w:usb2="00000000" w:usb3="00000000" w:csb0="00000000" w:csb1="00000000"/>
  </w:font>
  <w:font w:name="KaiTi_GB2312">
    <w:altName w:val="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E17" w:rsidRDefault="001D7E17" w:rsidP="00E3033F">
      <w:r>
        <w:separator/>
      </w:r>
    </w:p>
  </w:footnote>
  <w:footnote w:type="continuationSeparator" w:id="1">
    <w:p w:rsidR="001D7E17" w:rsidRDefault="001D7E17" w:rsidP="00E30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D8D"/>
    <w:multiLevelType w:val="hybridMultilevel"/>
    <w:tmpl w:val="CEB4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C2EA9"/>
    <w:multiLevelType w:val="hybridMultilevel"/>
    <w:tmpl w:val="8AFC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A742A"/>
    <w:multiLevelType w:val="hybridMultilevel"/>
    <w:tmpl w:val="F29E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54DD0"/>
    <w:multiLevelType w:val="hybridMultilevel"/>
    <w:tmpl w:val="7B9439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9B0313"/>
    <w:multiLevelType w:val="hybridMultilevel"/>
    <w:tmpl w:val="54BE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A1BEB"/>
    <w:multiLevelType w:val="hybridMultilevel"/>
    <w:tmpl w:val="8F8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52EDA"/>
    <w:multiLevelType w:val="hybridMultilevel"/>
    <w:tmpl w:val="6016C252"/>
    <w:lvl w:ilvl="0" w:tplc="CBA2BE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46C4C7B"/>
    <w:multiLevelType w:val="hybridMultilevel"/>
    <w:tmpl w:val="508A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7"/>
  </w:num>
  <w:num w:numId="7">
    <w:abstractNumId w:val="6"/>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 w:name="EN.Layout" w:val="&lt;ENLayout&gt;&lt;Style&gt;MIS Quarterl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5e9w2t2mtwa29e5sszp22avded0tf090axp&quot;&gt;phd.ehealth&lt;record-ids&gt;&lt;item&gt;35&lt;/item&gt;&lt;item&gt;36&lt;/item&gt;&lt;item&gt;39&lt;/item&gt;&lt;item&gt;43&lt;/item&gt;&lt;item&gt;49&lt;/item&gt;&lt;item&gt;54&lt;/item&gt;&lt;item&gt;55&lt;/item&gt;&lt;item&gt;68&lt;/item&gt;&lt;item&gt;82&lt;/item&gt;&lt;item&gt;85&lt;/item&gt;&lt;item&gt;86&lt;/item&gt;&lt;item&gt;88&lt;/item&gt;&lt;item&gt;89&lt;/item&gt;&lt;item&gt;90&lt;/item&gt;&lt;item&gt;92&lt;/item&gt;&lt;item&gt;102&lt;/item&gt;&lt;item&gt;119&lt;/item&gt;&lt;item&gt;144&lt;/item&gt;&lt;item&gt;151&lt;/item&gt;&lt;item&gt;153&lt;/item&gt;&lt;item&gt;154&lt;/item&gt;&lt;item&gt;158&lt;/item&gt;&lt;item&gt;159&lt;/item&gt;&lt;item&gt;160&lt;/item&gt;&lt;item&gt;161&lt;/item&gt;&lt;item&gt;162&lt;/item&gt;&lt;item&gt;163&lt;/item&gt;&lt;item&gt;170&lt;/item&gt;&lt;item&gt;171&lt;/item&gt;&lt;item&gt;173&lt;/item&gt;&lt;item&gt;176&lt;/item&gt;&lt;item&gt;177&lt;/item&gt;&lt;item&gt;181&lt;/item&gt;&lt;item&gt;182&lt;/item&gt;&lt;item&gt;184&lt;/item&gt;&lt;item&gt;185&lt;/item&gt;&lt;item&gt;190&lt;/item&gt;&lt;item&gt;194&lt;/item&gt;&lt;item&gt;196&lt;/item&gt;&lt;item&gt;197&lt;/item&gt;&lt;item&gt;223&lt;/item&gt;&lt;item&gt;224&lt;/item&gt;&lt;item&gt;225&lt;/item&gt;&lt;item&gt;226&lt;/item&gt;&lt;item&gt;227&lt;/item&gt;&lt;item&gt;228&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record-ids&gt;&lt;/item&gt;&lt;/Libraries&gt;"/>
  </w:docVars>
  <w:rsids>
    <w:rsidRoot w:val="005F7899"/>
    <w:rsid w:val="00000525"/>
    <w:rsid w:val="00026503"/>
    <w:rsid w:val="00026770"/>
    <w:rsid w:val="00033243"/>
    <w:rsid w:val="00034FCC"/>
    <w:rsid w:val="000401EC"/>
    <w:rsid w:val="00040584"/>
    <w:rsid w:val="00043569"/>
    <w:rsid w:val="0004604A"/>
    <w:rsid w:val="000570DF"/>
    <w:rsid w:val="0006051F"/>
    <w:rsid w:val="00074C38"/>
    <w:rsid w:val="0009448E"/>
    <w:rsid w:val="00097661"/>
    <w:rsid w:val="000C1A41"/>
    <w:rsid w:val="000C3170"/>
    <w:rsid w:val="000D0667"/>
    <w:rsid w:val="000D4197"/>
    <w:rsid w:val="000F2CF9"/>
    <w:rsid w:val="000F6543"/>
    <w:rsid w:val="00107EC7"/>
    <w:rsid w:val="0012441E"/>
    <w:rsid w:val="0013168C"/>
    <w:rsid w:val="00132D89"/>
    <w:rsid w:val="00135069"/>
    <w:rsid w:val="00142993"/>
    <w:rsid w:val="001455B6"/>
    <w:rsid w:val="001549BD"/>
    <w:rsid w:val="001620A6"/>
    <w:rsid w:val="00166527"/>
    <w:rsid w:val="00170D47"/>
    <w:rsid w:val="00183D3C"/>
    <w:rsid w:val="00185114"/>
    <w:rsid w:val="00185C4A"/>
    <w:rsid w:val="00195A73"/>
    <w:rsid w:val="00197B14"/>
    <w:rsid w:val="001B118F"/>
    <w:rsid w:val="001B7917"/>
    <w:rsid w:val="001C2B1E"/>
    <w:rsid w:val="001C3482"/>
    <w:rsid w:val="001C466D"/>
    <w:rsid w:val="001C7EC5"/>
    <w:rsid w:val="001D386B"/>
    <w:rsid w:val="001D465D"/>
    <w:rsid w:val="001D6D48"/>
    <w:rsid w:val="001D7044"/>
    <w:rsid w:val="001D7E17"/>
    <w:rsid w:val="001F5E6A"/>
    <w:rsid w:val="001F5E97"/>
    <w:rsid w:val="00202329"/>
    <w:rsid w:val="00202F60"/>
    <w:rsid w:val="00216F2E"/>
    <w:rsid w:val="00237381"/>
    <w:rsid w:val="0024086A"/>
    <w:rsid w:val="002418F4"/>
    <w:rsid w:val="0024272E"/>
    <w:rsid w:val="00250EB6"/>
    <w:rsid w:val="00255B93"/>
    <w:rsid w:val="0026224E"/>
    <w:rsid w:val="00265602"/>
    <w:rsid w:val="002830A3"/>
    <w:rsid w:val="002A6685"/>
    <w:rsid w:val="002B00F1"/>
    <w:rsid w:val="002B0E79"/>
    <w:rsid w:val="002B7EE5"/>
    <w:rsid w:val="002C48A9"/>
    <w:rsid w:val="002C4E34"/>
    <w:rsid w:val="002D13DF"/>
    <w:rsid w:val="002D36CA"/>
    <w:rsid w:val="002D544C"/>
    <w:rsid w:val="002D6121"/>
    <w:rsid w:val="002D7E83"/>
    <w:rsid w:val="002F5476"/>
    <w:rsid w:val="003113F4"/>
    <w:rsid w:val="00311512"/>
    <w:rsid w:val="00322DFB"/>
    <w:rsid w:val="00337DBF"/>
    <w:rsid w:val="003416C2"/>
    <w:rsid w:val="00345143"/>
    <w:rsid w:val="00352C00"/>
    <w:rsid w:val="0035364C"/>
    <w:rsid w:val="0035523F"/>
    <w:rsid w:val="00356126"/>
    <w:rsid w:val="00361F86"/>
    <w:rsid w:val="00363ADC"/>
    <w:rsid w:val="00363F79"/>
    <w:rsid w:val="003640C8"/>
    <w:rsid w:val="00384C56"/>
    <w:rsid w:val="00384EE6"/>
    <w:rsid w:val="003860B3"/>
    <w:rsid w:val="003932EE"/>
    <w:rsid w:val="00394059"/>
    <w:rsid w:val="003A6D23"/>
    <w:rsid w:val="003A7956"/>
    <w:rsid w:val="003A7F31"/>
    <w:rsid w:val="003B5C46"/>
    <w:rsid w:val="003C709A"/>
    <w:rsid w:val="003E2803"/>
    <w:rsid w:val="003E4F08"/>
    <w:rsid w:val="003E5796"/>
    <w:rsid w:val="003E57BC"/>
    <w:rsid w:val="003F1665"/>
    <w:rsid w:val="003F6E50"/>
    <w:rsid w:val="00423105"/>
    <w:rsid w:val="00426FF5"/>
    <w:rsid w:val="00427C9B"/>
    <w:rsid w:val="00430929"/>
    <w:rsid w:val="00433391"/>
    <w:rsid w:val="004422EF"/>
    <w:rsid w:val="00442CF3"/>
    <w:rsid w:val="00462B6B"/>
    <w:rsid w:val="00463CF0"/>
    <w:rsid w:val="00464A5D"/>
    <w:rsid w:val="00471CE9"/>
    <w:rsid w:val="0047381C"/>
    <w:rsid w:val="00475D15"/>
    <w:rsid w:val="00481D7A"/>
    <w:rsid w:val="00483559"/>
    <w:rsid w:val="00487573"/>
    <w:rsid w:val="00487ECE"/>
    <w:rsid w:val="00490673"/>
    <w:rsid w:val="004913CF"/>
    <w:rsid w:val="004A1110"/>
    <w:rsid w:val="004A5367"/>
    <w:rsid w:val="004A5B4E"/>
    <w:rsid w:val="004B11D1"/>
    <w:rsid w:val="004B6143"/>
    <w:rsid w:val="004B65DE"/>
    <w:rsid w:val="004C03DF"/>
    <w:rsid w:val="004D454C"/>
    <w:rsid w:val="004D48C4"/>
    <w:rsid w:val="004D49B7"/>
    <w:rsid w:val="004D4B35"/>
    <w:rsid w:val="004E3A75"/>
    <w:rsid w:val="004E601F"/>
    <w:rsid w:val="004F2671"/>
    <w:rsid w:val="00511AD3"/>
    <w:rsid w:val="00522587"/>
    <w:rsid w:val="00534CC8"/>
    <w:rsid w:val="0053797B"/>
    <w:rsid w:val="00541CF2"/>
    <w:rsid w:val="0055091F"/>
    <w:rsid w:val="00551695"/>
    <w:rsid w:val="0056799E"/>
    <w:rsid w:val="00572A2A"/>
    <w:rsid w:val="005826BF"/>
    <w:rsid w:val="00585958"/>
    <w:rsid w:val="00590BA7"/>
    <w:rsid w:val="00597040"/>
    <w:rsid w:val="005C0B27"/>
    <w:rsid w:val="005C77CF"/>
    <w:rsid w:val="005D0D30"/>
    <w:rsid w:val="005D5A13"/>
    <w:rsid w:val="005D6238"/>
    <w:rsid w:val="005E24AA"/>
    <w:rsid w:val="005E2C0C"/>
    <w:rsid w:val="005E6897"/>
    <w:rsid w:val="005F2039"/>
    <w:rsid w:val="005F390E"/>
    <w:rsid w:val="005F5EB9"/>
    <w:rsid w:val="005F7899"/>
    <w:rsid w:val="00611B71"/>
    <w:rsid w:val="00613767"/>
    <w:rsid w:val="00617B8E"/>
    <w:rsid w:val="00620ECC"/>
    <w:rsid w:val="00621F1F"/>
    <w:rsid w:val="0062643D"/>
    <w:rsid w:val="00636260"/>
    <w:rsid w:val="0064465B"/>
    <w:rsid w:val="00655924"/>
    <w:rsid w:val="0066072F"/>
    <w:rsid w:val="00665EC4"/>
    <w:rsid w:val="006720CF"/>
    <w:rsid w:val="00676000"/>
    <w:rsid w:val="00682A7E"/>
    <w:rsid w:val="00683B28"/>
    <w:rsid w:val="00695E6E"/>
    <w:rsid w:val="006A0DB1"/>
    <w:rsid w:val="006A280C"/>
    <w:rsid w:val="006A433B"/>
    <w:rsid w:val="006B436A"/>
    <w:rsid w:val="006C501A"/>
    <w:rsid w:val="006D0038"/>
    <w:rsid w:val="006D71D5"/>
    <w:rsid w:val="006E047F"/>
    <w:rsid w:val="006E638D"/>
    <w:rsid w:val="006F11C9"/>
    <w:rsid w:val="006F2C06"/>
    <w:rsid w:val="00706DDB"/>
    <w:rsid w:val="00716714"/>
    <w:rsid w:val="007245F0"/>
    <w:rsid w:val="00726AF3"/>
    <w:rsid w:val="00741E02"/>
    <w:rsid w:val="00742266"/>
    <w:rsid w:val="00743387"/>
    <w:rsid w:val="00746319"/>
    <w:rsid w:val="007464CE"/>
    <w:rsid w:val="00751CFE"/>
    <w:rsid w:val="00753819"/>
    <w:rsid w:val="0075713D"/>
    <w:rsid w:val="00775265"/>
    <w:rsid w:val="0078228D"/>
    <w:rsid w:val="00784EE0"/>
    <w:rsid w:val="007879D9"/>
    <w:rsid w:val="007A5028"/>
    <w:rsid w:val="007B7637"/>
    <w:rsid w:val="007C23B5"/>
    <w:rsid w:val="007E0DA6"/>
    <w:rsid w:val="008017CD"/>
    <w:rsid w:val="00801AB6"/>
    <w:rsid w:val="00805110"/>
    <w:rsid w:val="0081481E"/>
    <w:rsid w:val="00821C81"/>
    <w:rsid w:val="00822A65"/>
    <w:rsid w:val="008333B9"/>
    <w:rsid w:val="008339C4"/>
    <w:rsid w:val="008435F0"/>
    <w:rsid w:val="008517AF"/>
    <w:rsid w:val="00853CCB"/>
    <w:rsid w:val="00871E8A"/>
    <w:rsid w:val="00872BA6"/>
    <w:rsid w:val="00885707"/>
    <w:rsid w:val="00893726"/>
    <w:rsid w:val="00894E49"/>
    <w:rsid w:val="008A2243"/>
    <w:rsid w:val="008A6FE4"/>
    <w:rsid w:val="008B69BF"/>
    <w:rsid w:val="008C284D"/>
    <w:rsid w:val="008C42FE"/>
    <w:rsid w:val="008C5884"/>
    <w:rsid w:val="008D02C2"/>
    <w:rsid w:val="008D2E9D"/>
    <w:rsid w:val="008E4798"/>
    <w:rsid w:val="008F6436"/>
    <w:rsid w:val="008F75C7"/>
    <w:rsid w:val="00920906"/>
    <w:rsid w:val="00932676"/>
    <w:rsid w:val="00935342"/>
    <w:rsid w:val="00946EBF"/>
    <w:rsid w:val="009575D6"/>
    <w:rsid w:val="00971DA6"/>
    <w:rsid w:val="00972794"/>
    <w:rsid w:val="009869F0"/>
    <w:rsid w:val="009911DD"/>
    <w:rsid w:val="00995599"/>
    <w:rsid w:val="00996BFF"/>
    <w:rsid w:val="009A2090"/>
    <w:rsid w:val="009B2AB5"/>
    <w:rsid w:val="009B5800"/>
    <w:rsid w:val="009B610F"/>
    <w:rsid w:val="009B7761"/>
    <w:rsid w:val="009D0380"/>
    <w:rsid w:val="009F11CB"/>
    <w:rsid w:val="009F4745"/>
    <w:rsid w:val="00A03900"/>
    <w:rsid w:val="00A05224"/>
    <w:rsid w:val="00A06F7A"/>
    <w:rsid w:val="00A1506C"/>
    <w:rsid w:val="00A23EA9"/>
    <w:rsid w:val="00A24AD8"/>
    <w:rsid w:val="00A2672D"/>
    <w:rsid w:val="00A3097A"/>
    <w:rsid w:val="00A434E3"/>
    <w:rsid w:val="00A4426A"/>
    <w:rsid w:val="00A463CE"/>
    <w:rsid w:val="00A52AE6"/>
    <w:rsid w:val="00A55EA5"/>
    <w:rsid w:val="00A636E1"/>
    <w:rsid w:val="00A82D10"/>
    <w:rsid w:val="00A83186"/>
    <w:rsid w:val="00A8740A"/>
    <w:rsid w:val="00A94434"/>
    <w:rsid w:val="00A94E3F"/>
    <w:rsid w:val="00AA2835"/>
    <w:rsid w:val="00AA73A5"/>
    <w:rsid w:val="00AA78A0"/>
    <w:rsid w:val="00AA7C09"/>
    <w:rsid w:val="00AB422A"/>
    <w:rsid w:val="00AB6D0C"/>
    <w:rsid w:val="00AC0EB3"/>
    <w:rsid w:val="00AC38D3"/>
    <w:rsid w:val="00AD1B4D"/>
    <w:rsid w:val="00AE088E"/>
    <w:rsid w:val="00AF203D"/>
    <w:rsid w:val="00AF5C31"/>
    <w:rsid w:val="00AF5DA6"/>
    <w:rsid w:val="00AF655E"/>
    <w:rsid w:val="00B00D60"/>
    <w:rsid w:val="00B02F05"/>
    <w:rsid w:val="00B0314C"/>
    <w:rsid w:val="00B12A59"/>
    <w:rsid w:val="00B15DDD"/>
    <w:rsid w:val="00B22EAB"/>
    <w:rsid w:val="00B35124"/>
    <w:rsid w:val="00B35618"/>
    <w:rsid w:val="00B37CBC"/>
    <w:rsid w:val="00B42745"/>
    <w:rsid w:val="00B42AB0"/>
    <w:rsid w:val="00B47D22"/>
    <w:rsid w:val="00B7088C"/>
    <w:rsid w:val="00B76780"/>
    <w:rsid w:val="00B81DB9"/>
    <w:rsid w:val="00B902BD"/>
    <w:rsid w:val="00B90528"/>
    <w:rsid w:val="00B924B5"/>
    <w:rsid w:val="00B959D9"/>
    <w:rsid w:val="00BA2F2A"/>
    <w:rsid w:val="00BC0C3C"/>
    <w:rsid w:val="00BC329B"/>
    <w:rsid w:val="00BD0E0A"/>
    <w:rsid w:val="00BD7749"/>
    <w:rsid w:val="00BE7764"/>
    <w:rsid w:val="00C013CC"/>
    <w:rsid w:val="00C114C3"/>
    <w:rsid w:val="00C130E3"/>
    <w:rsid w:val="00C14FC6"/>
    <w:rsid w:val="00C20FC8"/>
    <w:rsid w:val="00C43AC8"/>
    <w:rsid w:val="00C43F91"/>
    <w:rsid w:val="00C45A55"/>
    <w:rsid w:val="00C57049"/>
    <w:rsid w:val="00C57864"/>
    <w:rsid w:val="00C6441E"/>
    <w:rsid w:val="00C75C45"/>
    <w:rsid w:val="00C861AC"/>
    <w:rsid w:val="00C87882"/>
    <w:rsid w:val="00C94B36"/>
    <w:rsid w:val="00CA1A0F"/>
    <w:rsid w:val="00CB3611"/>
    <w:rsid w:val="00CB7A1C"/>
    <w:rsid w:val="00CC29AA"/>
    <w:rsid w:val="00CC4B37"/>
    <w:rsid w:val="00CD1679"/>
    <w:rsid w:val="00CD6EF4"/>
    <w:rsid w:val="00CF172E"/>
    <w:rsid w:val="00CF3E79"/>
    <w:rsid w:val="00D22477"/>
    <w:rsid w:val="00D2496E"/>
    <w:rsid w:val="00D25388"/>
    <w:rsid w:val="00D26A33"/>
    <w:rsid w:val="00D50FC5"/>
    <w:rsid w:val="00D63556"/>
    <w:rsid w:val="00D67CAE"/>
    <w:rsid w:val="00D70EB9"/>
    <w:rsid w:val="00D85842"/>
    <w:rsid w:val="00D86E65"/>
    <w:rsid w:val="00DB1803"/>
    <w:rsid w:val="00DC03BB"/>
    <w:rsid w:val="00DC5751"/>
    <w:rsid w:val="00DD310C"/>
    <w:rsid w:val="00DD6682"/>
    <w:rsid w:val="00E206E1"/>
    <w:rsid w:val="00E25106"/>
    <w:rsid w:val="00E3033F"/>
    <w:rsid w:val="00E32B2F"/>
    <w:rsid w:val="00E3346F"/>
    <w:rsid w:val="00E352D6"/>
    <w:rsid w:val="00E41BBC"/>
    <w:rsid w:val="00E44AB0"/>
    <w:rsid w:val="00E46F3D"/>
    <w:rsid w:val="00E51F50"/>
    <w:rsid w:val="00E565FE"/>
    <w:rsid w:val="00E57407"/>
    <w:rsid w:val="00E66F22"/>
    <w:rsid w:val="00E70AAC"/>
    <w:rsid w:val="00E72570"/>
    <w:rsid w:val="00E742BE"/>
    <w:rsid w:val="00E81227"/>
    <w:rsid w:val="00E94288"/>
    <w:rsid w:val="00EC43F7"/>
    <w:rsid w:val="00ED56AD"/>
    <w:rsid w:val="00ED593B"/>
    <w:rsid w:val="00EE31AD"/>
    <w:rsid w:val="00F00532"/>
    <w:rsid w:val="00F04552"/>
    <w:rsid w:val="00F17787"/>
    <w:rsid w:val="00F3338D"/>
    <w:rsid w:val="00F3680F"/>
    <w:rsid w:val="00F43EFA"/>
    <w:rsid w:val="00F44638"/>
    <w:rsid w:val="00F46650"/>
    <w:rsid w:val="00F46EEB"/>
    <w:rsid w:val="00F555D9"/>
    <w:rsid w:val="00F63638"/>
    <w:rsid w:val="00F84F74"/>
    <w:rsid w:val="00F91E06"/>
    <w:rsid w:val="00FA1686"/>
    <w:rsid w:val="00FA2258"/>
    <w:rsid w:val="00FB062D"/>
    <w:rsid w:val="00FB18FD"/>
    <w:rsid w:val="00FB39C5"/>
    <w:rsid w:val="00FD23FA"/>
    <w:rsid w:val="00FE2258"/>
    <w:rsid w:val="00FE2449"/>
    <w:rsid w:val="00FE25B7"/>
    <w:rsid w:val="00FE5934"/>
    <w:rsid w:val="00FE67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AutoShape 17"/>
        <o:r id="V:Rule10" type="connector" idref="#AutoShape 10">
          <o:proxy start="" idref="#AutoShape 6" connectloc="3"/>
          <o:proxy end="" idref="#AutoShape 7" connectloc="1"/>
        </o:r>
        <o:r id="V:Rule11" type="connector" idref="#AutoShape 12">
          <o:proxy start="" idref="#AutoShape 8" connectloc="3"/>
          <o:proxy end="" idref="#AutoShape 7" connectloc="2"/>
        </o:r>
        <o:r id="V:Rule12" type="connector" idref="#AutoShape 11">
          <o:proxy start="" idref="#AutoShape 8" connectloc="0"/>
        </o:r>
        <o:r id="V:Rule13" type="connector" idref="#AutoShape 17"/>
        <o:r id="V:Rule14" type="connector" idref="#AutoShape 13"/>
        <o:r id="V:Rule15" type="connector" idref="#AutoShape 15"/>
        <o:r id="V:Rule16"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A6"/>
    <w:pPr>
      <w:widowControl w:val="0"/>
      <w:jc w:val="both"/>
    </w:pPr>
  </w:style>
  <w:style w:type="paragraph" w:styleId="Heading1">
    <w:name w:val="heading 1"/>
    <w:aliases w:val="章"/>
    <w:basedOn w:val="Normal"/>
    <w:next w:val="Normal"/>
    <w:link w:val="Heading1Char"/>
    <w:qFormat/>
    <w:rsid w:val="007A5028"/>
    <w:pPr>
      <w:keepNext/>
      <w:keepLines/>
      <w:spacing w:beforeLines="100" w:afterLines="80"/>
      <w:jc w:val="center"/>
      <w:outlineLvl w:val="0"/>
    </w:pPr>
    <w:rPr>
      <w:rFonts w:ascii="Times New Roman" w:eastAsia="SimHei" w:hAnsi="Times New Roman" w:cs="Times New Roman"/>
      <w:bCs/>
      <w:kern w:val="44"/>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03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3033F"/>
    <w:rPr>
      <w:sz w:val="18"/>
      <w:szCs w:val="18"/>
    </w:rPr>
  </w:style>
  <w:style w:type="paragraph" w:styleId="Footer">
    <w:name w:val="footer"/>
    <w:basedOn w:val="Normal"/>
    <w:link w:val="FooterChar"/>
    <w:unhideWhenUsed/>
    <w:rsid w:val="00E3033F"/>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E3033F"/>
    <w:rPr>
      <w:sz w:val="18"/>
      <w:szCs w:val="18"/>
    </w:rPr>
  </w:style>
  <w:style w:type="paragraph" w:styleId="ListParagraph">
    <w:name w:val="List Paragraph"/>
    <w:basedOn w:val="Normal"/>
    <w:uiPriority w:val="34"/>
    <w:qFormat/>
    <w:rsid w:val="001C3482"/>
    <w:pPr>
      <w:widowControl/>
      <w:adjustRightInd w:val="0"/>
      <w:snapToGrid w:val="0"/>
      <w:spacing w:after="200"/>
      <w:ind w:firstLineChars="200" w:firstLine="420"/>
      <w:jc w:val="left"/>
    </w:pPr>
    <w:rPr>
      <w:rFonts w:ascii="Tahoma" w:eastAsia="SimSun" w:hAnsi="Tahoma" w:cs="Times New Roman"/>
      <w:kern w:val="0"/>
      <w:sz w:val="22"/>
    </w:rPr>
  </w:style>
  <w:style w:type="character" w:customStyle="1" w:styleId="Heading1Char">
    <w:name w:val="Heading 1 Char"/>
    <w:aliases w:val="章 Char"/>
    <w:basedOn w:val="DefaultParagraphFont"/>
    <w:link w:val="Heading1"/>
    <w:rsid w:val="007A5028"/>
    <w:rPr>
      <w:rFonts w:ascii="Times New Roman" w:eastAsia="SimHei" w:hAnsi="Times New Roman" w:cs="Times New Roman"/>
      <w:bCs/>
      <w:kern w:val="44"/>
      <w:sz w:val="36"/>
      <w:szCs w:val="44"/>
    </w:rPr>
  </w:style>
  <w:style w:type="paragraph" w:styleId="FootnoteText">
    <w:name w:val="footnote text"/>
    <w:basedOn w:val="Normal"/>
    <w:link w:val="FootnoteTextChar"/>
    <w:semiHidden/>
    <w:rsid w:val="007A5028"/>
    <w:pPr>
      <w:snapToGrid w:val="0"/>
      <w:jc w:val="left"/>
    </w:pPr>
    <w:rPr>
      <w:rFonts w:ascii="Times New Roman" w:eastAsia="SimSun" w:hAnsi="Times New Roman" w:cs="Times New Roman"/>
      <w:sz w:val="18"/>
      <w:szCs w:val="20"/>
    </w:rPr>
  </w:style>
  <w:style w:type="character" w:customStyle="1" w:styleId="FootnoteTextChar">
    <w:name w:val="Footnote Text Char"/>
    <w:basedOn w:val="DefaultParagraphFont"/>
    <w:link w:val="FootnoteText"/>
    <w:semiHidden/>
    <w:rsid w:val="007A5028"/>
    <w:rPr>
      <w:rFonts w:ascii="Times New Roman" w:eastAsia="SimSun" w:hAnsi="Times New Roman" w:cs="Times New Roman"/>
      <w:sz w:val="18"/>
      <w:szCs w:val="20"/>
    </w:rPr>
  </w:style>
  <w:style w:type="character" w:styleId="PageNumber">
    <w:name w:val="page number"/>
    <w:basedOn w:val="DefaultParagraphFont"/>
    <w:rsid w:val="007A5028"/>
  </w:style>
  <w:style w:type="paragraph" w:styleId="DocumentMap">
    <w:name w:val="Document Map"/>
    <w:basedOn w:val="Normal"/>
    <w:link w:val="DocumentMapChar"/>
    <w:semiHidden/>
    <w:rsid w:val="007A5028"/>
    <w:pPr>
      <w:shd w:val="clear" w:color="auto" w:fill="000080"/>
    </w:pPr>
    <w:rPr>
      <w:rFonts w:ascii="Times New Roman" w:eastAsia="SimSun" w:hAnsi="Times New Roman" w:cs="Times New Roman"/>
      <w:szCs w:val="24"/>
    </w:rPr>
  </w:style>
  <w:style w:type="character" w:customStyle="1" w:styleId="DocumentMapChar">
    <w:name w:val="Document Map Char"/>
    <w:basedOn w:val="DefaultParagraphFont"/>
    <w:link w:val="DocumentMap"/>
    <w:semiHidden/>
    <w:rsid w:val="007A5028"/>
    <w:rPr>
      <w:rFonts w:ascii="Times New Roman" w:eastAsia="SimSun" w:hAnsi="Times New Roman" w:cs="Times New Roman"/>
      <w:szCs w:val="24"/>
      <w:shd w:val="clear" w:color="auto" w:fill="000080"/>
    </w:rPr>
  </w:style>
  <w:style w:type="paragraph" w:customStyle="1" w:styleId="Default">
    <w:name w:val="Default"/>
    <w:rsid w:val="007A5028"/>
    <w:pPr>
      <w:widowControl w:val="0"/>
      <w:autoSpaceDE w:val="0"/>
      <w:autoSpaceDN w:val="0"/>
      <w:adjustRightInd w:val="0"/>
    </w:pPr>
    <w:rPr>
      <w:rFonts w:ascii="Times New Roman" w:eastAsia="SimSun" w:hAnsi="Times New Roman" w:cs="Times New Roman"/>
      <w:color w:val="000000"/>
      <w:kern w:val="0"/>
      <w:sz w:val="24"/>
      <w:szCs w:val="24"/>
    </w:rPr>
  </w:style>
  <w:style w:type="paragraph" w:styleId="BalloonText">
    <w:name w:val="Balloon Text"/>
    <w:basedOn w:val="Normal"/>
    <w:link w:val="BalloonTextChar"/>
    <w:rsid w:val="007A5028"/>
    <w:pPr>
      <w:jc w:val="left"/>
    </w:pPr>
    <w:rPr>
      <w:rFonts w:ascii="Calibri" w:eastAsia="SimSun" w:hAnsi="Calibri" w:cs="Times New Roman"/>
      <w:sz w:val="18"/>
      <w:szCs w:val="18"/>
    </w:rPr>
  </w:style>
  <w:style w:type="character" w:customStyle="1" w:styleId="BalloonTextChar">
    <w:name w:val="Balloon Text Char"/>
    <w:basedOn w:val="DefaultParagraphFont"/>
    <w:link w:val="BalloonText"/>
    <w:rsid w:val="007A5028"/>
    <w:rPr>
      <w:rFonts w:ascii="Calibri" w:eastAsia="SimSun" w:hAnsi="Calibri" w:cs="Times New Roman"/>
      <w:sz w:val="18"/>
      <w:szCs w:val="18"/>
    </w:rPr>
  </w:style>
  <w:style w:type="paragraph" w:styleId="CommentText">
    <w:name w:val="annotation text"/>
    <w:basedOn w:val="Normal"/>
    <w:link w:val="CommentTextChar"/>
    <w:rsid w:val="007A5028"/>
    <w:pPr>
      <w:jc w:val="left"/>
    </w:pPr>
    <w:rPr>
      <w:rFonts w:ascii="Calibri" w:eastAsia="SimSun" w:hAnsi="Calibri" w:cs="Times New Roman"/>
    </w:rPr>
  </w:style>
  <w:style w:type="character" w:customStyle="1" w:styleId="CommentTextChar">
    <w:name w:val="Comment Text Char"/>
    <w:basedOn w:val="DefaultParagraphFont"/>
    <w:link w:val="CommentText"/>
    <w:rsid w:val="007A5028"/>
    <w:rPr>
      <w:rFonts w:ascii="Calibri" w:eastAsia="SimSun" w:hAnsi="Calibri" w:cs="Times New Roman"/>
    </w:rPr>
  </w:style>
  <w:style w:type="paragraph" w:styleId="CommentSubject">
    <w:name w:val="annotation subject"/>
    <w:basedOn w:val="CommentText"/>
    <w:next w:val="CommentText"/>
    <w:link w:val="CommentSubjectChar"/>
    <w:rsid w:val="007A5028"/>
    <w:rPr>
      <w:b/>
      <w:bCs/>
    </w:rPr>
  </w:style>
  <w:style w:type="character" w:customStyle="1" w:styleId="CommentSubjectChar">
    <w:name w:val="Comment Subject Char"/>
    <w:basedOn w:val="CommentTextChar"/>
    <w:link w:val="CommentSubject"/>
    <w:rsid w:val="007A5028"/>
    <w:rPr>
      <w:rFonts w:ascii="Calibri" w:eastAsia="SimSun" w:hAnsi="Calibri" w:cs="Times New Roman"/>
      <w:b/>
      <w:bCs/>
    </w:rPr>
  </w:style>
  <w:style w:type="character" w:styleId="CommentReference">
    <w:name w:val="annotation reference"/>
    <w:semiHidden/>
    <w:rsid w:val="007A5028"/>
    <w:rPr>
      <w:rFonts w:cs="Times New Roman"/>
      <w:sz w:val="21"/>
      <w:szCs w:val="21"/>
    </w:rPr>
  </w:style>
  <w:style w:type="character" w:customStyle="1" w:styleId="1">
    <w:name w:val="占位符文本1"/>
    <w:semiHidden/>
    <w:rsid w:val="007A5028"/>
    <w:rPr>
      <w:rFonts w:cs="Times New Roman"/>
      <w:color w:val="808080"/>
    </w:rPr>
  </w:style>
  <w:style w:type="character" w:styleId="Hyperlink">
    <w:name w:val="Hyperlink"/>
    <w:rsid w:val="007A5028"/>
    <w:rPr>
      <w:color w:val="0000FF"/>
      <w:u w:val="single"/>
    </w:rPr>
  </w:style>
  <w:style w:type="paragraph" w:customStyle="1" w:styleId="10">
    <w:name w:val="列出段落1"/>
    <w:basedOn w:val="Normal"/>
    <w:rsid w:val="007A5028"/>
    <w:pPr>
      <w:ind w:firstLineChars="200" w:firstLine="420"/>
      <w:jc w:val="left"/>
    </w:pPr>
    <w:rPr>
      <w:rFonts w:ascii="Calibri" w:eastAsia="SimSun" w:hAnsi="Calibri" w:cs="Times New Roman"/>
    </w:rPr>
  </w:style>
  <w:style w:type="character" w:customStyle="1" w:styleId="CharChar">
    <w:name w:val="章 Char Char"/>
    <w:rsid w:val="007A5028"/>
    <w:rPr>
      <w:rFonts w:ascii="Times New Roman" w:eastAsia="SimHei" w:hAnsi="Times New Roman"/>
      <w:bCs/>
      <w:kern w:val="44"/>
      <w:sz w:val="36"/>
      <w:szCs w:val="44"/>
    </w:rPr>
  </w:style>
  <w:style w:type="numbering" w:customStyle="1" w:styleId="11">
    <w:name w:val="无列表1"/>
    <w:next w:val="NoList"/>
    <w:semiHidden/>
    <w:rsid w:val="007A5028"/>
  </w:style>
  <w:style w:type="character" w:customStyle="1" w:styleId="CharChar6">
    <w:name w:val="Char Char6"/>
    <w:semiHidden/>
    <w:rsid w:val="007A5028"/>
    <w:rPr>
      <w:rFonts w:ascii="Times New Roman" w:eastAsia="SimSun" w:hAnsi="Times New Roman" w:cs="Times New Roman"/>
      <w:sz w:val="18"/>
      <w:szCs w:val="20"/>
    </w:rPr>
  </w:style>
  <w:style w:type="character" w:customStyle="1" w:styleId="CharChar5">
    <w:name w:val="Char Char5"/>
    <w:rsid w:val="007A5028"/>
    <w:rPr>
      <w:rFonts w:ascii="Times New Roman" w:eastAsia="SimSun" w:hAnsi="Times New Roman" w:cs="Times New Roman"/>
      <w:sz w:val="18"/>
      <w:szCs w:val="20"/>
    </w:rPr>
  </w:style>
  <w:style w:type="character" w:customStyle="1" w:styleId="CharChar4">
    <w:name w:val="Char Char4"/>
    <w:rsid w:val="007A5028"/>
    <w:rPr>
      <w:rFonts w:ascii="Times New Roman" w:eastAsia="SimSun" w:hAnsi="Times New Roman" w:cs="Times New Roman"/>
      <w:sz w:val="18"/>
      <w:szCs w:val="20"/>
    </w:rPr>
  </w:style>
  <w:style w:type="character" w:customStyle="1" w:styleId="CharChar3">
    <w:name w:val="Char Char3"/>
    <w:semiHidden/>
    <w:rsid w:val="007A5028"/>
    <w:rPr>
      <w:rFonts w:ascii="Times New Roman" w:eastAsia="SimSun" w:hAnsi="Times New Roman" w:cs="Times New Roman"/>
      <w:szCs w:val="24"/>
      <w:shd w:val="clear" w:color="auto" w:fill="000080"/>
    </w:rPr>
  </w:style>
  <w:style w:type="character" w:customStyle="1" w:styleId="CharChar2">
    <w:name w:val="Char Char2"/>
    <w:rsid w:val="007A5028"/>
    <w:rPr>
      <w:rFonts w:ascii="Calibri" w:eastAsia="SimSun" w:hAnsi="Calibri" w:cs="Times New Roman"/>
      <w:sz w:val="18"/>
      <w:szCs w:val="18"/>
    </w:rPr>
  </w:style>
  <w:style w:type="character" w:customStyle="1" w:styleId="CharChar1">
    <w:name w:val="Char Char1"/>
    <w:rsid w:val="007A5028"/>
    <w:rPr>
      <w:rFonts w:ascii="Calibri" w:eastAsia="SimSun" w:hAnsi="Calibri" w:cs="Times New Roman"/>
    </w:rPr>
  </w:style>
  <w:style w:type="character" w:customStyle="1" w:styleId="CharChar0">
    <w:name w:val="Char Char"/>
    <w:rsid w:val="007A5028"/>
    <w:rPr>
      <w:rFonts w:ascii="Calibri" w:eastAsia="SimSun" w:hAnsi="Calibri" w:cs="Times New Roman"/>
      <w:b/>
      <w:bCs/>
    </w:rPr>
  </w:style>
  <w:style w:type="character" w:styleId="PlaceholderText">
    <w:name w:val="Placeholder Text"/>
    <w:semiHidden/>
    <w:rsid w:val="007A5028"/>
    <w:rPr>
      <w:color w:val="808080"/>
    </w:rPr>
  </w:style>
  <w:style w:type="paragraph" w:styleId="Revision">
    <w:name w:val="Revision"/>
    <w:hidden/>
    <w:semiHidden/>
    <w:rsid w:val="007A5028"/>
    <w:rPr>
      <w:rFonts w:ascii="Calibri" w:eastAsia="SimSun" w:hAnsi="Calibri" w:cs="Times New Roman"/>
    </w:rPr>
  </w:style>
  <w:style w:type="character" w:customStyle="1" w:styleId="web-item2">
    <w:name w:val="web-item2"/>
    <w:basedOn w:val="DefaultParagraphFont"/>
    <w:rsid w:val="00AD1B4D"/>
    <w:rPr>
      <w:sz w:val="18"/>
      <w:szCs w:val="18"/>
    </w:rPr>
  </w:style>
  <w:style w:type="paragraph" w:styleId="Subtitle">
    <w:name w:val="Subtitle"/>
    <w:next w:val="Normal"/>
    <w:link w:val="SubtitleChar"/>
    <w:qFormat/>
    <w:rsid w:val="00A23EA9"/>
    <w:pPr>
      <w:keepNext/>
      <w:spacing w:before="360" w:after="120"/>
      <w:outlineLvl w:val="1"/>
    </w:pPr>
    <w:rPr>
      <w:rFonts w:ascii="Times New Roman" w:eastAsia="PMingLiU" w:hAnsi="Times New Roman" w:cs="Times New Roman"/>
      <w:kern w:val="0"/>
      <w:sz w:val="28"/>
      <w:szCs w:val="24"/>
      <w:lang w:val="fi-FI" w:eastAsia="en-US"/>
    </w:rPr>
  </w:style>
  <w:style w:type="character" w:customStyle="1" w:styleId="SubtitleChar">
    <w:name w:val="Subtitle Char"/>
    <w:basedOn w:val="DefaultParagraphFont"/>
    <w:link w:val="Subtitle"/>
    <w:rsid w:val="00A23EA9"/>
    <w:rPr>
      <w:rFonts w:ascii="Times New Roman" w:eastAsia="PMingLiU" w:hAnsi="Times New Roman" w:cs="Times New Roman"/>
      <w:kern w:val="0"/>
      <w:sz w:val="28"/>
      <w:szCs w:val="24"/>
      <w:lang w:val="fi-FI" w:eastAsia="en-US"/>
    </w:rPr>
  </w:style>
  <w:style w:type="paragraph" w:customStyle="1" w:styleId="p1a">
    <w:name w:val="p1a"/>
    <w:basedOn w:val="Normal"/>
    <w:rsid w:val="00AA7C09"/>
    <w:pPr>
      <w:widowControl/>
      <w:overflowPunct w:val="0"/>
      <w:autoSpaceDE w:val="0"/>
      <w:autoSpaceDN w:val="0"/>
      <w:adjustRightInd w:val="0"/>
      <w:spacing w:line="240" w:lineRule="atLeast"/>
      <w:textAlignment w:val="baseline"/>
    </w:pPr>
    <w:rPr>
      <w:rFonts w:ascii="Times New Roman" w:eastAsia="SimSun" w:hAnsi="Times New Roman" w:cs="Times New Roman"/>
      <w:kern w:val="0"/>
      <w:sz w:val="20"/>
      <w:szCs w:val="20"/>
      <w:lang w:eastAsia="de-DE"/>
    </w:rPr>
  </w:style>
  <w:style w:type="paragraph" w:styleId="NormalWeb">
    <w:name w:val="Normal (Web)"/>
    <w:basedOn w:val="Normal"/>
    <w:uiPriority w:val="99"/>
    <w:semiHidden/>
    <w:unhideWhenUsed/>
    <w:rsid w:val="002B00F1"/>
    <w:pPr>
      <w:widowControl/>
      <w:spacing w:before="100" w:beforeAutospacing="1" w:after="100" w:afterAutospacing="1"/>
      <w:jc w:val="left"/>
    </w:pPr>
    <w:rPr>
      <w:rFonts w:ascii="SimSun" w:eastAsia="SimSun" w:hAnsi="SimSun" w:cs="SimSun"/>
      <w:kern w:val="0"/>
      <w:sz w:val="24"/>
      <w:szCs w:val="24"/>
    </w:rPr>
  </w:style>
  <w:style w:type="table" w:styleId="TableGrid">
    <w:name w:val="Table Grid"/>
    <w:basedOn w:val="TableNormal"/>
    <w:uiPriority w:val="59"/>
    <w:rsid w:val="00F36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F1665"/>
    <w:rPr>
      <w:rFonts w:eastAsia="Microsoft YaHei"/>
      <w:kern w:val="0"/>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章"/>
    <w:basedOn w:val="a"/>
    <w:next w:val="a"/>
    <w:link w:val="1Char"/>
    <w:qFormat/>
    <w:rsid w:val="007A5028"/>
    <w:pPr>
      <w:keepNext/>
      <w:keepLines/>
      <w:spacing w:beforeLines="100" w:afterLines="80"/>
      <w:jc w:val="center"/>
      <w:outlineLvl w:val="0"/>
    </w:pPr>
    <w:rPr>
      <w:rFonts w:ascii="Times New Roman" w:eastAsia="黑体" w:hAnsi="Times New Roman" w:cs="Times New Roman"/>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30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033F"/>
    <w:rPr>
      <w:sz w:val="18"/>
      <w:szCs w:val="18"/>
    </w:rPr>
  </w:style>
  <w:style w:type="paragraph" w:styleId="a4">
    <w:name w:val="footer"/>
    <w:basedOn w:val="a"/>
    <w:link w:val="Char0"/>
    <w:unhideWhenUsed/>
    <w:rsid w:val="00E3033F"/>
    <w:pPr>
      <w:tabs>
        <w:tab w:val="center" w:pos="4153"/>
        <w:tab w:val="right" w:pos="8306"/>
      </w:tabs>
      <w:snapToGrid w:val="0"/>
      <w:jc w:val="left"/>
    </w:pPr>
    <w:rPr>
      <w:sz w:val="18"/>
      <w:szCs w:val="18"/>
    </w:rPr>
  </w:style>
  <w:style w:type="character" w:customStyle="1" w:styleId="Char0">
    <w:name w:val="页脚 Char"/>
    <w:basedOn w:val="a0"/>
    <w:link w:val="a4"/>
    <w:rsid w:val="00E3033F"/>
    <w:rPr>
      <w:sz w:val="18"/>
      <w:szCs w:val="18"/>
    </w:rPr>
  </w:style>
  <w:style w:type="paragraph" w:styleId="a5">
    <w:name w:val="List Paragraph"/>
    <w:basedOn w:val="a"/>
    <w:uiPriority w:val="34"/>
    <w:qFormat/>
    <w:rsid w:val="001C3482"/>
    <w:pPr>
      <w:widowControl/>
      <w:adjustRightInd w:val="0"/>
      <w:snapToGrid w:val="0"/>
      <w:spacing w:after="200"/>
      <w:ind w:firstLineChars="200" w:firstLine="420"/>
      <w:jc w:val="left"/>
    </w:pPr>
    <w:rPr>
      <w:rFonts w:ascii="Tahoma" w:eastAsia="宋体" w:hAnsi="Tahoma" w:cs="Times New Roman"/>
      <w:kern w:val="0"/>
      <w:sz w:val="22"/>
    </w:rPr>
  </w:style>
  <w:style w:type="character" w:customStyle="1" w:styleId="1Char">
    <w:name w:val="标题 1 Char"/>
    <w:aliases w:val="章 Char"/>
    <w:basedOn w:val="a0"/>
    <w:link w:val="1"/>
    <w:rsid w:val="007A5028"/>
    <w:rPr>
      <w:rFonts w:ascii="Times New Roman" w:eastAsia="黑体" w:hAnsi="Times New Roman" w:cs="Times New Roman"/>
      <w:bCs/>
      <w:kern w:val="44"/>
      <w:sz w:val="36"/>
      <w:szCs w:val="44"/>
    </w:rPr>
  </w:style>
  <w:style w:type="paragraph" w:styleId="a6">
    <w:name w:val="footnote text"/>
    <w:basedOn w:val="a"/>
    <w:link w:val="Char1"/>
    <w:semiHidden/>
    <w:rsid w:val="007A5028"/>
    <w:pPr>
      <w:snapToGrid w:val="0"/>
      <w:jc w:val="left"/>
    </w:pPr>
    <w:rPr>
      <w:rFonts w:ascii="Times New Roman" w:eastAsia="宋体" w:hAnsi="Times New Roman" w:cs="Times New Roman"/>
      <w:sz w:val="18"/>
      <w:szCs w:val="20"/>
    </w:rPr>
  </w:style>
  <w:style w:type="character" w:customStyle="1" w:styleId="Char1">
    <w:name w:val="脚注文本 Char"/>
    <w:basedOn w:val="a0"/>
    <w:link w:val="a6"/>
    <w:semiHidden/>
    <w:rsid w:val="007A5028"/>
    <w:rPr>
      <w:rFonts w:ascii="Times New Roman" w:eastAsia="宋体" w:hAnsi="Times New Roman" w:cs="Times New Roman"/>
      <w:sz w:val="18"/>
      <w:szCs w:val="20"/>
    </w:rPr>
  </w:style>
  <w:style w:type="character" w:styleId="a7">
    <w:name w:val="page number"/>
    <w:basedOn w:val="a0"/>
    <w:rsid w:val="007A5028"/>
  </w:style>
  <w:style w:type="paragraph" w:styleId="a8">
    <w:name w:val="Document Map"/>
    <w:basedOn w:val="a"/>
    <w:link w:val="Char2"/>
    <w:semiHidden/>
    <w:rsid w:val="007A5028"/>
    <w:pPr>
      <w:shd w:val="clear" w:color="auto" w:fill="000080"/>
    </w:pPr>
    <w:rPr>
      <w:rFonts w:ascii="Times New Roman" w:eastAsia="宋体" w:hAnsi="Times New Roman" w:cs="Times New Roman"/>
      <w:szCs w:val="24"/>
    </w:rPr>
  </w:style>
  <w:style w:type="character" w:customStyle="1" w:styleId="Char2">
    <w:name w:val="文档结构图 Char"/>
    <w:basedOn w:val="a0"/>
    <w:link w:val="a8"/>
    <w:semiHidden/>
    <w:rsid w:val="007A5028"/>
    <w:rPr>
      <w:rFonts w:ascii="Times New Roman" w:eastAsia="宋体" w:hAnsi="Times New Roman" w:cs="Times New Roman"/>
      <w:szCs w:val="24"/>
      <w:shd w:val="clear" w:color="auto" w:fill="000080"/>
    </w:rPr>
  </w:style>
  <w:style w:type="paragraph" w:customStyle="1" w:styleId="Default">
    <w:name w:val="Default"/>
    <w:rsid w:val="007A5028"/>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9">
    <w:name w:val="Balloon Text"/>
    <w:basedOn w:val="a"/>
    <w:link w:val="Char3"/>
    <w:rsid w:val="007A5028"/>
    <w:pPr>
      <w:jc w:val="left"/>
    </w:pPr>
    <w:rPr>
      <w:rFonts w:ascii="Calibri" w:eastAsia="宋体" w:hAnsi="Calibri" w:cs="Times New Roman"/>
      <w:sz w:val="18"/>
      <w:szCs w:val="18"/>
    </w:rPr>
  </w:style>
  <w:style w:type="character" w:customStyle="1" w:styleId="Char3">
    <w:name w:val="批注框文本 Char"/>
    <w:basedOn w:val="a0"/>
    <w:link w:val="a9"/>
    <w:rsid w:val="007A5028"/>
    <w:rPr>
      <w:rFonts w:ascii="Calibri" w:eastAsia="宋体" w:hAnsi="Calibri" w:cs="Times New Roman"/>
      <w:sz w:val="18"/>
      <w:szCs w:val="18"/>
    </w:rPr>
  </w:style>
  <w:style w:type="paragraph" w:styleId="aa">
    <w:name w:val="annotation text"/>
    <w:basedOn w:val="a"/>
    <w:link w:val="Char4"/>
    <w:rsid w:val="007A5028"/>
    <w:pPr>
      <w:jc w:val="left"/>
    </w:pPr>
    <w:rPr>
      <w:rFonts w:ascii="Calibri" w:eastAsia="宋体" w:hAnsi="Calibri" w:cs="Times New Roman"/>
    </w:rPr>
  </w:style>
  <w:style w:type="character" w:customStyle="1" w:styleId="Char4">
    <w:name w:val="批注文字 Char"/>
    <w:basedOn w:val="a0"/>
    <w:link w:val="aa"/>
    <w:rsid w:val="007A5028"/>
    <w:rPr>
      <w:rFonts w:ascii="Calibri" w:eastAsia="宋体" w:hAnsi="Calibri" w:cs="Times New Roman"/>
    </w:rPr>
  </w:style>
  <w:style w:type="paragraph" w:styleId="ab">
    <w:name w:val="annotation subject"/>
    <w:basedOn w:val="aa"/>
    <w:next w:val="aa"/>
    <w:link w:val="Char5"/>
    <w:rsid w:val="007A5028"/>
    <w:rPr>
      <w:b/>
      <w:bCs/>
    </w:rPr>
  </w:style>
  <w:style w:type="character" w:customStyle="1" w:styleId="Char5">
    <w:name w:val="批注主题 Char"/>
    <w:basedOn w:val="Char4"/>
    <w:link w:val="ab"/>
    <w:rsid w:val="007A5028"/>
    <w:rPr>
      <w:rFonts w:ascii="Calibri" w:eastAsia="宋体" w:hAnsi="Calibri" w:cs="Times New Roman"/>
      <w:b/>
      <w:bCs/>
    </w:rPr>
  </w:style>
  <w:style w:type="character" w:styleId="ac">
    <w:name w:val="annotation reference"/>
    <w:semiHidden/>
    <w:rsid w:val="007A5028"/>
    <w:rPr>
      <w:rFonts w:cs="Times New Roman"/>
      <w:sz w:val="21"/>
      <w:szCs w:val="21"/>
    </w:rPr>
  </w:style>
  <w:style w:type="character" w:customStyle="1" w:styleId="10">
    <w:name w:val="占位符文本1"/>
    <w:semiHidden/>
    <w:rsid w:val="007A5028"/>
    <w:rPr>
      <w:rFonts w:cs="Times New Roman"/>
      <w:color w:val="808080"/>
    </w:rPr>
  </w:style>
  <w:style w:type="character" w:styleId="ad">
    <w:name w:val="Hyperlink"/>
    <w:rsid w:val="007A5028"/>
    <w:rPr>
      <w:color w:val="0000FF"/>
      <w:u w:val="single"/>
    </w:rPr>
  </w:style>
  <w:style w:type="paragraph" w:customStyle="1" w:styleId="11">
    <w:name w:val="列出段落1"/>
    <w:basedOn w:val="a"/>
    <w:rsid w:val="007A5028"/>
    <w:pPr>
      <w:ind w:firstLineChars="200" w:firstLine="420"/>
      <w:jc w:val="left"/>
    </w:pPr>
    <w:rPr>
      <w:rFonts w:ascii="Calibri" w:eastAsia="宋体" w:hAnsi="Calibri" w:cs="Times New Roman"/>
    </w:rPr>
  </w:style>
  <w:style w:type="character" w:customStyle="1" w:styleId="CharChar">
    <w:name w:val="章 Char Char"/>
    <w:rsid w:val="007A5028"/>
    <w:rPr>
      <w:rFonts w:ascii="Times New Roman" w:eastAsia="黑体" w:hAnsi="Times New Roman"/>
      <w:bCs/>
      <w:kern w:val="44"/>
      <w:sz w:val="36"/>
      <w:szCs w:val="44"/>
    </w:rPr>
  </w:style>
  <w:style w:type="numbering" w:customStyle="1" w:styleId="12">
    <w:name w:val="无列表1"/>
    <w:next w:val="a2"/>
    <w:semiHidden/>
    <w:rsid w:val="007A5028"/>
  </w:style>
  <w:style w:type="character" w:customStyle="1" w:styleId="CharChar6">
    <w:name w:val="Char Char6"/>
    <w:semiHidden/>
    <w:rsid w:val="007A5028"/>
    <w:rPr>
      <w:rFonts w:ascii="Times New Roman" w:eastAsia="宋体" w:hAnsi="Times New Roman" w:cs="Times New Roman"/>
      <w:sz w:val="18"/>
      <w:szCs w:val="20"/>
    </w:rPr>
  </w:style>
  <w:style w:type="character" w:customStyle="1" w:styleId="CharChar5">
    <w:name w:val="Char Char5"/>
    <w:rsid w:val="007A5028"/>
    <w:rPr>
      <w:rFonts w:ascii="Times New Roman" w:eastAsia="宋体" w:hAnsi="Times New Roman" w:cs="Times New Roman"/>
      <w:sz w:val="18"/>
      <w:szCs w:val="20"/>
    </w:rPr>
  </w:style>
  <w:style w:type="character" w:customStyle="1" w:styleId="CharChar4">
    <w:name w:val="Char Char4"/>
    <w:rsid w:val="007A5028"/>
    <w:rPr>
      <w:rFonts w:ascii="Times New Roman" w:eastAsia="宋体" w:hAnsi="Times New Roman" w:cs="Times New Roman"/>
      <w:sz w:val="18"/>
      <w:szCs w:val="20"/>
    </w:rPr>
  </w:style>
  <w:style w:type="character" w:customStyle="1" w:styleId="CharChar3">
    <w:name w:val="Char Char3"/>
    <w:semiHidden/>
    <w:rsid w:val="007A5028"/>
    <w:rPr>
      <w:rFonts w:ascii="Times New Roman" w:eastAsia="宋体" w:hAnsi="Times New Roman" w:cs="Times New Roman"/>
      <w:szCs w:val="24"/>
      <w:shd w:val="clear" w:color="auto" w:fill="000080"/>
    </w:rPr>
  </w:style>
  <w:style w:type="character" w:customStyle="1" w:styleId="CharChar2">
    <w:name w:val="Char Char2"/>
    <w:rsid w:val="007A5028"/>
    <w:rPr>
      <w:rFonts w:ascii="Calibri" w:eastAsia="宋体" w:hAnsi="Calibri" w:cs="Times New Roman"/>
      <w:sz w:val="18"/>
      <w:szCs w:val="18"/>
    </w:rPr>
  </w:style>
  <w:style w:type="character" w:customStyle="1" w:styleId="CharChar1">
    <w:name w:val="Char Char1"/>
    <w:rsid w:val="007A5028"/>
    <w:rPr>
      <w:rFonts w:ascii="Calibri" w:eastAsia="宋体" w:hAnsi="Calibri" w:cs="Times New Roman"/>
    </w:rPr>
  </w:style>
  <w:style w:type="character" w:customStyle="1" w:styleId="CharChar0">
    <w:name w:val="Char Char"/>
    <w:rsid w:val="007A5028"/>
    <w:rPr>
      <w:rFonts w:ascii="Calibri" w:eastAsia="宋体" w:hAnsi="Calibri" w:cs="Times New Roman"/>
      <w:b/>
      <w:bCs/>
    </w:rPr>
  </w:style>
  <w:style w:type="character" w:styleId="ae">
    <w:name w:val="Placeholder Text"/>
    <w:semiHidden/>
    <w:rsid w:val="007A5028"/>
    <w:rPr>
      <w:color w:val="808080"/>
    </w:rPr>
  </w:style>
  <w:style w:type="paragraph" w:styleId="af">
    <w:name w:val="Revision"/>
    <w:hidden/>
    <w:semiHidden/>
    <w:rsid w:val="007A5028"/>
    <w:rPr>
      <w:rFonts w:ascii="Calibri" w:eastAsia="宋体" w:hAnsi="Calibri" w:cs="Times New Roman"/>
    </w:rPr>
  </w:style>
  <w:style w:type="character" w:customStyle="1" w:styleId="web-item2">
    <w:name w:val="web-item2"/>
    <w:basedOn w:val="a0"/>
    <w:rsid w:val="00AD1B4D"/>
    <w:rPr>
      <w:sz w:val="18"/>
      <w:szCs w:val="18"/>
    </w:rPr>
  </w:style>
  <w:style w:type="paragraph" w:styleId="af0">
    <w:name w:val="Subtitle"/>
    <w:next w:val="a"/>
    <w:link w:val="Char6"/>
    <w:qFormat/>
    <w:rsid w:val="00A23EA9"/>
    <w:pPr>
      <w:keepNext/>
      <w:spacing w:before="360" w:after="120"/>
      <w:outlineLvl w:val="1"/>
    </w:pPr>
    <w:rPr>
      <w:rFonts w:ascii="Times New Roman" w:eastAsia="PMingLiU" w:hAnsi="Times New Roman" w:cs="Times New Roman"/>
      <w:kern w:val="0"/>
      <w:sz w:val="28"/>
      <w:szCs w:val="24"/>
      <w:lang w:val="fi-FI" w:eastAsia="en-US"/>
    </w:rPr>
  </w:style>
  <w:style w:type="character" w:customStyle="1" w:styleId="Char6">
    <w:name w:val="副标题 Char"/>
    <w:basedOn w:val="a0"/>
    <w:link w:val="af0"/>
    <w:rsid w:val="00A23EA9"/>
    <w:rPr>
      <w:rFonts w:ascii="Times New Roman" w:eastAsia="PMingLiU" w:hAnsi="Times New Roman" w:cs="Times New Roman"/>
      <w:kern w:val="0"/>
      <w:sz w:val="28"/>
      <w:szCs w:val="24"/>
      <w:lang w:val="fi-FI" w:eastAsia="en-US"/>
    </w:rPr>
  </w:style>
  <w:style w:type="paragraph" w:customStyle="1" w:styleId="p1a">
    <w:name w:val="p1a"/>
    <w:basedOn w:val="a"/>
    <w:rsid w:val="00AA7C09"/>
    <w:pPr>
      <w:widowControl/>
      <w:overflowPunct w:val="0"/>
      <w:autoSpaceDE w:val="0"/>
      <w:autoSpaceDN w:val="0"/>
      <w:adjustRightInd w:val="0"/>
      <w:spacing w:line="240" w:lineRule="atLeast"/>
      <w:textAlignment w:val="baseline"/>
    </w:pPr>
    <w:rPr>
      <w:rFonts w:ascii="Times New Roman" w:eastAsia="宋体" w:hAnsi="Times New Roman" w:cs="Times New Roman"/>
      <w:kern w:val="0"/>
      <w:sz w:val="20"/>
      <w:szCs w:val="20"/>
      <w:lang w:eastAsia="de-DE"/>
    </w:rPr>
  </w:style>
</w:styles>
</file>

<file path=word/webSettings.xml><?xml version="1.0" encoding="utf-8"?>
<w:webSettings xmlns:r="http://schemas.openxmlformats.org/officeDocument/2006/relationships" xmlns:w="http://schemas.openxmlformats.org/wordprocessingml/2006/main">
  <w:divs>
    <w:div w:id="14861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emf"/><Relationship Id="rId19" Type="http://schemas.openxmlformats.org/officeDocument/2006/relationships/hyperlink" Target="http://www.mzyfz.com/cms/pufazhuanlan/pufazhongxin/pufahuodong/html/1173/2014-04-09/content-993237.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aodf.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5DA9-24DD-42C2-9E08-3E9F1EA0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20774</Words>
  <Characters>118418</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138915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Doug</cp:lastModifiedBy>
  <cp:revision>3</cp:revision>
  <dcterms:created xsi:type="dcterms:W3CDTF">2014-05-27T08:58:00Z</dcterms:created>
  <dcterms:modified xsi:type="dcterms:W3CDTF">2014-05-27T09:02:00Z</dcterms:modified>
</cp:coreProperties>
</file>