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628"/>
        <w:tblW w:w="9990" w:type="dxa"/>
        <w:tblLayout w:type="fixed"/>
        <w:tblLook w:val="04A0"/>
      </w:tblPr>
      <w:tblGrid>
        <w:gridCol w:w="1604"/>
        <w:gridCol w:w="1246"/>
        <w:gridCol w:w="1139"/>
        <w:gridCol w:w="1363"/>
        <w:gridCol w:w="1284"/>
        <w:gridCol w:w="1194"/>
        <w:gridCol w:w="1164"/>
        <w:gridCol w:w="996"/>
      </w:tblGrid>
      <w:tr w:rsidR="00202D72" w:rsidRPr="00997F37" w:rsidTr="00202D72">
        <w:tc>
          <w:tcPr>
            <w:tcW w:w="1604" w:type="dxa"/>
            <w:vMerge w:val="restart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Geographical area </w:t>
            </w:r>
          </w:p>
        </w:tc>
        <w:tc>
          <w:tcPr>
            <w:tcW w:w="1246" w:type="dxa"/>
            <w:vMerge w:val="restart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Forest area</w:t>
            </w:r>
          </w:p>
        </w:tc>
        <w:tc>
          <w:tcPr>
            <w:tcW w:w="1139" w:type="dxa"/>
            <w:vMerge w:val="restart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Water Bodies</w:t>
            </w:r>
          </w:p>
        </w:tc>
        <w:tc>
          <w:tcPr>
            <w:tcW w:w="1363" w:type="dxa"/>
            <w:vMerge w:val="restart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Land under non- agriculture use</w:t>
            </w:r>
          </w:p>
        </w:tc>
        <w:tc>
          <w:tcPr>
            <w:tcW w:w="1284" w:type="dxa"/>
            <w:vMerge w:val="restart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Current fellow</w:t>
            </w:r>
          </w:p>
        </w:tc>
        <w:tc>
          <w:tcPr>
            <w:tcW w:w="3354" w:type="dxa"/>
            <w:gridSpan w:val="3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Agriculture Land</w:t>
            </w:r>
          </w:p>
        </w:tc>
      </w:tr>
      <w:tr w:rsidR="00202D72" w:rsidRPr="00997F37" w:rsidTr="00202D72">
        <w:trPr>
          <w:trHeight w:val="881"/>
        </w:trPr>
        <w:tc>
          <w:tcPr>
            <w:tcW w:w="1604" w:type="dxa"/>
            <w:vMerge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46" w:type="dxa"/>
            <w:vMerge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39" w:type="dxa"/>
            <w:vMerge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63" w:type="dxa"/>
            <w:vMerge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84" w:type="dxa"/>
            <w:vMerge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9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 xml:space="preserve">Irrigated </w:t>
            </w:r>
          </w:p>
        </w:tc>
        <w:tc>
          <w:tcPr>
            <w:tcW w:w="116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Un-irrigated</w:t>
            </w:r>
          </w:p>
        </w:tc>
        <w:tc>
          <w:tcPr>
            <w:tcW w:w="996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</w:tr>
      <w:tr w:rsidR="00202D72" w:rsidRPr="00997F37" w:rsidTr="00202D72">
        <w:trPr>
          <w:trHeight w:val="530"/>
        </w:trPr>
        <w:tc>
          <w:tcPr>
            <w:tcW w:w="160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55214.684</w:t>
            </w:r>
          </w:p>
        </w:tc>
        <w:tc>
          <w:tcPr>
            <w:tcW w:w="1246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17100.255</w:t>
            </w:r>
          </w:p>
        </w:tc>
        <w:tc>
          <w:tcPr>
            <w:tcW w:w="1139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1770.326</w:t>
            </w:r>
          </w:p>
        </w:tc>
        <w:tc>
          <w:tcPr>
            <w:tcW w:w="1363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14534.61</w:t>
            </w:r>
          </w:p>
        </w:tc>
        <w:tc>
          <w:tcPr>
            <w:tcW w:w="128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1006.99</w:t>
            </w:r>
          </w:p>
        </w:tc>
        <w:tc>
          <w:tcPr>
            <w:tcW w:w="119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2323.853</w:t>
            </w:r>
          </w:p>
        </w:tc>
        <w:tc>
          <w:tcPr>
            <w:tcW w:w="1164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18478.67</w:t>
            </w:r>
          </w:p>
        </w:tc>
        <w:tc>
          <w:tcPr>
            <w:tcW w:w="996" w:type="dxa"/>
          </w:tcPr>
          <w:p w:rsidR="00202D72" w:rsidRPr="00997F37" w:rsidRDefault="00202D72" w:rsidP="00202D72">
            <w:pPr>
              <w:spacing w:before="120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97F37">
              <w:rPr>
                <w:rFonts w:ascii="Times New Roman" w:hAnsi="Times New Roman" w:cs="Times New Roman"/>
                <w:sz w:val="20"/>
              </w:rPr>
              <w:t>20802.5</w:t>
            </w:r>
          </w:p>
        </w:tc>
      </w:tr>
    </w:tbl>
    <w:p w:rsidR="00B912ED" w:rsidRDefault="00B912ED" w:rsidP="00B912ED">
      <w:pPr>
        <w:spacing w:after="100" w:afterAutospacing="1" w:line="36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T</w:t>
      </w:r>
      <w:r w:rsidRPr="00997F37">
        <w:rPr>
          <w:rFonts w:ascii="Times New Roman" w:hAnsi="Times New Roman" w:cs="Times New Roman"/>
          <w:b/>
          <w:bCs/>
          <w:sz w:val="20"/>
        </w:rPr>
        <w:t xml:space="preserve">able </w:t>
      </w:r>
      <w:proofErr w:type="gramStart"/>
      <w:r w:rsidRPr="00997F37">
        <w:rPr>
          <w:rFonts w:ascii="Times New Roman" w:hAnsi="Times New Roman" w:cs="Times New Roman"/>
          <w:b/>
          <w:bCs/>
          <w:sz w:val="20"/>
        </w:rPr>
        <w:t>1 :</w:t>
      </w:r>
      <w:proofErr w:type="gramEnd"/>
      <w:r w:rsidRPr="00997F37">
        <w:rPr>
          <w:rFonts w:ascii="Times New Roman" w:hAnsi="Times New Roman" w:cs="Times New Roman"/>
          <w:b/>
          <w:bCs/>
          <w:sz w:val="20"/>
        </w:rPr>
        <w:t xml:space="preserve"> Land use pattern of the district (Area in </w:t>
      </w:r>
      <w:proofErr w:type="spellStart"/>
      <w:r w:rsidRPr="00997F37">
        <w:rPr>
          <w:rFonts w:ascii="Times New Roman" w:hAnsi="Times New Roman" w:cs="Times New Roman"/>
          <w:b/>
          <w:bCs/>
          <w:sz w:val="20"/>
        </w:rPr>
        <w:t>Hac</w:t>
      </w:r>
      <w:proofErr w:type="spellEnd"/>
      <w:r w:rsidRPr="00997F37">
        <w:rPr>
          <w:rFonts w:ascii="Times New Roman" w:hAnsi="Times New Roman" w:cs="Times New Roman"/>
          <w:b/>
          <w:bCs/>
          <w:sz w:val="20"/>
        </w:rPr>
        <w:t>.)</w:t>
      </w:r>
    </w:p>
    <w:p w:rsidR="00202D72" w:rsidRDefault="00B912ED" w:rsidP="00202D72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0"/>
        </w:rPr>
      </w:pPr>
      <w:r w:rsidRPr="00997F37">
        <w:rPr>
          <w:rFonts w:ascii="Times New Roman" w:hAnsi="Times New Roman" w:cs="Times New Roman"/>
          <w:sz w:val="20"/>
        </w:rPr>
        <w:t xml:space="preserve">Source: District revenue department, </w:t>
      </w:r>
      <w:proofErr w:type="spellStart"/>
      <w:r w:rsidRPr="00997F37">
        <w:rPr>
          <w:rFonts w:ascii="Times New Roman" w:hAnsi="Times New Roman" w:cs="Times New Roman"/>
          <w:sz w:val="20"/>
        </w:rPr>
        <w:t>Rudraprayag</w:t>
      </w:r>
      <w:proofErr w:type="spellEnd"/>
      <w:r w:rsidRPr="00997F3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997F37">
        <w:rPr>
          <w:rFonts w:ascii="Times New Roman" w:hAnsi="Times New Roman" w:cs="Times New Roman"/>
          <w:sz w:val="20"/>
        </w:rPr>
        <w:t>Uttarakhand</w:t>
      </w:r>
      <w:proofErr w:type="spellEnd"/>
    </w:p>
    <w:p w:rsidR="00B912ED" w:rsidRPr="00997F37" w:rsidRDefault="00B912ED" w:rsidP="00202D72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0"/>
        </w:rPr>
      </w:pPr>
    </w:p>
    <w:p w:rsidR="00202D72" w:rsidRPr="00997F37" w:rsidRDefault="00202D72" w:rsidP="00202D72">
      <w:pPr>
        <w:spacing w:line="360" w:lineRule="auto"/>
        <w:rPr>
          <w:rFonts w:ascii="Times New Roman" w:eastAsia="Times New Roman" w:hAnsi="Times New Roman" w:cs="Times New Roman"/>
          <w:sz w:val="20"/>
        </w:rPr>
      </w:pPr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Table </w:t>
      </w:r>
      <w:proofErr w:type="gramStart"/>
      <w:r w:rsidRPr="00997F37">
        <w:rPr>
          <w:rFonts w:ascii="Times New Roman" w:eastAsia="Times New Roman" w:hAnsi="Times New Roman" w:cs="Times New Roman"/>
          <w:b/>
          <w:bCs/>
          <w:sz w:val="20"/>
        </w:rPr>
        <w:t>2 :</w:t>
      </w:r>
      <w:proofErr w:type="gram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Agriculture land use in the district </w:t>
      </w:r>
    </w:p>
    <w:tbl>
      <w:tblPr>
        <w:tblStyle w:val="TableGrid"/>
        <w:tblW w:w="0" w:type="auto"/>
        <w:jc w:val="center"/>
        <w:tblLook w:val="04A0"/>
      </w:tblPr>
      <w:tblGrid>
        <w:gridCol w:w="3150"/>
        <w:gridCol w:w="1800"/>
        <w:gridCol w:w="2610"/>
      </w:tblGrid>
      <w:tr w:rsidR="00202D72" w:rsidRPr="00997F37" w:rsidTr="00690436">
        <w:trPr>
          <w:jc w:val="center"/>
        </w:trPr>
        <w:tc>
          <w:tcPr>
            <w:tcW w:w="3150" w:type="dxa"/>
          </w:tcPr>
          <w:p w:rsidR="00202D72" w:rsidRPr="00997F37" w:rsidRDefault="00202D72" w:rsidP="006904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Agricultural land use</w:t>
            </w:r>
          </w:p>
        </w:tc>
        <w:tc>
          <w:tcPr>
            <w:tcW w:w="180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Area (000 ha)</w:t>
            </w:r>
          </w:p>
        </w:tc>
        <w:tc>
          <w:tcPr>
            <w:tcW w:w="261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Cropping intensity %</w:t>
            </w:r>
          </w:p>
        </w:tc>
      </w:tr>
      <w:tr w:rsidR="00202D72" w:rsidRPr="00997F37" w:rsidTr="00690436">
        <w:trPr>
          <w:jc w:val="center"/>
        </w:trPr>
        <w:tc>
          <w:tcPr>
            <w:tcW w:w="315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Net sown area </w:t>
            </w:r>
          </w:p>
        </w:tc>
        <w:tc>
          <w:tcPr>
            <w:tcW w:w="180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19.5</w:t>
            </w:r>
          </w:p>
        </w:tc>
        <w:tc>
          <w:tcPr>
            <w:tcW w:w="2610" w:type="dxa"/>
            <w:vMerge w:val="restart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143.6</w:t>
            </w:r>
          </w:p>
        </w:tc>
      </w:tr>
      <w:tr w:rsidR="00202D72" w:rsidRPr="00997F37" w:rsidTr="00690436">
        <w:trPr>
          <w:jc w:val="center"/>
        </w:trPr>
        <w:tc>
          <w:tcPr>
            <w:tcW w:w="315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Area sown more than once </w:t>
            </w:r>
          </w:p>
        </w:tc>
        <w:tc>
          <w:tcPr>
            <w:tcW w:w="180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8.5</w:t>
            </w:r>
          </w:p>
        </w:tc>
        <w:tc>
          <w:tcPr>
            <w:tcW w:w="2610" w:type="dxa"/>
            <w:vMerge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202D72" w:rsidRPr="00997F37" w:rsidTr="00690436">
        <w:trPr>
          <w:jc w:val="center"/>
        </w:trPr>
        <w:tc>
          <w:tcPr>
            <w:tcW w:w="315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Gross cropped area </w:t>
            </w:r>
          </w:p>
        </w:tc>
        <w:tc>
          <w:tcPr>
            <w:tcW w:w="180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28.0</w:t>
            </w:r>
          </w:p>
        </w:tc>
        <w:tc>
          <w:tcPr>
            <w:tcW w:w="2610" w:type="dxa"/>
            <w:vMerge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</w:tbl>
    <w:p w:rsidR="00202D72" w:rsidRPr="00997F37" w:rsidRDefault="00202D72" w:rsidP="00202D72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997F37">
        <w:rPr>
          <w:rFonts w:ascii="Times New Roman" w:eastAsia="Times New Roman" w:hAnsi="Times New Roman" w:cs="Times New Roman"/>
          <w:sz w:val="20"/>
        </w:rPr>
        <w:t>Source: statistical-handbook-2009</w:t>
      </w:r>
    </w:p>
    <w:p w:rsidR="00202D72" w:rsidRDefault="00202D72">
      <w:pPr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br w:type="page"/>
      </w:r>
    </w:p>
    <w:p w:rsidR="00202D72" w:rsidRPr="00997F37" w:rsidRDefault="00202D72" w:rsidP="00202D7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997F37">
        <w:rPr>
          <w:rFonts w:ascii="Times New Roman" w:eastAsia="Times New Roman" w:hAnsi="Times New Roman" w:cs="Times New Roman"/>
          <w:b/>
          <w:bCs/>
          <w:sz w:val="20"/>
        </w:rPr>
        <w:lastRenderedPageBreak/>
        <w:t xml:space="preserve">Table </w:t>
      </w:r>
      <w:proofErr w:type="gramStart"/>
      <w:r w:rsidRPr="00997F37">
        <w:rPr>
          <w:rFonts w:ascii="Times New Roman" w:eastAsia="Times New Roman" w:hAnsi="Times New Roman" w:cs="Times New Roman"/>
          <w:b/>
          <w:bCs/>
          <w:sz w:val="20"/>
        </w:rPr>
        <w:t>3 :</w:t>
      </w:r>
      <w:proofErr w:type="gram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Major crop grown in the study area during </w:t>
      </w:r>
      <w:proofErr w:type="spellStart"/>
      <w:r w:rsidRPr="00997F37">
        <w:rPr>
          <w:rFonts w:ascii="Times New Roman" w:eastAsia="Times New Roman" w:hAnsi="Times New Roman" w:cs="Times New Roman"/>
          <w:b/>
          <w:bCs/>
          <w:sz w:val="20"/>
        </w:rPr>
        <w:t>Kharif</w:t>
      </w:r>
      <w:proofErr w:type="spell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and Rabi season</w:t>
      </w:r>
    </w:p>
    <w:tbl>
      <w:tblPr>
        <w:tblStyle w:val="TableGrid"/>
        <w:tblW w:w="0" w:type="auto"/>
        <w:jc w:val="center"/>
        <w:tblLook w:val="04A0"/>
      </w:tblPr>
      <w:tblGrid>
        <w:gridCol w:w="1359"/>
        <w:gridCol w:w="2471"/>
        <w:gridCol w:w="1678"/>
        <w:gridCol w:w="1562"/>
        <w:gridCol w:w="2029"/>
      </w:tblGrid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       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Major field crops cultivated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Total area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Production (MT)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Productivity (Qt/ha)</w:t>
            </w:r>
          </w:p>
        </w:tc>
      </w:tr>
      <w:tr w:rsidR="00202D72" w:rsidRPr="00997F37" w:rsidTr="00690436">
        <w:trPr>
          <w:jc w:val="center"/>
        </w:trPr>
        <w:tc>
          <w:tcPr>
            <w:tcW w:w="9099" w:type="dxa"/>
            <w:gridSpan w:val="5"/>
          </w:tcPr>
          <w:p w:rsidR="00202D72" w:rsidRPr="00997F37" w:rsidRDefault="00202D72" w:rsidP="006904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Kharif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Season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Cereals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Paddy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10.4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13947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13.10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Figermillet</w:t>
            </w:r>
            <w:proofErr w:type="spellEnd"/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6.3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7881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14.61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Barnyard millet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3.2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4082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12.15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Maize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242.25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12.75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Amaranthus</w:t>
            </w:r>
            <w:proofErr w:type="spellEnd"/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Pulses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Black Gram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0.4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2.27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Horse Gram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132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6.90  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Pigeon Pea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0.2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French bean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Oil Seeds   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Soybean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0.160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130.61 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19.79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Sesame  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0.02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1.63</w:t>
            </w:r>
          </w:p>
        </w:tc>
      </w:tr>
      <w:tr w:rsidR="00202D72" w:rsidRPr="00997F37" w:rsidTr="00690436">
        <w:trPr>
          <w:jc w:val="center"/>
        </w:trPr>
        <w:tc>
          <w:tcPr>
            <w:tcW w:w="9099" w:type="dxa"/>
            <w:gridSpan w:val="5"/>
          </w:tcPr>
          <w:p w:rsidR="00202D72" w:rsidRPr="00997F37" w:rsidRDefault="00202D72" w:rsidP="006904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Rabi Season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Cereals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Wheat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12.8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12849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12.05   </w:t>
            </w:r>
          </w:p>
        </w:tc>
      </w:tr>
      <w:tr w:rsidR="00202D72" w:rsidRPr="00997F37" w:rsidTr="00690436">
        <w:trPr>
          <w:trHeight w:val="476"/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Barley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1.1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1906 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Pulses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Gram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0.02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7.5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Pea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0.08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7.5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Lentil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0.07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4.5   </w:t>
            </w:r>
          </w:p>
        </w:tc>
      </w:tr>
      <w:tr w:rsidR="00202D72" w:rsidRPr="00997F37" w:rsidTr="00690436">
        <w:trPr>
          <w:jc w:val="center"/>
        </w:trPr>
        <w:tc>
          <w:tcPr>
            <w:tcW w:w="135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Oil Seeds  </w:t>
            </w:r>
          </w:p>
        </w:tc>
        <w:tc>
          <w:tcPr>
            <w:tcW w:w="2471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Mustard</w:t>
            </w:r>
          </w:p>
        </w:tc>
        <w:tc>
          <w:tcPr>
            <w:tcW w:w="167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0.3   </w:t>
            </w:r>
          </w:p>
        </w:tc>
        <w:tc>
          <w:tcPr>
            <w:tcW w:w="1562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2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202D72" w:rsidRPr="00997F37" w:rsidRDefault="00202D72" w:rsidP="00202D72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997F37">
        <w:rPr>
          <w:rFonts w:ascii="Times New Roman" w:eastAsia="Times New Roman" w:hAnsi="Times New Roman" w:cs="Times New Roman"/>
          <w:sz w:val="20"/>
        </w:rPr>
        <w:t>Source: statistical-handbook-2009</w:t>
      </w:r>
    </w:p>
    <w:p w:rsidR="00B912ED" w:rsidRDefault="00B912ED">
      <w:pPr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br w:type="page"/>
      </w:r>
    </w:p>
    <w:p w:rsidR="00202D72" w:rsidRPr="00997F37" w:rsidRDefault="00202D72" w:rsidP="00202D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</w:rPr>
      </w:pPr>
      <w:r w:rsidRPr="00997F37">
        <w:rPr>
          <w:rFonts w:ascii="Times New Roman" w:eastAsia="Times New Roman" w:hAnsi="Times New Roman" w:cs="Times New Roman"/>
          <w:b/>
          <w:bCs/>
          <w:sz w:val="20"/>
        </w:rPr>
        <w:lastRenderedPageBreak/>
        <w:t xml:space="preserve">Table </w:t>
      </w:r>
      <w:proofErr w:type="gramStart"/>
      <w:r w:rsidRPr="00997F37">
        <w:rPr>
          <w:rFonts w:ascii="Times New Roman" w:eastAsia="Times New Roman" w:hAnsi="Times New Roman" w:cs="Times New Roman"/>
          <w:b/>
          <w:bCs/>
          <w:sz w:val="20"/>
        </w:rPr>
        <w:t>4 :</w:t>
      </w:r>
      <w:proofErr w:type="gram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997F37">
        <w:rPr>
          <w:rFonts w:ascii="Times New Roman" w:eastAsia="Times New Roman" w:hAnsi="Times New Roman" w:cs="Times New Roman"/>
          <w:b/>
          <w:bCs/>
          <w:sz w:val="20"/>
        </w:rPr>
        <w:t>Polyhouse</w:t>
      </w:r>
      <w:proofErr w:type="spell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adoption, income and uses in study area</w:t>
      </w:r>
    </w:p>
    <w:tbl>
      <w:tblPr>
        <w:tblStyle w:val="TableGrid"/>
        <w:tblW w:w="9828" w:type="dxa"/>
        <w:jc w:val="center"/>
        <w:tblLook w:val="04A0"/>
      </w:tblPr>
      <w:tblGrid>
        <w:gridCol w:w="1427"/>
        <w:gridCol w:w="1381"/>
        <w:gridCol w:w="1444"/>
        <w:gridCol w:w="1733"/>
        <w:gridCol w:w="1368"/>
        <w:gridCol w:w="2475"/>
      </w:tblGrid>
      <w:tr w:rsidR="00202D72" w:rsidRPr="00997F37" w:rsidTr="00690436">
        <w:trPr>
          <w:jc w:val="center"/>
        </w:trPr>
        <w:tc>
          <w:tcPr>
            <w:tcW w:w="1427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Village</w:t>
            </w:r>
          </w:p>
        </w:tc>
        <w:tc>
          <w:tcPr>
            <w:tcW w:w="1381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Elevation (m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amsl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>))</w:t>
            </w: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No. of Farmer adopted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polyhouse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Income </w:t>
            </w:r>
            <w:r w:rsidR="003313CE">
              <w:rPr>
                <w:rFonts w:ascii="Times New Roman" w:eastAsia="Times New Roman" w:hAnsi="Times New Roman" w:cs="Times New Roman"/>
                <w:sz w:val="20"/>
              </w:rPr>
              <w:t xml:space="preserve">per month </w:t>
            </w:r>
            <w:r w:rsidRPr="00997F37">
              <w:rPr>
                <w:rFonts w:ascii="Times New Roman" w:eastAsia="Times New Roman" w:hAnsi="Times New Roman" w:cs="Times New Roman"/>
                <w:sz w:val="20"/>
              </w:rPr>
              <w:t>before adoption (In Rs.)</w:t>
            </w:r>
          </w:p>
        </w:tc>
        <w:tc>
          <w:tcPr>
            <w:tcW w:w="1368" w:type="dxa"/>
          </w:tcPr>
          <w:p w:rsidR="00202D72" w:rsidRPr="00997F37" w:rsidRDefault="00E740C3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Income </w:t>
            </w:r>
            <w:r w:rsidR="003313CE">
              <w:rPr>
                <w:rFonts w:ascii="Times New Roman" w:eastAsia="Times New Roman" w:hAnsi="Times New Roman" w:cs="Times New Roman"/>
                <w:sz w:val="20"/>
              </w:rPr>
              <w:t xml:space="preserve">per month </w:t>
            </w:r>
            <w:r>
              <w:rPr>
                <w:rFonts w:ascii="Times New Roman" w:eastAsia="Times New Roman" w:hAnsi="Times New Roman" w:cs="Times New Roman"/>
                <w:sz w:val="20"/>
              </w:rPr>
              <w:t>after</w:t>
            </w:r>
            <w:r w:rsidR="00202D72" w:rsidRPr="00997F37">
              <w:rPr>
                <w:rFonts w:ascii="Times New Roman" w:eastAsia="Times New Roman" w:hAnsi="Times New Roman" w:cs="Times New Roman"/>
                <w:sz w:val="20"/>
              </w:rPr>
              <w:t xml:space="preserve"> adoption (In Rs.)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Use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 w:val="restart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Bajira</w:t>
            </w:r>
            <w:proofErr w:type="spellEnd"/>
          </w:p>
        </w:tc>
        <w:tc>
          <w:tcPr>
            <w:tcW w:w="1381" w:type="dxa"/>
            <w:vMerge w:val="restart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1685</w:t>
            </w: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2500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4500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Seedlings (Vegetables), vegetables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8000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Seedlings (vegetables)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8500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12000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Seedlings (vegetables, fruits), vegetables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5000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Seedlings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2500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7500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Seedlings, vegetables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Talli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Jakhwari</w:t>
            </w:r>
            <w:proofErr w:type="spellEnd"/>
          </w:p>
        </w:tc>
        <w:tc>
          <w:tcPr>
            <w:tcW w:w="1381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1777</w:t>
            </w: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42000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59000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Medicinal plant (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satawar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amla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kutki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 etc.) seedlings (vegetables, fruit)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Dhankurali</w:t>
            </w:r>
            <w:proofErr w:type="spellEnd"/>
          </w:p>
        </w:tc>
        <w:tc>
          <w:tcPr>
            <w:tcW w:w="1381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1932</w:t>
            </w: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9000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18000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Seedling (vegetable), vegetables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 w:val="restart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Kapniya</w:t>
            </w:r>
            <w:proofErr w:type="spellEnd"/>
          </w:p>
        </w:tc>
        <w:tc>
          <w:tcPr>
            <w:tcW w:w="1381" w:type="dxa"/>
            <w:vMerge w:val="restart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1884</w:t>
            </w: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8000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20000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Vegetables, seedlings (vegetables and fruits)</w:t>
            </w:r>
          </w:p>
        </w:tc>
      </w:tr>
      <w:tr w:rsidR="00202D72" w:rsidRPr="00997F37" w:rsidTr="00690436">
        <w:trPr>
          <w:jc w:val="center"/>
        </w:trPr>
        <w:tc>
          <w:tcPr>
            <w:tcW w:w="1427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733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6000</w:t>
            </w:r>
          </w:p>
        </w:tc>
        <w:tc>
          <w:tcPr>
            <w:tcW w:w="1368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12000</w:t>
            </w:r>
          </w:p>
        </w:tc>
        <w:tc>
          <w:tcPr>
            <w:tcW w:w="2475" w:type="dxa"/>
          </w:tcPr>
          <w:p w:rsidR="00202D72" w:rsidRPr="00997F37" w:rsidRDefault="00202D72" w:rsidP="00690436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Medicinal plant (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Kuth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kutki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 etc.), Vegetables, seedlings (vegetables and fruits)</w:t>
            </w:r>
          </w:p>
        </w:tc>
      </w:tr>
    </w:tbl>
    <w:p w:rsidR="00202D72" w:rsidRDefault="00202D72" w:rsidP="00202D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0"/>
        </w:rPr>
      </w:pPr>
    </w:p>
    <w:p w:rsidR="004C1E09" w:rsidRPr="00997F37" w:rsidRDefault="004C1E09" w:rsidP="00202D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0"/>
        </w:rPr>
      </w:pPr>
    </w:p>
    <w:p w:rsidR="00202D72" w:rsidRPr="00997F37" w:rsidRDefault="00202D72" w:rsidP="00202D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997F37">
        <w:rPr>
          <w:rFonts w:ascii="Times New Roman" w:eastAsia="Times New Roman" w:hAnsi="Times New Roman" w:cs="Times New Roman"/>
          <w:sz w:val="20"/>
        </w:rPr>
        <w:t>Table 5: Innovation adoption by the farmers of surveyed household</w:t>
      </w:r>
    </w:p>
    <w:tbl>
      <w:tblPr>
        <w:tblStyle w:val="TableGrid"/>
        <w:tblW w:w="0" w:type="auto"/>
        <w:jc w:val="center"/>
        <w:tblLook w:val="04A0"/>
      </w:tblPr>
      <w:tblGrid>
        <w:gridCol w:w="2448"/>
        <w:gridCol w:w="2430"/>
        <w:gridCol w:w="1269"/>
      </w:tblGrid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 xml:space="preserve">Innovation/technology adopted  </w:t>
            </w:r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Frequency of adoption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Percentage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Inorganic fertilizer</w:t>
            </w:r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93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68.9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Improved seeds</w:t>
            </w:r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32.6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Polyhouse</w:t>
            </w:r>
            <w:proofErr w:type="spellEnd"/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09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06.7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Bio-compost</w:t>
            </w:r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13.3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sz w:val="20"/>
              </w:rPr>
              <w:t>Vermicompost</w:t>
            </w:r>
            <w:proofErr w:type="spellEnd"/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17.0</w:t>
            </w:r>
          </w:p>
        </w:tc>
      </w:tr>
      <w:tr w:rsidR="00202D72" w:rsidRPr="00997F37" w:rsidTr="00690436">
        <w:trPr>
          <w:jc w:val="center"/>
        </w:trPr>
        <w:tc>
          <w:tcPr>
            <w:tcW w:w="2448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Improved agriculture implements (Power tiller, thresher etc.)</w:t>
            </w:r>
          </w:p>
        </w:tc>
        <w:tc>
          <w:tcPr>
            <w:tcW w:w="2430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269" w:type="dxa"/>
          </w:tcPr>
          <w:p w:rsidR="00202D72" w:rsidRPr="00997F37" w:rsidRDefault="00202D72" w:rsidP="006904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sz w:val="20"/>
              </w:rPr>
              <w:t>01.5</w:t>
            </w:r>
          </w:p>
        </w:tc>
      </w:tr>
    </w:tbl>
    <w:p w:rsidR="00202D72" w:rsidRDefault="00202D72" w:rsidP="00202D72">
      <w:pPr>
        <w:spacing w:after="100" w:afterAutospacing="1" w:line="360" w:lineRule="auto"/>
        <w:rPr>
          <w:rFonts w:ascii="Times New Roman" w:hAnsi="Times New Roman" w:cs="Times New Roman"/>
          <w:b/>
          <w:bCs/>
          <w:sz w:val="20"/>
        </w:rPr>
      </w:pPr>
    </w:p>
    <w:p w:rsidR="00202D72" w:rsidRPr="00997F37" w:rsidRDefault="00202D72" w:rsidP="00202D7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997F37">
        <w:rPr>
          <w:rFonts w:ascii="Times New Roman" w:eastAsia="Times New Roman" w:hAnsi="Times New Roman" w:cs="Times New Roman"/>
          <w:b/>
          <w:bCs/>
          <w:sz w:val="20"/>
        </w:rPr>
        <w:lastRenderedPageBreak/>
        <w:t xml:space="preserve">Table 6: Livestock population in the surveyed villages of </w:t>
      </w:r>
      <w:proofErr w:type="spellStart"/>
      <w:r w:rsidRPr="00997F37">
        <w:rPr>
          <w:rFonts w:ascii="Times New Roman" w:eastAsia="Times New Roman" w:hAnsi="Times New Roman" w:cs="Times New Roman"/>
          <w:b/>
          <w:bCs/>
          <w:sz w:val="20"/>
        </w:rPr>
        <w:t>Jakholi</w:t>
      </w:r>
      <w:proofErr w:type="spellEnd"/>
      <w:r w:rsidRPr="00997F37">
        <w:rPr>
          <w:rFonts w:ascii="Times New Roman" w:eastAsia="Times New Roman" w:hAnsi="Times New Roman" w:cs="Times New Roman"/>
          <w:b/>
          <w:bCs/>
          <w:sz w:val="20"/>
        </w:rPr>
        <w:t xml:space="preserve"> block</w:t>
      </w:r>
    </w:p>
    <w:tbl>
      <w:tblPr>
        <w:tblW w:w="8925" w:type="dxa"/>
        <w:jc w:val="center"/>
        <w:tblInd w:w="93" w:type="dxa"/>
        <w:tblLook w:val="04A0"/>
      </w:tblPr>
      <w:tblGrid>
        <w:gridCol w:w="2265"/>
        <w:gridCol w:w="1080"/>
        <w:gridCol w:w="900"/>
        <w:gridCol w:w="810"/>
        <w:gridCol w:w="810"/>
        <w:gridCol w:w="1080"/>
        <w:gridCol w:w="990"/>
        <w:gridCol w:w="990"/>
      </w:tblGrid>
      <w:tr w:rsidR="00202D72" w:rsidRPr="00997F37" w:rsidTr="00690436">
        <w:trPr>
          <w:trHeight w:val="300"/>
          <w:jc w:val="center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Livestock population</w:t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Village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Buffalo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Goat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Sheep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Mule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Oxen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72" w:rsidRPr="00997F37" w:rsidRDefault="00202D72" w:rsidP="006904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Dhankurali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194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Jakhwari</w:t>
            </w:r>
            <w:proofErr w:type="spellEnd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Talli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192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Khalyan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951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Jakholi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419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Bajira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559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Kapniya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384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Badhani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882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Jethana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625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Dharkuri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color w:val="000000"/>
                <w:sz w:val="20"/>
              </w:rPr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=SUM(left)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699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202D72" w:rsidRPr="00997F37" w:rsidTr="00690436">
        <w:trPr>
          <w:trHeight w:val="30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202D72" w:rsidP="006904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1950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731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347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626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6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1245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D72" w:rsidRPr="00997F37" w:rsidRDefault="00926E0E" w:rsidP="006904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begin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instrText xml:space="preserve"> =SUM(ABOVE) </w:instrTex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separate"/>
            </w:r>
            <w:r w:rsidR="00202D72" w:rsidRPr="00997F3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</w:rPr>
              <w:t>4905</w:t>
            </w:r>
            <w:r w:rsidRPr="0099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:rsidR="00202D72" w:rsidRPr="00997F37" w:rsidRDefault="00202D72" w:rsidP="00202D72">
      <w:pPr>
        <w:spacing w:after="100" w:afterAutospacing="1" w:line="360" w:lineRule="auto"/>
        <w:rPr>
          <w:rFonts w:ascii="Times New Roman" w:hAnsi="Times New Roman" w:cs="Times New Roman"/>
          <w:b/>
          <w:bCs/>
          <w:sz w:val="20"/>
        </w:rPr>
      </w:pPr>
    </w:p>
    <w:sectPr w:rsidR="00202D72" w:rsidRPr="00997F37" w:rsidSect="00E07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LE0MrEwMDWztLAwMzdU0lEKTi0uzszPAykwrAUAlsP44SwAAAA="/>
  </w:docVars>
  <w:rsids>
    <w:rsidRoot w:val="00202D72"/>
    <w:rsid w:val="00202D72"/>
    <w:rsid w:val="0022406A"/>
    <w:rsid w:val="003313CE"/>
    <w:rsid w:val="004C1E09"/>
    <w:rsid w:val="005A66F7"/>
    <w:rsid w:val="005F7DD0"/>
    <w:rsid w:val="00600535"/>
    <w:rsid w:val="00663029"/>
    <w:rsid w:val="00694357"/>
    <w:rsid w:val="00926E0E"/>
    <w:rsid w:val="00AF166C"/>
    <w:rsid w:val="00B912ED"/>
    <w:rsid w:val="00CF24E0"/>
    <w:rsid w:val="00DC1D06"/>
    <w:rsid w:val="00E0705D"/>
    <w:rsid w:val="00E7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D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469</Words>
  <Characters>2677</Characters>
  <Application>Microsoft Office Word</Application>
  <DocSecurity>0</DocSecurity>
  <Lines>22</Lines>
  <Paragraphs>6</Paragraphs>
  <ScaleCrop>false</ScaleCrop>
  <Company>Hewlett-Packard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8</cp:revision>
  <dcterms:created xsi:type="dcterms:W3CDTF">2015-12-22T11:44:00Z</dcterms:created>
  <dcterms:modified xsi:type="dcterms:W3CDTF">2016-04-12T08:53:00Z</dcterms:modified>
</cp:coreProperties>
</file>