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charts/chart2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6384" w:rsidRDefault="003B6384" w:rsidP="00891880">
      <w:pPr>
        <w:jc w:val="center"/>
      </w:pPr>
      <w:r w:rsidRPr="003B6384">
        <w:rPr>
          <w:noProof/>
        </w:rPr>
        <w:drawing>
          <wp:inline distT="0" distB="0" distL="0" distR="0">
            <wp:extent cx="4783409" cy="3010829"/>
            <wp:effectExtent l="19050" t="0" r="0" b="0"/>
            <wp:docPr id="4" name="Picture 2" descr="F:\Rekha Pic\102_PANA\P10202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Rekha Pic\102_PANA\P102027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7630" cy="3013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6384" w:rsidRDefault="003B6384" w:rsidP="00891880">
      <w:pPr>
        <w:shd w:val="clear" w:color="auto" w:fill="FFFFFF"/>
        <w:spacing w:after="0" w:line="36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0"/>
        </w:rPr>
      </w:pPr>
      <w:r w:rsidRPr="00997F37">
        <w:rPr>
          <w:rFonts w:ascii="Times New Roman" w:eastAsia="Times New Roman" w:hAnsi="Times New Roman" w:cs="Times New Roman"/>
          <w:b/>
          <w:bCs/>
          <w:sz w:val="20"/>
        </w:rPr>
        <w:t>Figure 1: Panoramic view of agriculture fields in study area</w:t>
      </w:r>
    </w:p>
    <w:p w:rsidR="00891880" w:rsidRPr="00997F37" w:rsidRDefault="00891880" w:rsidP="003B6384">
      <w:pPr>
        <w:shd w:val="clear" w:color="auto" w:fill="FFFFFF"/>
        <w:spacing w:after="0" w:line="360" w:lineRule="auto"/>
        <w:outlineLvl w:val="1"/>
        <w:rPr>
          <w:rFonts w:ascii="Times New Roman" w:eastAsia="Times New Roman" w:hAnsi="Times New Roman" w:cs="Times New Roman"/>
          <w:b/>
          <w:bCs/>
          <w:sz w:val="20"/>
        </w:rPr>
      </w:pPr>
    </w:p>
    <w:p w:rsidR="00E0705D" w:rsidRDefault="003B6384" w:rsidP="003B6384">
      <w:pPr>
        <w:tabs>
          <w:tab w:val="left" w:pos="458"/>
        </w:tabs>
        <w:jc w:val="center"/>
      </w:pPr>
      <w:r w:rsidRPr="003B6384">
        <w:rPr>
          <w:noProof/>
        </w:rPr>
        <w:drawing>
          <wp:inline distT="0" distB="0" distL="0" distR="0">
            <wp:extent cx="4763643" cy="2813558"/>
            <wp:effectExtent l="19050" t="0" r="17907" b="5842"/>
            <wp:docPr id="2" name="Chart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"/>
              </a:graphicData>
            </a:graphic>
          </wp:inline>
        </w:drawing>
      </w:r>
    </w:p>
    <w:p w:rsidR="003B6384" w:rsidRDefault="00891880" w:rsidP="003B6384">
      <w:pPr>
        <w:tabs>
          <w:tab w:val="left" w:pos="458"/>
        </w:tabs>
        <w:jc w:val="center"/>
        <w:rPr>
          <w:rFonts w:ascii="Times New Roman" w:eastAsia="Times New Roman" w:hAnsi="Times New Roman" w:cs="Times New Roman"/>
          <w:b/>
          <w:bCs/>
          <w:sz w:val="20"/>
        </w:rPr>
      </w:pPr>
      <w:r>
        <w:rPr>
          <w:rFonts w:ascii="Times New Roman" w:eastAsia="Times New Roman" w:hAnsi="Times New Roman" w:cs="Times New Roman"/>
          <w:b/>
          <w:bCs/>
          <w:sz w:val="20"/>
        </w:rPr>
        <w:t>Figure 2: L</w:t>
      </w:r>
      <w:r w:rsidR="003B6384" w:rsidRPr="00997F37">
        <w:rPr>
          <w:rFonts w:ascii="Times New Roman" w:eastAsia="Times New Roman" w:hAnsi="Times New Roman" w:cs="Times New Roman"/>
          <w:b/>
          <w:bCs/>
          <w:sz w:val="20"/>
        </w:rPr>
        <w:t xml:space="preserve">and use pattern of </w:t>
      </w:r>
      <w:r>
        <w:rPr>
          <w:rFonts w:ascii="Times New Roman" w:eastAsia="Times New Roman" w:hAnsi="Times New Roman" w:cs="Times New Roman"/>
          <w:b/>
          <w:bCs/>
          <w:sz w:val="20"/>
        </w:rPr>
        <w:t xml:space="preserve">the </w:t>
      </w:r>
      <w:r w:rsidR="003B6384" w:rsidRPr="00997F37">
        <w:rPr>
          <w:rFonts w:ascii="Times New Roman" w:eastAsia="Times New Roman" w:hAnsi="Times New Roman" w:cs="Times New Roman"/>
          <w:b/>
          <w:bCs/>
          <w:sz w:val="20"/>
        </w:rPr>
        <w:t>district</w:t>
      </w:r>
      <w:r w:rsidRPr="00891880">
        <w:rPr>
          <w:rFonts w:ascii="Times New Roman" w:eastAsia="Times New Roman" w:hAnsi="Times New Roman" w:cs="Times New Roman"/>
          <w:b/>
          <w:bCs/>
          <w:sz w:val="20"/>
        </w:rPr>
        <w:t xml:space="preserve"> </w:t>
      </w:r>
      <w:proofErr w:type="spellStart"/>
      <w:r w:rsidRPr="00997F37">
        <w:rPr>
          <w:rFonts w:ascii="Times New Roman" w:eastAsia="Times New Roman" w:hAnsi="Times New Roman" w:cs="Times New Roman"/>
          <w:b/>
          <w:bCs/>
          <w:sz w:val="20"/>
        </w:rPr>
        <w:t>Rudraprayag</w:t>
      </w:r>
      <w:proofErr w:type="spellEnd"/>
    </w:p>
    <w:p w:rsidR="003B6384" w:rsidRDefault="003B6384" w:rsidP="003B6384">
      <w:pPr>
        <w:tabs>
          <w:tab w:val="left" w:pos="458"/>
        </w:tabs>
        <w:jc w:val="center"/>
      </w:pPr>
      <w:r w:rsidRPr="003B6384">
        <w:rPr>
          <w:rFonts w:ascii="Times New Roman" w:eastAsia="Times New Roman" w:hAnsi="Times New Roman" w:cs="Times New Roman"/>
          <w:b/>
          <w:bCs/>
          <w:noProof/>
          <w:sz w:val="20"/>
        </w:rPr>
        <w:lastRenderedPageBreak/>
        <w:drawing>
          <wp:inline distT="0" distB="0" distL="0" distR="0">
            <wp:extent cx="4486043" cy="2527610"/>
            <wp:effectExtent l="19050" t="0" r="9757" b="6040"/>
            <wp:docPr id="3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inline>
        </w:drawing>
      </w:r>
    </w:p>
    <w:p w:rsidR="003B6384" w:rsidRPr="00997F37" w:rsidRDefault="003B6384" w:rsidP="003B6384">
      <w:pPr>
        <w:shd w:val="clear" w:color="auto" w:fill="FFFFFF"/>
        <w:spacing w:after="0" w:line="36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0"/>
        </w:rPr>
      </w:pPr>
      <w:r w:rsidRPr="00997F37">
        <w:rPr>
          <w:rFonts w:ascii="Times New Roman" w:eastAsia="Times New Roman" w:hAnsi="Times New Roman" w:cs="Times New Roman"/>
          <w:b/>
          <w:bCs/>
          <w:sz w:val="20"/>
        </w:rPr>
        <w:t xml:space="preserve">Figure </w:t>
      </w:r>
      <w:proofErr w:type="gramStart"/>
      <w:r w:rsidRPr="00997F37">
        <w:rPr>
          <w:rFonts w:ascii="Times New Roman" w:eastAsia="Times New Roman" w:hAnsi="Times New Roman" w:cs="Times New Roman"/>
          <w:b/>
          <w:bCs/>
          <w:sz w:val="20"/>
        </w:rPr>
        <w:t>3 :</w:t>
      </w:r>
      <w:proofErr w:type="gramEnd"/>
      <w:r w:rsidRPr="00997F37">
        <w:rPr>
          <w:rFonts w:ascii="Times New Roman" w:eastAsia="Times New Roman" w:hAnsi="Times New Roman" w:cs="Times New Roman"/>
          <w:b/>
          <w:bCs/>
          <w:sz w:val="20"/>
        </w:rPr>
        <w:t xml:space="preserve"> </w:t>
      </w:r>
      <w:r w:rsidR="00634606">
        <w:rPr>
          <w:rFonts w:ascii="Times New Roman" w:eastAsia="Times New Roman" w:hAnsi="Times New Roman" w:cs="Times New Roman"/>
          <w:b/>
          <w:bCs/>
          <w:sz w:val="20"/>
        </w:rPr>
        <w:t>Monthly</w:t>
      </w:r>
      <w:r w:rsidR="00B07A73">
        <w:rPr>
          <w:rFonts w:ascii="Times New Roman" w:eastAsia="Times New Roman" w:hAnsi="Times New Roman" w:cs="Times New Roman"/>
          <w:b/>
          <w:bCs/>
          <w:sz w:val="20"/>
        </w:rPr>
        <w:t xml:space="preserve"> i</w:t>
      </w:r>
      <w:r w:rsidRPr="00997F37">
        <w:rPr>
          <w:rFonts w:ascii="Times New Roman" w:eastAsia="Times New Roman" w:hAnsi="Times New Roman" w:cs="Times New Roman"/>
          <w:b/>
          <w:bCs/>
          <w:sz w:val="20"/>
        </w:rPr>
        <w:t xml:space="preserve">ncome of farmers in the surveyed villages by </w:t>
      </w:r>
      <w:proofErr w:type="spellStart"/>
      <w:r w:rsidRPr="00997F37">
        <w:rPr>
          <w:rFonts w:ascii="Times New Roman" w:eastAsia="Times New Roman" w:hAnsi="Times New Roman" w:cs="Times New Roman"/>
          <w:b/>
          <w:bCs/>
          <w:sz w:val="20"/>
        </w:rPr>
        <w:t>polyhouse</w:t>
      </w:r>
      <w:proofErr w:type="spellEnd"/>
      <w:r w:rsidRPr="00997F37">
        <w:rPr>
          <w:rFonts w:ascii="Times New Roman" w:eastAsia="Times New Roman" w:hAnsi="Times New Roman" w:cs="Times New Roman"/>
          <w:b/>
          <w:bCs/>
          <w:sz w:val="20"/>
        </w:rPr>
        <w:t xml:space="preserve"> adoption</w:t>
      </w:r>
    </w:p>
    <w:p w:rsidR="003B6384" w:rsidRPr="00997F37" w:rsidRDefault="003B6384" w:rsidP="003B6384">
      <w:pPr>
        <w:spacing w:line="360" w:lineRule="auto"/>
        <w:rPr>
          <w:rFonts w:ascii="Times New Roman" w:eastAsia="Times New Roman" w:hAnsi="Times New Roman" w:cs="Times New Roman"/>
          <w:b/>
          <w:bCs/>
          <w:sz w:val="20"/>
        </w:rPr>
      </w:pPr>
    </w:p>
    <w:p w:rsidR="003B6384" w:rsidRDefault="003B6384" w:rsidP="003B6384">
      <w:pPr>
        <w:tabs>
          <w:tab w:val="left" w:pos="458"/>
        </w:tabs>
        <w:jc w:val="center"/>
      </w:pPr>
      <w:r w:rsidRPr="003B6384">
        <w:rPr>
          <w:noProof/>
        </w:rPr>
        <w:drawing>
          <wp:inline distT="0" distB="0" distL="0" distR="0">
            <wp:extent cx="5058472" cy="2832410"/>
            <wp:effectExtent l="19050" t="0" r="8828" b="0"/>
            <wp:docPr id="5" name="Picture 3" descr="F:\Rekha Pic\102_PANA\P10202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Rekha Pic\102_PANA\P102029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831" cy="2832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6384" w:rsidRPr="00997F37" w:rsidRDefault="003B6384" w:rsidP="003B6384">
      <w:pPr>
        <w:spacing w:line="360" w:lineRule="auto"/>
        <w:jc w:val="center"/>
        <w:rPr>
          <w:rFonts w:ascii="Times New Roman" w:eastAsia="Times New Roman" w:hAnsi="Times New Roman" w:cs="Times New Roman"/>
          <w:b/>
          <w:bCs/>
          <w:sz w:val="20"/>
        </w:rPr>
      </w:pPr>
      <w:r w:rsidRPr="00997F37">
        <w:rPr>
          <w:rFonts w:ascii="Times New Roman" w:eastAsia="Times New Roman" w:hAnsi="Times New Roman" w:cs="Times New Roman"/>
          <w:b/>
          <w:bCs/>
          <w:sz w:val="20"/>
        </w:rPr>
        <w:t xml:space="preserve">Figure </w:t>
      </w:r>
      <w:proofErr w:type="gramStart"/>
      <w:r w:rsidRPr="00997F37">
        <w:rPr>
          <w:rFonts w:ascii="Times New Roman" w:eastAsia="Times New Roman" w:hAnsi="Times New Roman" w:cs="Times New Roman"/>
          <w:b/>
          <w:bCs/>
          <w:sz w:val="20"/>
        </w:rPr>
        <w:t>4 :</w:t>
      </w:r>
      <w:proofErr w:type="gramEnd"/>
      <w:r w:rsidRPr="00997F37">
        <w:rPr>
          <w:rFonts w:ascii="Times New Roman" w:eastAsia="Times New Roman" w:hAnsi="Times New Roman" w:cs="Times New Roman"/>
          <w:b/>
          <w:bCs/>
          <w:sz w:val="20"/>
        </w:rPr>
        <w:t xml:space="preserve"> Potato cultivation during winters within </w:t>
      </w:r>
      <w:proofErr w:type="spellStart"/>
      <w:r w:rsidRPr="00997F37">
        <w:rPr>
          <w:rFonts w:ascii="Times New Roman" w:eastAsia="Times New Roman" w:hAnsi="Times New Roman" w:cs="Times New Roman"/>
          <w:b/>
          <w:bCs/>
          <w:sz w:val="20"/>
        </w:rPr>
        <w:t>polyhouse</w:t>
      </w:r>
      <w:proofErr w:type="spellEnd"/>
      <w:r w:rsidRPr="00997F37">
        <w:rPr>
          <w:rFonts w:ascii="Times New Roman" w:eastAsia="Times New Roman" w:hAnsi="Times New Roman" w:cs="Times New Roman"/>
          <w:b/>
          <w:bCs/>
          <w:sz w:val="20"/>
        </w:rPr>
        <w:t xml:space="preserve"> for protecting crop from frost and wild animals in </w:t>
      </w:r>
      <w:r w:rsidR="00B07A73">
        <w:rPr>
          <w:rFonts w:ascii="Times New Roman" w:eastAsia="Times New Roman" w:hAnsi="Times New Roman" w:cs="Times New Roman"/>
          <w:b/>
          <w:bCs/>
          <w:sz w:val="20"/>
        </w:rPr>
        <w:t xml:space="preserve">a high altitudinal </w:t>
      </w:r>
      <w:r w:rsidRPr="00997F37">
        <w:rPr>
          <w:rFonts w:ascii="Times New Roman" w:eastAsia="Times New Roman" w:hAnsi="Times New Roman" w:cs="Times New Roman"/>
          <w:b/>
          <w:bCs/>
          <w:sz w:val="20"/>
        </w:rPr>
        <w:t xml:space="preserve">village </w:t>
      </w:r>
      <w:proofErr w:type="spellStart"/>
      <w:r w:rsidRPr="00997F37">
        <w:rPr>
          <w:rFonts w:ascii="Times New Roman" w:eastAsia="Times New Roman" w:hAnsi="Times New Roman" w:cs="Times New Roman"/>
          <w:b/>
          <w:bCs/>
          <w:sz w:val="20"/>
        </w:rPr>
        <w:t>Dhankurali</w:t>
      </w:r>
      <w:proofErr w:type="spellEnd"/>
    </w:p>
    <w:p w:rsidR="003B6384" w:rsidRDefault="003B6384" w:rsidP="003B6384">
      <w:pPr>
        <w:tabs>
          <w:tab w:val="left" w:pos="458"/>
        </w:tabs>
        <w:jc w:val="center"/>
      </w:pPr>
      <w:r w:rsidRPr="003B6384">
        <w:rPr>
          <w:noProof/>
        </w:rPr>
        <w:lastRenderedPageBreak/>
        <w:drawing>
          <wp:inline distT="0" distB="0" distL="0" distR="0">
            <wp:extent cx="3862131" cy="2483005"/>
            <wp:effectExtent l="19050" t="0" r="5019" b="0"/>
            <wp:docPr id="9" name="Picture 4" descr="F:\Rekha Pic\102_PANA\P1020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Rekha Pic\102_PANA\P10203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9802" cy="2487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6384" w:rsidRDefault="003B6384" w:rsidP="003B638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0"/>
        </w:rPr>
      </w:pPr>
      <w:r w:rsidRPr="00997F37">
        <w:rPr>
          <w:rFonts w:ascii="Times New Roman" w:eastAsia="Times New Roman" w:hAnsi="Times New Roman" w:cs="Times New Roman"/>
          <w:b/>
          <w:bCs/>
          <w:sz w:val="20"/>
        </w:rPr>
        <w:t xml:space="preserve">Figure </w:t>
      </w:r>
      <w:proofErr w:type="gramStart"/>
      <w:r w:rsidRPr="00997F37">
        <w:rPr>
          <w:rFonts w:ascii="Times New Roman" w:eastAsia="Times New Roman" w:hAnsi="Times New Roman" w:cs="Times New Roman"/>
          <w:b/>
          <w:bCs/>
          <w:sz w:val="20"/>
        </w:rPr>
        <w:t>5 :</w:t>
      </w:r>
      <w:proofErr w:type="gramEnd"/>
      <w:r w:rsidRPr="00997F37">
        <w:rPr>
          <w:rFonts w:ascii="Times New Roman" w:eastAsia="Times New Roman" w:hAnsi="Times New Roman" w:cs="Times New Roman"/>
          <w:b/>
          <w:bCs/>
          <w:sz w:val="20"/>
        </w:rPr>
        <w:t xml:space="preserve"> </w:t>
      </w:r>
      <w:proofErr w:type="spellStart"/>
      <w:r w:rsidRPr="00997F37">
        <w:rPr>
          <w:rFonts w:ascii="Times New Roman" w:eastAsia="Times New Roman" w:hAnsi="Times New Roman" w:cs="Times New Roman"/>
          <w:b/>
          <w:bCs/>
          <w:sz w:val="20"/>
        </w:rPr>
        <w:t>Vermicompost</w:t>
      </w:r>
      <w:proofErr w:type="spellEnd"/>
      <w:r w:rsidRPr="00997F37">
        <w:rPr>
          <w:rFonts w:ascii="Times New Roman" w:eastAsia="Times New Roman" w:hAnsi="Times New Roman" w:cs="Times New Roman"/>
          <w:b/>
          <w:bCs/>
          <w:sz w:val="20"/>
        </w:rPr>
        <w:t xml:space="preserve"> </w:t>
      </w:r>
      <w:r w:rsidR="00390274">
        <w:rPr>
          <w:rFonts w:ascii="Times New Roman" w:eastAsia="Times New Roman" w:hAnsi="Times New Roman" w:cs="Times New Roman"/>
          <w:b/>
          <w:bCs/>
          <w:sz w:val="20"/>
        </w:rPr>
        <w:t>preparation</w:t>
      </w:r>
      <w:r w:rsidRPr="00997F37">
        <w:rPr>
          <w:rFonts w:ascii="Times New Roman" w:eastAsia="Times New Roman" w:hAnsi="Times New Roman" w:cs="Times New Roman"/>
          <w:b/>
          <w:bCs/>
          <w:sz w:val="20"/>
        </w:rPr>
        <w:t xml:space="preserve"> in village </w:t>
      </w:r>
      <w:proofErr w:type="spellStart"/>
      <w:r w:rsidRPr="00997F37">
        <w:rPr>
          <w:rFonts w:ascii="Times New Roman" w:eastAsia="Times New Roman" w:hAnsi="Times New Roman" w:cs="Times New Roman"/>
          <w:b/>
          <w:bCs/>
          <w:sz w:val="20"/>
        </w:rPr>
        <w:t>Dhankurali</w:t>
      </w:r>
      <w:proofErr w:type="spellEnd"/>
    </w:p>
    <w:p w:rsidR="00390274" w:rsidRPr="00997F37" w:rsidRDefault="00390274" w:rsidP="003B638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0"/>
        </w:rPr>
      </w:pPr>
    </w:p>
    <w:p w:rsidR="003B6384" w:rsidRDefault="003B6384" w:rsidP="003B6384">
      <w:pPr>
        <w:tabs>
          <w:tab w:val="left" w:pos="458"/>
        </w:tabs>
        <w:jc w:val="center"/>
      </w:pPr>
      <w:r w:rsidRPr="003B6384">
        <w:rPr>
          <w:noProof/>
        </w:rPr>
        <w:drawing>
          <wp:inline distT="0" distB="0" distL="0" distR="0">
            <wp:extent cx="3675721" cy="2757136"/>
            <wp:effectExtent l="19050" t="0" r="929" b="0"/>
            <wp:docPr id="10" name="Picture 5" descr="F:\Rekha Pic\102_PANA\P10203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Rekha Pic\102_PANA\P102038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0759" cy="2760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6384" w:rsidRPr="00997F37" w:rsidRDefault="003B6384" w:rsidP="003B6384">
      <w:pPr>
        <w:spacing w:line="360" w:lineRule="auto"/>
        <w:jc w:val="center"/>
        <w:rPr>
          <w:rFonts w:ascii="Times New Roman" w:eastAsia="Times New Roman" w:hAnsi="Times New Roman" w:cs="Times New Roman"/>
          <w:b/>
          <w:bCs/>
          <w:sz w:val="20"/>
        </w:rPr>
      </w:pPr>
      <w:r w:rsidRPr="00997F37">
        <w:rPr>
          <w:rFonts w:ascii="Times New Roman" w:eastAsia="Times New Roman" w:hAnsi="Times New Roman" w:cs="Times New Roman"/>
          <w:b/>
          <w:bCs/>
          <w:sz w:val="20"/>
        </w:rPr>
        <w:t xml:space="preserve">Figure </w:t>
      </w:r>
      <w:proofErr w:type="gramStart"/>
      <w:r w:rsidRPr="00997F37">
        <w:rPr>
          <w:rFonts w:ascii="Times New Roman" w:eastAsia="Times New Roman" w:hAnsi="Times New Roman" w:cs="Times New Roman"/>
          <w:b/>
          <w:bCs/>
          <w:sz w:val="20"/>
        </w:rPr>
        <w:t>6 :</w:t>
      </w:r>
      <w:proofErr w:type="gramEnd"/>
      <w:r w:rsidRPr="00997F37">
        <w:rPr>
          <w:rFonts w:ascii="Times New Roman" w:eastAsia="Times New Roman" w:hAnsi="Times New Roman" w:cs="Times New Roman"/>
          <w:b/>
          <w:bCs/>
          <w:sz w:val="20"/>
        </w:rPr>
        <w:t xml:space="preserve"> Bee-keeping in village </w:t>
      </w:r>
      <w:proofErr w:type="spellStart"/>
      <w:r w:rsidRPr="00997F37">
        <w:rPr>
          <w:rFonts w:ascii="Times New Roman" w:eastAsia="Times New Roman" w:hAnsi="Times New Roman" w:cs="Times New Roman"/>
          <w:b/>
          <w:bCs/>
          <w:sz w:val="20"/>
        </w:rPr>
        <w:t>Talli-Jakhwari</w:t>
      </w:r>
      <w:proofErr w:type="spellEnd"/>
    </w:p>
    <w:p w:rsidR="003B6384" w:rsidRDefault="003B6384" w:rsidP="003B6384">
      <w:pPr>
        <w:tabs>
          <w:tab w:val="left" w:pos="458"/>
        </w:tabs>
        <w:jc w:val="center"/>
      </w:pPr>
      <w:r w:rsidRPr="003B6384">
        <w:rPr>
          <w:noProof/>
        </w:rPr>
        <w:lastRenderedPageBreak/>
        <w:drawing>
          <wp:inline distT="0" distB="0" distL="0" distR="0">
            <wp:extent cx="4463740" cy="2505308"/>
            <wp:effectExtent l="19050" t="0" r="0" b="0"/>
            <wp:docPr id="6" name="Picture 1" descr="F:\Rekha Pic\102_PANA\P1020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Rekha Pic\102_PANA\P102018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5341" cy="2506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6384" w:rsidRPr="00997F37" w:rsidRDefault="003B6384" w:rsidP="003B6384">
      <w:pPr>
        <w:spacing w:line="360" w:lineRule="auto"/>
        <w:jc w:val="center"/>
        <w:rPr>
          <w:rFonts w:ascii="Times New Roman" w:eastAsia="Times New Roman" w:hAnsi="Times New Roman" w:cs="Times New Roman"/>
          <w:b/>
          <w:bCs/>
          <w:sz w:val="20"/>
        </w:rPr>
      </w:pPr>
      <w:r w:rsidRPr="00997F37">
        <w:rPr>
          <w:rFonts w:ascii="Times New Roman" w:eastAsia="Times New Roman" w:hAnsi="Times New Roman" w:cs="Times New Roman"/>
          <w:b/>
          <w:bCs/>
          <w:sz w:val="20"/>
        </w:rPr>
        <w:t xml:space="preserve">Figure </w:t>
      </w:r>
      <w:proofErr w:type="gramStart"/>
      <w:r w:rsidRPr="00997F37">
        <w:rPr>
          <w:rFonts w:ascii="Times New Roman" w:eastAsia="Times New Roman" w:hAnsi="Times New Roman" w:cs="Times New Roman"/>
          <w:b/>
          <w:bCs/>
          <w:sz w:val="20"/>
        </w:rPr>
        <w:t>7 :</w:t>
      </w:r>
      <w:proofErr w:type="gramEnd"/>
      <w:r w:rsidRPr="00997F37">
        <w:rPr>
          <w:rFonts w:ascii="Times New Roman" w:eastAsia="Times New Roman" w:hAnsi="Times New Roman" w:cs="Times New Roman"/>
          <w:b/>
          <w:bCs/>
          <w:sz w:val="20"/>
        </w:rPr>
        <w:t xml:space="preserve"> Fish pond in village </w:t>
      </w:r>
      <w:proofErr w:type="spellStart"/>
      <w:r w:rsidRPr="00997F37">
        <w:rPr>
          <w:rFonts w:ascii="Times New Roman" w:eastAsia="Times New Roman" w:hAnsi="Times New Roman" w:cs="Times New Roman"/>
          <w:b/>
          <w:bCs/>
          <w:sz w:val="20"/>
        </w:rPr>
        <w:t>Kapniya</w:t>
      </w:r>
      <w:proofErr w:type="spellEnd"/>
    </w:p>
    <w:p w:rsidR="003B6384" w:rsidRPr="003B6384" w:rsidRDefault="003B6384" w:rsidP="003B6384">
      <w:pPr>
        <w:tabs>
          <w:tab w:val="left" w:pos="458"/>
        </w:tabs>
        <w:jc w:val="center"/>
      </w:pPr>
    </w:p>
    <w:sectPr w:rsidR="003B6384" w:rsidRPr="003B6384" w:rsidSect="00E0705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proofState w:spelling="clean" w:grammar="clean"/>
  <w:defaultTabStop w:val="720"/>
  <w:characterSpacingControl w:val="doNotCompress"/>
  <w:compat/>
  <w:docVars>
    <w:docVar w:name="__Grammarly_42____i" w:val="H4sIAAAAAAAEAKtWckksSQxILCpxzi/NK1GyMqwFAAEhoTITAAAA"/>
    <w:docVar w:name="__Grammarly_42___1" w:val="H4sIAAAAAAAEAKtWcslP9kxRslIyNDY0MLE0MjYzMTI3MjY1MrNQ0lEKTi0uzszPAykwrAUA49sGBywAAAA="/>
  </w:docVars>
  <w:rsids>
    <w:rsidRoot w:val="003B6384"/>
    <w:rsid w:val="00057777"/>
    <w:rsid w:val="0022406A"/>
    <w:rsid w:val="00390274"/>
    <w:rsid w:val="003B6384"/>
    <w:rsid w:val="00491772"/>
    <w:rsid w:val="00503494"/>
    <w:rsid w:val="005F7DD0"/>
    <w:rsid w:val="00600535"/>
    <w:rsid w:val="00634606"/>
    <w:rsid w:val="00694357"/>
    <w:rsid w:val="0072545B"/>
    <w:rsid w:val="007F3DEE"/>
    <w:rsid w:val="00891880"/>
    <w:rsid w:val="00A561EB"/>
    <w:rsid w:val="00AF166C"/>
    <w:rsid w:val="00B07A73"/>
    <w:rsid w:val="00DC1D06"/>
    <w:rsid w:val="00E0705D"/>
    <w:rsid w:val="00E550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lang w:val="en-US" w:eastAsia="en-US" w:bidi="hi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0705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B6384"/>
    <w:pPr>
      <w:spacing w:after="0" w:line="240" w:lineRule="auto"/>
    </w:pPr>
    <w:rPr>
      <w:rFonts w:ascii="Tahoma" w:hAnsi="Tahoma" w:cs="Mangal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6384"/>
    <w:rPr>
      <w:rFonts w:ascii="Tahoma" w:hAnsi="Tahoma" w:cs="Mangal"/>
      <w:sz w:val="16"/>
      <w:szCs w:val="1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chart" Target="charts/chart2.xml"/><Relationship Id="rId11" Type="http://schemas.openxmlformats.org/officeDocument/2006/relationships/fontTable" Target="fontTable.xml"/><Relationship Id="rId5" Type="http://schemas.openxmlformats.org/officeDocument/2006/relationships/chart" Target="charts/chart1.xml"/><Relationship Id="rId10" Type="http://schemas.openxmlformats.org/officeDocument/2006/relationships/image" Target="media/image5.jpeg"/><Relationship Id="rId4" Type="http://schemas.openxmlformats.org/officeDocument/2006/relationships/image" Target="media/image1.jpeg"/><Relationship Id="rId9" Type="http://schemas.openxmlformats.org/officeDocument/2006/relationships/image" Target="media/image4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hp1\Desktop\Village%20List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hp1\Desktop\Data_Rekha.xls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title>
      <c:tx>
        <c:rich>
          <a:bodyPr/>
          <a:lstStyle/>
          <a:p>
            <a:pPr>
              <a:defRPr/>
            </a:pPr>
            <a:r>
              <a:rPr lang="en-US"/>
              <a:t>Landuse</a:t>
            </a:r>
            <a:r>
              <a:rPr lang="en-US" baseline="0"/>
              <a:t> Pattern of study area</a:t>
            </a:r>
            <a:endParaRPr lang="en-US"/>
          </a:p>
        </c:rich>
      </c:tx>
    </c:title>
    <c:plotArea>
      <c:layout/>
      <c:pieChart>
        <c:varyColors val="1"/>
        <c:ser>
          <c:idx val="0"/>
          <c:order val="0"/>
          <c:dLbls>
            <c:showPercent val="1"/>
            <c:showLeaderLines val="1"/>
          </c:dLbls>
          <c:cat>
            <c:multiLvlStrRef>
              <c:f>Sheet2!$B$28:$G$29</c:f>
              <c:multiLvlStrCache>
                <c:ptCount val="6"/>
                <c:lvl>
                  <c:pt idx="4">
                    <c:v>Irrigated </c:v>
                  </c:pt>
                  <c:pt idx="5">
                    <c:v>Un-irrigated</c:v>
                  </c:pt>
                </c:lvl>
                <c:lvl>
                  <c:pt idx="0">
                    <c:v>Forest area</c:v>
                  </c:pt>
                  <c:pt idx="1">
                    <c:v>Water Bodies</c:v>
                  </c:pt>
                  <c:pt idx="2">
                    <c:v>Land under non- agriculture use</c:v>
                  </c:pt>
                  <c:pt idx="3">
                    <c:v>Current fellow</c:v>
                  </c:pt>
                  <c:pt idx="4">
                    <c:v>Agriculture Land</c:v>
                  </c:pt>
                </c:lvl>
              </c:multiLvlStrCache>
            </c:multiLvlStrRef>
          </c:cat>
          <c:val>
            <c:numRef>
              <c:f>Sheet2!$B$30:$G$30</c:f>
              <c:numCache>
                <c:formatCode>General</c:formatCode>
                <c:ptCount val="6"/>
                <c:pt idx="0">
                  <c:v>17100.255000000001</c:v>
                </c:pt>
                <c:pt idx="1">
                  <c:v>1770.326</c:v>
                </c:pt>
                <c:pt idx="2">
                  <c:v>14534.61</c:v>
                </c:pt>
                <c:pt idx="3">
                  <c:v>1006.99</c:v>
                </c:pt>
                <c:pt idx="4">
                  <c:v>2323.8530000000146</c:v>
                </c:pt>
                <c:pt idx="5">
                  <c:v>18478.669999999896</c:v>
                </c:pt>
              </c:numCache>
            </c:numRef>
          </c:val>
        </c:ser>
        <c:dLbls>
          <c:showPercent val="1"/>
        </c:dLbls>
        <c:firstSliceAng val="0"/>
      </c:pieChart>
    </c:plotArea>
    <c:legend>
      <c:legendPos val="r"/>
      <c:layout>
        <c:manualLayout>
          <c:xMode val="edge"/>
          <c:yMode val="edge"/>
          <c:x val="0.71396881493942665"/>
          <c:y val="0.25958352019394332"/>
          <c:w val="0.27166852796901553"/>
          <c:h val="0.62818881784050173"/>
        </c:manualLayout>
      </c:layout>
    </c:legend>
    <c:plotVisOnly val="1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title>
      <c:tx>
        <c:rich>
          <a:bodyPr/>
          <a:lstStyle/>
          <a:p>
            <a:pPr>
              <a:defRPr/>
            </a:pPr>
            <a:r>
              <a:rPr lang="en-US"/>
              <a:t>Farmers</a:t>
            </a:r>
            <a:r>
              <a:rPr lang="en-US" baseline="0"/>
              <a:t> Income  level with Polyhouse (monthly)</a:t>
            </a:r>
            <a:endParaRPr lang="en-US"/>
          </a:p>
        </c:rich>
      </c:tx>
    </c:title>
    <c:plotArea>
      <c:layout>
        <c:manualLayout>
          <c:layoutTarget val="inner"/>
          <c:xMode val="edge"/>
          <c:yMode val="edge"/>
          <c:x val="0.18722462817147945"/>
          <c:y val="0.29653944298629326"/>
          <c:w val="0.59276137357830272"/>
          <c:h val="0.587480679498396"/>
        </c:manualLayout>
      </c:layout>
      <c:lineChart>
        <c:grouping val="stacked"/>
        <c:ser>
          <c:idx val="0"/>
          <c:order val="0"/>
          <c:tx>
            <c:strRef>
              <c:f>Sheet5!$Z$1</c:f>
              <c:strCache>
                <c:ptCount val="1"/>
                <c:pt idx="0">
                  <c:v>Before Adoption</c:v>
                </c:pt>
              </c:strCache>
            </c:strRef>
          </c:tx>
          <c:marker>
            <c:symbol val="none"/>
          </c:marker>
          <c:val>
            <c:numRef>
              <c:f>Sheet5!$Z$2:$Z$55</c:f>
              <c:numCache>
                <c:formatCode>General</c:formatCode>
                <c:ptCount val="9"/>
                <c:pt idx="0">
                  <c:v>2500</c:v>
                </c:pt>
                <c:pt idx="1">
                  <c:v>7000</c:v>
                </c:pt>
                <c:pt idx="2">
                  <c:v>8500</c:v>
                </c:pt>
                <c:pt idx="3">
                  <c:v>2000</c:v>
                </c:pt>
                <c:pt idx="4">
                  <c:v>2500</c:v>
                </c:pt>
                <c:pt idx="5">
                  <c:v>6000</c:v>
                </c:pt>
                <c:pt idx="6">
                  <c:v>42000</c:v>
                </c:pt>
                <c:pt idx="7">
                  <c:v>9000</c:v>
                </c:pt>
                <c:pt idx="8">
                  <c:v>8000</c:v>
                </c:pt>
              </c:numCache>
            </c:numRef>
          </c:val>
        </c:ser>
        <c:ser>
          <c:idx val="1"/>
          <c:order val="1"/>
          <c:tx>
            <c:strRef>
              <c:f>Sheet5!$AA$1</c:f>
              <c:strCache>
                <c:ptCount val="1"/>
                <c:pt idx="0">
                  <c:v>After Adoption</c:v>
                </c:pt>
              </c:strCache>
            </c:strRef>
          </c:tx>
          <c:marker>
            <c:symbol val="none"/>
          </c:marker>
          <c:val>
            <c:numRef>
              <c:f>Sheet5!$AA$2:$AA$55</c:f>
              <c:numCache>
                <c:formatCode>General</c:formatCode>
                <c:ptCount val="9"/>
                <c:pt idx="0">
                  <c:v>4500</c:v>
                </c:pt>
                <c:pt idx="1">
                  <c:v>8000</c:v>
                </c:pt>
                <c:pt idx="2">
                  <c:v>12000</c:v>
                </c:pt>
                <c:pt idx="3">
                  <c:v>5000</c:v>
                </c:pt>
                <c:pt idx="4">
                  <c:v>7500</c:v>
                </c:pt>
                <c:pt idx="5">
                  <c:v>12000</c:v>
                </c:pt>
                <c:pt idx="6">
                  <c:v>59000</c:v>
                </c:pt>
                <c:pt idx="7">
                  <c:v>18000</c:v>
                </c:pt>
                <c:pt idx="8">
                  <c:v>20000</c:v>
                </c:pt>
              </c:numCache>
            </c:numRef>
          </c:val>
        </c:ser>
        <c:marker val="1"/>
        <c:axId val="61234560"/>
        <c:axId val="61244544"/>
      </c:lineChart>
      <c:catAx>
        <c:axId val="61234560"/>
        <c:scaling>
          <c:orientation val="minMax"/>
        </c:scaling>
        <c:axPos val="b"/>
        <c:majorTickMark val="none"/>
        <c:tickLblPos val="nextTo"/>
        <c:crossAx val="61244544"/>
        <c:crosses val="autoZero"/>
        <c:auto val="1"/>
        <c:lblAlgn val="ctr"/>
        <c:lblOffset val="100"/>
      </c:catAx>
      <c:valAx>
        <c:axId val="61244544"/>
        <c:scaling>
          <c:orientation val="minMax"/>
        </c:scaling>
        <c:axPos val="l"/>
        <c:majorGridlines/>
        <c:title>
          <c:tx>
            <c:rich>
              <a:bodyPr/>
              <a:lstStyle/>
              <a:p>
                <a:pPr>
                  <a:defRPr/>
                </a:pPr>
                <a:r>
                  <a:rPr lang="en-US"/>
                  <a:t>Monthly Income</a:t>
                </a:r>
              </a:p>
            </c:rich>
          </c:tx>
        </c:title>
        <c:numFmt formatCode="General" sourceLinked="1"/>
        <c:majorTickMark val="none"/>
        <c:tickLblPos val="nextTo"/>
        <c:crossAx val="61234560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796652668416448"/>
          <c:y val="0.34440762613006731"/>
          <c:w val="0.18668066491688537"/>
          <c:h val="0.44521216097988003"/>
        </c:manualLayout>
      </c:layout>
    </c:legend>
    <c:plotVisOnly val="1"/>
  </c:chart>
  <c:externalData r:id="rId1"/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77</Words>
  <Characters>439</Characters>
  <Application>Microsoft Office Word</Application>
  <DocSecurity>0</DocSecurity>
  <Lines>3</Lines>
  <Paragraphs>1</Paragraphs>
  <ScaleCrop>false</ScaleCrop>
  <Company>Hewlett-Packard</Company>
  <LinksUpToDate>false</LinksUpToDate>
  <CharactersWithSpaces>515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hp1</dc:creator>
  <cp:keywords/>
  <dc:description/>
  <cp:lastModifiedBy>hp1</cp:lastModifiedBy>
  <cp:revision>13</cp:revision>
  <dcterms:created xsi:type="dcterms:W3CDTF">2015-12-22T11:36:00Z</dcterms:created>
  <dcterms:modified xsi:type="dcterms:W3CDTF">2016-04-12T08:44:00Z</dcterms:modified>
</cp:coreProperties>
</file>