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A86" w:rsidRDefault="00166556" w:rsidP="004F333B">
      <w:pPr>
        <w:rPr>
          <w:rStyle w:val="Emphasis"/>
          <w:rFonts w:ascii="Tahoma" w:hAnsi="Tahoma" w:cs="Tahoma"/>
          <w:color w:val="000000"/>
          <w:sz w:val="18"/>
          <w:szCs w:val="18"/>
          <w:shd w:val="clear" w:color="auto" w:fill="FCF8F5"/>
        </w:rPr>
      </w:pPr>
      <w:r>
        <w:rPr>
          <w:rStyle w:val="Strong"/>
          <w:rFonts w:ascii="Tahoma" w:hAnsi="Tahoma" w:cs="Tahoma"/>
          <w:color w:val="000000"/>
          <w:sz w:val="18"/>
          <w:szCs w:val="18"/>
          <w:shd w:val="clear" w:color="auto" w:fill="FCF8F5"/>
        </w:rPr>
        <w:t>T</w:t>
      </w:r>
      <w:bookmarkStart w:id="0" w:name="_GoBack"/>
      <w:bookmarkEnd w:id="0"/>
      <w:r>
        <w:rPr>
          <w:rStyle w:val="Strong"/>
          <w:rFonts w:ascii="Tahoma" w:hAnsi="Tahoma" w:cs="Tahoma"/>
          <w:color w:val="000000"/>
          <w:sz w:val="18"/>
          <w:szCs w:val="18"/>
          <w:shd w:val="clear" w:color="auto" w:fill="FCF8F5"/>
        </w:rPr>
        <w:t>enure Track Faculty Position in Information Systems</w:t>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shd w:val="clear" w:color="auto" w:fill="FCF8F5"/>
        </w:rPr>
        <w:t>The</w:t>
      </w:r>
      <w:r>
        <w:rPr>
          <w:rStyle w:val="apple-converted-space"/>
          <w:rFonts w:ascii="Tahoma" w:hAnsi="Tahoma" w:cs="Tahoma"/>
          <w:color w:val="000000"/>
          <w:sz w:val="18"/>
          <w:szCs w:val="18"/>
          <w:shd w:val="clear" w:color="auto" w:fill="FCF8F5"/>
        </w:rPr>
        <w:t> </w:t>
      </w:r>
      <w:hyperlink r:id="rId5" w:history="1">
        <w:r>
          <w:rPr>
            <w:rStyle w:val="Strong"/>
            <w:rFonts w:ascii="Tahoma" w:hAnsi="Tahoma" w:cs="Tahoma"/>
            <w:color w:val="0000FF"/>
            <w:sz w:val="18"/>
            <w:szCs w:val="18"/>
            <w:u w:val="single"/>
            <w:shd w:val="clear" w:color="auto" w:fill="FCF8F5"/>
          </w:rPr>
          <w:t>Naveen Jindal School of Management</w:t>
        </w:r>
      </w:hyperlink>
      <w:r>
        <w:rPr>
          <w:rStyle w:val="apple-converted-space"/>
          <w:rFonts w:ascii="Tahoma" w:hAnsi="Tahoma" w:cs="Tahoma"/>
          <w:color w:val="000000"/>
          <w:sz w:val="18"/>
          <w:szCs w:val="18"/>
          <w:shd w:val="clear" w:color="auto" w:fill="FCF8F5"/>
        </w:rPr>
        <w:t> </w:t>
      </w:r>
      <w:r>
        <w:rPr>
          <w:rFonts w:ascii="Tahoma" w:hAnsi="Tahoma" w:cs="Tahoma"/>
          <w:color w:val="000000"/>
          <w:sz w:val="18"/>
          <w:szCs w:val="18"/>
          <w:shd w:val="clear" w:color="auto" w:fill="FCF8F5"/>
        </w:rPr>
        <w:t>at the</w:t>
      </w:r>
      <w:r>
        <w:rPr>
          <w:rStyle w:val="apple-converted-space"/>
          <w:rFonts w:ascii="Tahoma" w:hAnsi="Tahoma" w:cs="Tahoma"/>
          <w:color w:val="000000"/>
          <w:sz w:val="18"/>
          <w:szCs w:val="18"/>
          <w:shd w:val="clear" w:color="auto" w:fill="FCF8F5"/>
        </w:rPr>
        <w:t> </w:t>
      </w:r>
      <w:hyperlink r:id="rId6" w:history="1">
        <w:r>
          <w:rPr>
            <w:rStyle w:val="Strong"/>
            <w:rFonts w:ascii="Tahoma" w:hAnsi="Tahoma" w:cs="Tahoma"/>
            <w:color w:val="0000FF"/>
            <w:sz w:val="18"/>
            <w:szCs w:val="18"/>
            <w:u w:val="single"/>
            <w:shd w:val="clear" w:color="auto" w:fill="FCF8F5"/>
          </w:rPr>
          <w:t>University of Texas at Dallas</w:t>
        </w:r>
      </w:hyperlink>
      <w:r>
        <w:rPr>
          <w:rStyle w:val="apple-converted-space"/>
          <w:rFonts w:ascii="Tahoma" w:hAnsi="Tahoma" w:cs="Tahoma"/>
          <w:color w:val="000000"/>
          <w:sz w:val="18"/>
          <w:szCs w:val="18"/>
          <w:shd w:val="clear" w:color="auto" w:fill="FCF8F5"/>
        </w:rPr>
        <w:t> </w:t>
      </w:r>
      <w:r>
        <w:rPr>
          <w:rFonts w:ascii="Tahoma" w:hAnsi="Tahoma" w:cs="Tahoma"/>
          <w:color w:val="000000"/>
          <w:sz w:val="18"/>
          <w:szCs w:val="18"/>
          <w:shd w:val="clear" w:color="auto" w:fill="FCF8F5"/>
        </w:rPr>
        <w:t>seeks to fill one or two tenure-track faculty position(s) at the</w:t>
      </w:r>
      <w:r>
        <w:rPr>
          <w:rStyle w:val="apple-converted-space"/>
          <w:rFonts w:ascii="Tahoma" w:hAnsi="Tahoma" w:cs="Tahoma"/>
          <w:color w:val="000000"/>
          <w:sz w:val="18"/>
          <w:szCs w:val="18"/>
          <w:shd w:val="clear" w:color="auto" w:fill="FCF8F5"/>
        </w:rPr>
        <w:t> </w:t>
      </w:r>
      <w:r>
        <w:rPr>
          <w:rStyle w:val="Strong"/>
          <w:rFonts w:ascii="Tahoma" w:hAnsi="Tahoma" w:cs="Tahoma"/>
          <w:color w:val="000000"/>
          <w:sz w:val="18"/>
          <w:szCs w:val="18"/>
          <w:shd w:val="clear" w:color="auto" w:fill="FCF8F5"/>
        </w:rPr>
        <w:t>Assistant Professor</w:t>
      </w:r>
      <w:r>
        <w:rPr>
          <w:rStyle w:val="apple-converted-space"/>
          <w:rFonts w:ascii="Tahoma" w:hAnsi="Tahoma" w:cs="Tahoma"/>
          <w:b/>
          <w:bCs/>
          <w:color w:val="000000"/>
          <w:sz w:val="18"/>
          <w:szCs w:val="18"/>
          <w:shd w:val="clear" w:color="auto" w:fill="FCF8F5"/>
        </w:rPr>
        <w:t> </w:t>
      </w:r>
      <w:r>
        <w:rPr>
          <w:rFonts w:ascii="Tahoma" w:hAnsi="Tahoma" w:cs="Tahoma"/>
          <w:color w:val="000000"/>
          <w:sz w:val="18"/>
          <w:szCs w:val="18"/>
          <w:shd w:val="clear" w:color="auto" w:fill="FCF8F5"/>
        </w:rPr>
        <w:t xml:space="preserve">rank in the Information Systems area. The appointments will be effective </w:t>
      </w:r>
      <w:proofErr w:type="gramStart"/>
      <w:r>
        <w:rPr>
          <w:rFonts w:ascii="Tahoma" w:hAnsi="Tahoma" w:cs="Tahoma"/>
          <w:color w:val="000000"/>
          <w:sz w:val="18"/>
          <w:szCs w:val="18"/>
          <w:shd w:val="clear" w:color="auto" w:fill="FCF8F5"/>
        </w:rPr>
        <w:t>Fall</w:t>
      </w:r>
      <w:proofErr w:type="gramEnd"/>
      <w:r>
        <w:rPr>
          <w:rFonts w:ascii="Tahoma" w:hAnsi="Tahoma" w:cs="Tahoma"/>
          <w:color w:val="000000"/>
          <w:sz w:val="18"/>
          <w:szCs w:val="18"/>
          <w:shd w:val="clear" w:color="auto" w:fill="FCF8F5"/>
        </w:rPr>
        <w:t xml:space="preserve"> 2017. Candidates will be required to conduct high-quality research and publish his/her research in top journals in the information systems area, develop and teach business analytics courses in the undergraduate and graduate programs, and engage in service activities within the university and the profession. A Doctoral degree is required prior to joining, but those with ABD status will be considered at the application/interviewing stage.</w:t>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shd w:val="clear" w:color="auto" w:fill="FCF8F5"/>
        </w:rPr>
        <w:t>Review of applications will begin immediately and continue until the position(s) are filled.</w:t>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shd w:val="clear" w:color="auto" w:fill="FCF8F5"/>
        </w:rPr>
        <w:t>Applicants should submit their curriculum vitae (educational history, teaching, research and other pertinent work experience, list of publications and presentations), and three reference letters via the online application system at</w:t>
      </w:r>
      <w:hyperlink r:id="rId7" w:history="1">
        <w:r>
          <w:rPr>
            <w:rStyle w:val="Strong"/>
            <w:rFonts w:ascii="Tahoma" w:hAnsi="Tahoma" w:cs="Tahoma"/>
            <w:color w:val="0000FF"/>
            <w:sz w:val="18"/>
            <w:szCs w:val="18"/>
            <w:u w:val="single"/>
            <w:shd w:val="clear" w:color="auto" w:fill="FCF8F5"/>
          </w:rPr>
          <w:t>https://jobs.utdallas.edu/postings/6618</w:t>
        </w:r>
      </w:hyperlink>
      <w:r>
        <w:rPr>
          <w:rFonts w:ascii="Tahoma" w:hAnsi="Tahoma" w:cs="Tahoma"/>
          <w:color w:val="000000"/>
          <w:sz w:val="18"/>
          <w:szCs w:val="18"/>
          <w:shd w:val="clear" w:color="auto" w:fill="FCF8F5"/>
        </w:rPr>
        <w:t>.</w:t>
      </w:r>
      <w:r>
        <w:rPr>
          <w:rFonts w:ascii="Tahoma" w:hAnsi="Tahoma" w:cs="Tahoma"/>
          <w:color w:val="000000"/>
          <w:sz w:val="18"/>
          <w:szCs w:val="18"/>
        </w:rPr>
        <w:br/>
      </w:r>
      <w:r>
        <w:rPr>
          <w:rFonts w:ascii="Tahoma" w:hAnsi="Tahoma" w:cs="Tahoma"/>
          <w:color w:val="000000"/>
          <w:sz w:val="18"/>
          <w:szCs w:val="18"/>
        </w:rPr>
        <w:br/>
      </w:r>
      <w:r>
        <w:rPr>
          <w:rStyle w:val="Emphasis"/>
          <w:rFonts w:ascii="Tahoma" w:hAnsi="Tahoma" w:cs="Tahoma"/>
          <w:color w:val="000000"/>
          <w:sz w:val="18"/>
          <w:szCs w:val="18"/>
          <w:shd w:val="clear" w:color="auto" w:fill="FCF8F5"/>
        </w:rPr>
        <w:t>The University of Texas at Dallas is an Equal Opportunity / Equal Access / Affirmative Action Employer.</w:t>
      </w:r>
    </w:p>
    <w:p w:rsidR="00166556" w:rsidRDefault="00166556" w:rsidP="004F333B">
      <w:pPr>
        <w:rPr>
          <w:rStyle w:val="Emphasis"/>
          <w:rFonts w:ascii="Tahoma" w:hAnsi="Tahoma" w:cs="Tahoma"/>
          <w:color w:val="000000"/>
          <w:sz w:val="18"/>
          <w:szCs w:val="18"/>
          <w:shd w:val="clear" w:color="auto" w:fill="FCF8F5"/>
        </w:rPr>
      </w:pPr>
    </w:p>
    <w:p w:rsidR="00166556" w:rsidRPr="00166556" w:rsidRDefault="00166556" w:rsidP="004F333B">
      <w:pPr>
        <w:rPr>
          <w:i/>
        </w:rPr>
      </w:pPr>
      <w:r w:rsidRPr="00166556">
        <w:rPr>
          <w:rStyle w:val="Emphasis"/>
          <w:rFonts w:ascii="Tahoma" w:hAnsi="Tahoma" w:cs="Tahoma"/>
          <w:i w:val="0"/>
          <w:color w:val="000000"/>
          <w:sz w:val="18"/>
          <w:szCs w:val="18"/>
          <w:shd w:val="clear" w:color="auto" w:fill="FCF8F5"/>
        </w:rPr>
        <w:t>Apply Here: http://www.Click2Apply.net/fjqxs3y2rn</w:t>
      </w:r>
    </w:p>
    <w:sectPr w:rsidR="00166556" w:rsidRPr="00166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617B"/>
    <w:multiLevelType w:val="multilevel"/>
    <w:tmpl w:val="E4B0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E3E75"/>
    <w:multiLevelType w:val="multilevel"/>
    <w:tmpl w:val="BA725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12C7E"/>
    <w:multiLevelType w:val="multilevel"/>
    <w:tmpl w:val="2EE6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1290F"/>
    <w:multiLevelType w:val="multilevel"/>
    <w:tmpl w:val="D090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2B10DC"/>
    <w:multiLevelType w:val="multilevel"/>
    <w:tmpl w:val="1A5C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77261"/>
    <w:multiLevelType w:val="multilevel"/>
    <w:tmpl w:val="A008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AB35DD"/>
    <w:multiLevelType w:val="multilevel"/>
    <w:tmpl w:val="29342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AF1B13"/>
    <w:multiLevelType w:val="multilevel"/>
    <w:tmpl w:val="DBF6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9B6786"/>
    <w:multiLevelType w:val="multilevel"/>
    <w:tmpl w:val="B278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E3435B"/>
    <w:multiLevelType w:val="multilevel"/>
    <w:tmpl w:val="664A84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3F4D2B"/>
    <w:multiLevelType w:val="multilevel"/>
    <w:tmpl w:val="3A5E7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C44EEB"/>
    <w:multiLevelType w:val="multilevel"/>
    <w:tmpl w:val="9AE0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19695E"/>
    <w:multiLevelType w:val="multilevel"/>
    <w:tmpl w:val="F310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125C7E"/>
    <w:multiLevelType w:val="multilevel"/>
    <w:tmpl w:val="4E28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C10904"/>
    <w:multiLevelType w:val="multilevel"/>
    <w:tmpl w:val="247A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8F6C50"/>
    <w:multiLevelType w:val="multilevel"/>
    <w:tmpl w:val="19E8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15157B"/>
    <w:multiLevelType w:val="multilevel"/>
    <w:tmpl w:val="79AC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8D417B"/>
    <w:multiLevelType w:val="multilevel"/>
    <w:tmpl w:val="C14E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5264D8"/>
    <w:multiLevelType w:val="multilevel"/>
    <w:tmpl w:val="23B67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756BF4"/>
    <w:multiLevelType w:val="multilevel"/>
    <w:tmpl w:val="97B8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E177B6"/>
    <w:multiLevelType w:val="multilevel"/>
    <w:tmpl w:val="AA5E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1464ED"/>
    <w:multiLevelType w:val="multilevel"/>
    <w:tmpl w:val="6742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174686"/>
    <w:multiLevelType w:val="multilevel"/>
    <w:tmpl w:val="8822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683F3C"/>
    <w:multiLevelType w:val="multilevel"/>
    <w:tmpl w:val="3912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955158"/>
    <w:multiLevelType w:val="multilevel"/>
    <w:tmpl w:val="A30E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4D5FC7"/>
    <w:multiLevelType w:val="multilevel"/>
    <w:tmpl w:val="34BC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33196E"/>
    <w:multiLevelType w:val="multilevel"/>
    <w:tmpl w:val="9C92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B22FC5"/>
    <w:multiLevelType w:val="multilevel"/>
    <w:tmpl w:val="B7D8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F27A0F"/>
    <w:multiLevelType w:val="multilevel"/>
    <w:tmpl w:val="AD0C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C109E2"/>
    <w:multiLevelType w:val="multilevel"/>
    <w:tmpl w:val="8CA0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546BD2"/>
    <w:multiLevelType w:val="multilevel"/>
    <w:tmpl w:val="5A3C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2C37D9"/>
    <w:multiLevelType w:val="multilevel"/>
    <w:tmpl w:val="931C2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6E3226"/>
    <w:multiLevelType w:val="multilevel"/>
    <w:tmpl w:val="11403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234B62"/>
    <w:multiLevelType w:val="multilevel"/>
    <w:tmpl w:val="5B32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9B6DCC"/>
    <w:multiLevelType w:val="multilevel"/>
    <w:tmpl w:val="FDE2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F802FE"/>
    <w:multiLevelType w:val="multilevel"/>
    <w:tmpl w:val="FB96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BA3B0A"/>
    <w:multiLevelType w:val="multilevel"/>
    <w:tmpl w:val="44BC4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6536EE"/>
    <w:multiLevelType w:val="multilevel"/>
    <w:tmpl w:val="F4A8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7F74D4"/>
    <w:multiLevelType w:val="multilevel"/>
    <w:tmpl w:val="97D0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FC4806"/>
    <w:multiLevelType w:val="multilevel"/>
    <w:tmpl w:val="C832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17"/>
  </w:num>
  <w:num w:numId="4">
    <w:abstractNumId w:val="7"/>
  </w:num>
  <w:num w:numId="5">
    <w:abstractNumId w:val="31"/>
  </w:num>
  <w:num w:numId="6">
    <w:abstractNumId w:val="22"/>
  </w:num>
  <w:num w:numId="7">
    <w:abstractNumId w:val="19"/>
  </w:num>
  <w:num w:numId="8">
    <w:abstractNumId w:val="38"/>
  </w:num>
  <w:num w:numId="9">
    <w:abstractNumId w:val="12"/>
  </w:num>
  <w:num w:numId="10">
    <w:abstractNumId w:val="13"/>
  </w:num>
  <w:num w:numId="11">
    <w:abstractNumId w:val="6"/>
  </w:num>
  <w:num w:numId="12">
    <w:abstractNumId w:val="10"/>
  </w:num>
  <w:num w:numId="13">
    <w:abstractNumId w:val="21"/>
  </w:num>
  <w:num w:numId="14">
    <w:abstractNumId w:val="34"/>
  </w:num>
  <w:num w:numId="15">
    <w:abstractNumId w:val="35"/>
  </w:num>
  <w:num w:numId="16">
    <w:abstractNumId w:val="11"/>
  </w:num>
  <w:num w:numId="17">
    <w:abstractNumId w:val="4"/>
  </w:num>
  <w:num w:numId="18">
    <w:abstractNumId w:val="28"/>
  </w:num>
  <w:num w:numId="19">
    <w:abstractNumId w:val="15"/>
  </w:num>
  <w:num w:numId="20">
    <w:abstractNumId w:val="36"/>
  </w:num>
  <w:num w:numId="21">
    <w:abstractNumId w:val="16"/>
  </w:num>
  <w:num w:numId="22">
    <w:abstractNumId w:val="1"/>
  </w:num>
  <w:num w:numId="23">
    <w:abstractNumId w:val="37"/>
  </w:num>
  <w:num w:numId="24">
    <w:abstractNumId w:val="5"/>
  </w:num>
  <w:num w:numId="25">
    <w:abstractNumId w:val="20"/>
  </w:num>
  <w:num w:numId="26">
    <w:abstractNumId w:val="33"/>
  </w:num>
  <w:num w:numId="27">
    <w:abstractNumId w:val="23"/>
  </w:num>
  <w:num w:numId="28">
    <w:abstractNumId w:val="24"/>
  </w:num>
  <w:num w:numId="29">
    <w:abstractNumId w:val="2"/>
  </w:num>
  <w:num w:numId="30">
    <w:abstractNumId w:val="32"/>
  </w:num>
  <w:num w:numId="31">
    <w:abstractNumId w:val="30"/>
  </w:num>
  <w:num w:numId="32">
    <w:abstractNumId w:val="14"/>
  </w:num>
  <w:num w:numId="33">
    <w:abstractNumId w:val="3"/>
  </w:num>
  <w:num w:numId="34">
    <w:abstractNumId w:val="39"/>
  </w:num>
  <w:num w:numId="35">
    <w:abstractNumId w:val="25"/>
  </w:num>
  <w:num w:numId="36">
    <w:abstractNumId w:val="8"/>
  </w:num>
  <w:num w:numId="37">
    <w:abstractNumId w:val="26"/>
  </w:num>
  <w:num w:numId="38">
    <w:abstractNumId w:val="29"/>
  </w:num>
  <w:num w:numId="39">
    <w:abstractNumId w:val="0"/>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7A"/>
    <w:rsid w:val="00166556"/>
    <w:rsid w:val="00183A86"/>
    <w:rsid w:val="001C657B"/>
    <w:rsid w:val="004F333B"/>
    <w:rsid w:val="006665D8"/>
    <w:rsid w:val="007A6DDF"/>
    <w:rsid w:val="009D0A7A"/>
    <w:rsid w:val="00AD3364"/>
    <w:rsid w:val="00C2030F"/>
    <w:rsid w:val="00C97079"/>
    <w:rsid w:val="00CB368E"/>
    <w:rsid w:val="00D4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EFFC7-B8C5-492D-9819-4D6A0D27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D33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0A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0A7A"/>
  </w:style>
  <w:style w:type="character" w:styleId="Hyperlink">
    <w:name w:val="Hyperlink"/>
    <w:basedOn w:val="DefaultParagraphFont"/>
    <w:uiPriority w:val="99"/>
    <w:semiHidden/>
    <w:unhideWhenUsed/>
    <w:rsid w:val="009D0A7A"/>
    <w:rPr>
      <w:color w:val="0000FF"/>
      <w:u w:val="single"/>
    </w:rPr>
  </w:style>
  <w:style w:type="character" w:styleId="Strong">
    <w:name w:val="Strong"/>
    <w:basedOn w:val="DefaultParagraphFont"/>
    <w:uiPriority w:val="22"/>
    <w:qFormat/>
    <w:rsid w:val="009D0A7A"/>
    <w:rPr>
      <w:b/>
      <w:bCs/>
    </w:rPr>
  </w:style>
  <w:style w:type="character" w:styleId="Emphasis">
    <w:name w:val="Emphasis"/>
    <w:basedOn w:val="DefaultParagraphFont"/>
    <w:uiPriority w:val="20"/>
    <w:qFormat/>
    <w:rsid w:val="00CB368E"/>
    <w:rPr>
      <w:i/>
      <w:iCs/>
    </w:rPr>
  </w:style>
  <w:style w:type="character" w:customStyle="1" w:styleId="Heading2Char">
    <w:name w:val="Heading 2 Char"/>
    <w:basedOn w:val="DefaultParagraphFont"/>
    <w:link w:val="Heading2"/>
    <w:uiPriority w:val="9"/>
    <w:rsid w:val="00AD336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004">
      <w:bodyDiv w:val="1"/>
      <w:marLeft w:val="0"/>
      <w:marRight w:val="0"/>
      <w:marTop w:val="0"/>
      <w:marBottom w:val="0"/>
      <w:divBdr>
        <w:top w:val="none" w:sz="0" w:space="0" w:color="auto"/>
        <w:left w:val="none" w:sz="0" w:space="0" w:color="auto"/>
        <w:bottom w:val="none" w:sz="0" w:space="0" w:color="auto"/>
        <w:right w:val="none" w:sz="0" w:space="0" w:color="auto"/>
      </w:divBdr>
      <w:divsChild>
        <w:div w:id="1536038242">
          <w:marLeft w:val="0"/>
          <w:marRight w:val="0"/>
          <w:marTop w:val="0"/>
          <w:marBottom w:val="0"/>
          <w:divBdr>
            <w:top w:val="none" w:sz="0" w:space="0" w:color="auto"/>
            <w:left w:val="none" w:sz="0" w:space="0" w:color="auto"/>
            <w:bottom w:val="none" w:sz="0" w:space="0" w:color="auto"/>
            <w:right w:val="none" w:sz="0" w:space="0" w:color="auto"/>
          </w:divBdr>
          <w:divsChild>
            <w:div w:id="1518813785">
              <w:marLeft w:val="0"/>
              <w:marRight w:val="0"/>
              <w:marTop w:val="0"/>
              <w:marBottom w:val="0"/>
              <w:divBdr>
                <w:top w:val="none" w:sz="0" w:space="0" w:color="auto"/>
                <w:left w:val="none" w:sz="0" w:space="0" w:color="auto"/>
                <w:bottom w:val="none" w:sz="0" w:space="0" w:color="auto"/>
                <w:right w:val="none" w:sz="0" w:space="0" w:color="auto"/>
              </w:divBdr>
            </w:div>
          </w:divsChild>
        </w:div>
        <w:div w:id="875511125">
          <w:marLeft w:val="0"/>
          <w:marRight w:val="0"/>
          <w:marTop w:val="0"/>
          <w:marBottom w:val="0"/>
          <w:divBdr>
            <w:top w:val="none" w:sz="0" w:space="0" w:color="auto"/>
            <w:left w:val="none" w:sz="0" w:space="0" w:color="auto"/>
            <w:bottom w:val="none" w:sz="0" w:space="0" w:color="auto"/>
            <w:right w:val="none" w:sz="0" w:space="0" w:color="auto"/>
          </w:divBdr>
          <w:divsChild>
            <w:div w:id="735934580">
              <w:marLeft w:val="0"/>
              <w:marRight w:val="0"/>
              <w:marTop w:val="0"/>
              <w:marBottom w:val="0"/>
              <w:divBdr>
                <w:top w:val="none" w:sz="0" w:space="0" w:color="auto"/>
                <w:left w:val="none" w:sz="0" w:space="0" w:color="auto"/>
                <w:bottom w:val="none" w:sz="0" w:space="0" w:color="auto"/>
                <w:right w:val="none" w:sz="0" w:space="0" w:color="auto"/>
              </w:divBdr>
              <w:divsChild>
                <w:div w:id="711803706">
                  <w:marLeft w:val="720"/>
                  <w:marRight w:val="0"/>
                  <w:marTop w:val="240"/>
                  <w:marBottom w:val="240"/>
                  <w:divBdr>
                    <w:top w:val="none" w:sz="0" w:space="0" w:color="auto"/>
                    <w:left w:val="none" w:sz="0" w:space="0" w:color="auto"/>
                    <w:bottom w:val="none" w:sz="0" w:space="0" w:color="auto"/>
                    <w:right w:val="none" w:sz="0" w:space="0" w:color="auto"/>
                  </w:divBdr>
                </w:div>
                <w:div w:id="487408225">
                  <w:marLeft w:val="720"/>
                  <w:marRight w:val="0"/>
                  <w:marTop w:val="240"/>
                  <w:marBottom w:val="240"/>
                  <w:divBdr>
                    <w:top w:val="none" w:sz="0" w:space="0" w:color="auto"/>
                    <w:left w:val="none" w:sz="0" w:space="0" w:color="auto"/>
                    <w:bottom w:val="none" w:sz="0" w:space="0" w:color="auto"/>
                    <w:right w:val="none" w:sz="0" w:space="0" w:color="auto"/>
                  </w:divBdr>
                </w:div>
                <w:div w:id="731927773">
                  <w:marLeft w:val="720"/>
                  <w:marRight w:val="0"/>
                  <w:marTop w:val="240"/>
                  <w:marBottom w:val="240"/>
                  <w:divBdr>
                    <w:top w:val="none" w:sz="0" w:space="0" w:color="auto"/>
                    <w:left w:val="none" w:sz="0" w:space="0" w:color="auto"/>
                    <w:bottom w:val="none" w:sz="0" w:space="0" w:color="auto"/>
                    <w:right w:val="none" w:sz="0" w:space="0" w:color="auto"/>
                  </w:divBdr>
                </w:div>
                <w:div w:id="928806799">
                  <w:marLeft w:val="720"/>
                  <w:marRight w:val="0"/>
                  <w:marTop w:val="240"/>
                  <w:marBottom w:val="240"/>
                  <w:divBdr>
                    <w:top w:val="none" w:sz="0" w:space="0" w:color="auto"/>
                    <w:left w:val="none" w:sz="0" w:space="0" w:color="auto"/>
                    <w:bottom w:val="none" w:sz="0" w:space="0" w:color="auto"/>
                    <w:right w:val="none" w:sz="0" w:space="0" w:color="auto"/>
                  </w:divBdr>
                </w:div>
                <w:div w:id="1743017470">
                  <w:marLeft w:val="720"/>
                  <w:marRight w:val="0"/>
                  <w:marTop w:val="240"/>
                  <w:marBottom w:val="240"/>
                  <w:divBdr>
                    <w:top w:val="none" w:sz="0" w:space="0" w:color="auto"/>
                    <w:left w:val="none" w:sz="0" w:space="0" w:color="auto"/>
                    <w:bottom w:val="none" w:sz="0" w:space="0" w:color="auto"/>
                    <w:right w:val="none" w:sz="0" w:space="0" w:color="auto"/>
                  </w:divBdr>
                </w:div>
                <w:div w:id="593822678">
                  <w:marLeft w:val="720"/>
                  <w:marRight w:val="0"/>
                  <w:marTop w:val="240"/>
                  <w:marBottom w:val="240"/>
                  <w:divBdr>
                    <w:top w:val="none" w:sz="0" w:space="0" w:color="auto"/>
                    <w:left w:val="none" w:sz="0" w:space="0" w:color="auto"/>
                    <w:bottom w:val="none" w:sz="0" w:space="0" w:color="auto"/>
                    <w:right w:val="none" w:sz="0" w:space="0" w:color="auto"/>
                  </w:divBdr>
                </w:div>
                <w:div w:id="706489563">
                  <w:marLeft w:val="720"/>
                  <w:marRight w:val="0"/>
                  <w:marTop w:val="240"/>
                  <w:marBottom w:val="240"/>
                  <w:divBdr>
                    <w:top w:val="none" w:sz="0" w:space="0" w:color="auto"/>
                    <w:left w:val="none" w:sz="0" w:space="0" w:color="auto"/>
                    <w:bottom w:val="none" w:sz="0" w:space="0" w:color="auto"/>
                    <w:right w:val="none" w:sz="0" w:space="0" w:color="auto"/>
                  </w:divBdr>
                </w:div>
                <w:div w:id="1480802752">
                  <w:marLeft w:val="720"/>
                  <w:marRight w:val="0"/>
                  <w:marTop w:val="240"/>
                  <w:marBottom w:val="240"/>
                  <w:divBdr>
                    <w:top w:val="none" w:sz="0" w:space="0" w:color="auto"/>
                    <w:left w:val="none" w:sz="0" w:space="0" w:color="auto"/>
                    <w:bottom w:val="none" w:sz="0" w:space="0" w:color="auto"/>
                    <w:right w:val="none" w:sz="0" w:space="0" w:color="auto"/>
                  </w:divBdr>
                </w:div>
              </w:divsChild>
            </w:div>
          </w:divsChild>
        </w:div>
        <w:div w:id="937177638">
          <w:marLeft w:val="0"/>
          <w:marRight w:val="0"/>
          <w:marTop w:val="0"/>
          <w:marBottom w:val="0"/>
          <w:divBdr>
            <w:top w:val="none" w:sz="0" w:space="0" w:color="auto"/>
            <w:left w:val="none" w:sz="0" w:space="0" w:color="auto"/>
            <w:bottom w:val="none" w:sz="0" w:space="0" w:color="auto"/>
            <w:right w:val="none" w:sz="0" w:space="0" w:color="auto"/>
          </w:divBdr>
          <w:divsChild>
            <w:div w:id="653459511">
              <w:marLeft w:val="0"/>
              <w:marRight w:val="0"/>
              <w:marTop w:val="0"/>
              <w:marBottom w:val="0"/>
              <w:divBdr>
                <w:top w:val="none" w:sz="0" w:space="0" w:color="auto"/>
                <w:left w:val="none" w:sz="0" w:space="0" w:color="auto"/>
                <w:bottom w:val="none" w:sz="0" w:space="0" w:color="auto"/>
                <w:right w:val="none" w:sz="0" w:space="0" w:color="auto"/>
              </w:divBdr>
              <w:divsChild>
                <w:div w:id="1207647320">
                  <w:marLeft w:val="0"/>
                  <w:marRight w:val="0"/>
                  <w:marTop w:val="0"/>
                  <w:marBottom w:val="0"/>
                  <w:divBdr>
                    <w:top w:val="none" w:sz="0" w:space="0" w:color="auto"/>
                    <w:left w:val="none" w:sz="0" w:space="0" w:color="auto"/>
                    <w:bottom w:val="none" w:sz="0" w:space="0" w:color="auto"/>
                    <w:right w:val="none" w:sz="0" w:space="0" w:color="auto"/>
                  </w:divBdr>
                </w:div>
                <w:div w:id="2481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5943">
          <w:marLeft w:val="0"/>
          <w:marRight w:val="0"/>
          <w:marTop w:val="450"/>
          <w:marBottom w:val="0"/>
          <w:divBdr>
            <w:top w:val="none" w:sz="0" w:space="0" w:color="auto"/>
            <w:left w:val="none" w:sz="0" w:space="0" w:color="auto"/>
            <w:bottom w:val="none" w:sz="0" w:space="0" w:color="auto"/>
            <w:right w:val="none" w:sz="0" w:space="0" w:color="auto"/>
          </w:divBdr>
        </w:div>
      </w:divsChild>
    </w:div>
    <w:div w:id="285090644">
      <w:bodyDiv w:val="1"/>
      <w:marLeft w:val="0"/>
      <w:marRight w:val="0"/>
      <w:marTop w:val="0"/>
      <w:marBottom w:val="0"/>
      <w:divBdr>
        <w:top w:val="none" w:sz="0" w:space="0" w:color="auto"/>
        <w:left w:val="none" w:sz="0" w:space="0" w:color="auto"/>
        <w:bottom w:val="none" w:sz="0" w:space="0" w:color="auto"/>
        <w:right w:val="none" w:sz="0" w:space="0" w:color="auto"/>
      </w:divBdr>
      <w:divsChild>
        <w:div w:id="1081298546">
          <w:marLeft w:val="0"/>
          <w:marRight w:val="0"/>
          <w:marTop w:val="450"/>
          <w:marBottom w:val="0"/>
          <w:divBdr>
            <w:top w:val="none" w:sz="0" w:space="0" w:color="auto"/>
            <w:left w:val="none" w:sz="0" w:space="0" w:color="auto"/>
            <w:bottom w:val="none" w:sz="0" w:space="0" w:color="auto"/>
            <w:right w:val="none" w:sz="0" w:space="0" w:color="auto"/>
          </w:divBdr>
        </w:div>
      </w:divsChild>
    </w:div>
    <w:div w:id="396056346">
      <w:bodyDiv w:val="1"/>
      <w:marLeft w:val="0"/>
      <w:marRight w:val="0"/>
      <w:marTop w:val="0"/>
      <w:marBottom w:val="0"/>
      <w:divBdr>
        <w:top w:val="none" w:sz="0" w:space="0" w:color="auto"/>
        <w:left w:val="none" w:sz="0" w:space="0" w:color="auto"/>
        <w:bottom w:val="none" w:sz="0" w:space="0" w:color="auto"/>
        <w:right w:val="none" w:sz="0" w:space="0" w:color="auto"/>
      </w:divBdr>
      <w:divsChild>
        <w:div w:id="1686706944">
          <w:marLeft w:val="0"/>
          <w:marRight w:val="0"/>
          <w:marTop w:val="0"/>
          <w:marBottom w:val="0"/>
          <w:divBdr>
            <w:top w:val="none" w:sz="0" w:space="0" w:color="auto"/>
            <w:left w:val="none" w:sz="0" w:space="0" w:color="auto"/>
            <w:bottom w:val="none" w:sz="0" w:space="0" w:color="auto"/>
            <w:right w:val="none" w:sz="0" w:space="0" w:color="auto"/>
          </w:divBdr>
          <w:divsChild>
            <w:div w:id="1599560660">
              <w:marLeft w:val="150"/>
              <w:marRight w:val="3150"/>
              <w:marTop w:val="0"/>
              <w:marBottom w:val="150"/>
              <w:divBdr>
                <w:top w:val="single" w:sz="6" w:space="8" w:color="99ACB0"/>
                <w:left w:val="single" w:sz="6" w:space="8" w:color="99ACB0"/>
                <w:bottom w:val="single" w:sz="6" w:space="8" w:color="99ACB0"/>
                <w:right w:val="single" w:sz="6" w:space="8" w:color="99ACB0"/>
              </w:divBdr>
              <w:divsChild>
                <w:div w:id="21058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989">
          <w:marLeft w:val="0"/>
          <w:marRight w:val="0"/>
          <w:marTop w:val="0"/>
          <w:marBottom w:val="0"/>
          <w:divBdr>
            <w:top w:val="none" w:sz="0" w:space="0" w:color="auto"/>
            <w:left w:val="none" w:sz="0" w:space="0" w:color="auto"/>
            <w:bottom w:val="none" w:sz="0" w:space="0" w:color="auto"/>
            <w:right w:val="none" w:sz="0" w:space="0" w:color="auto"/>
          </w:divBdr>
        </w:div>
      </w:divsChild>
    </w:div>
    <w:div w:id="550267601">
      <w:bodyDiv w:val="1"/>
      <w:marLeft w:val="0"/>
      <w:marRight w:val="0"/>
      <w:marTop w:val="0"/>
      <w:marBottom w:val="0"/>
      <w:divBdr>
        <w:top w:val="none" w:sz="0" w:space="0" w:color="auto"/>
        <w:left w:val="none" w:sz="0" w:space="0" w:color="auto"/>
        <w:bottom w:val="none" w:sz="0" w:space="0" w:color="auto"/>
        <w:right w:val="none" w:sz="0" w:space="0" w:color="auto"/>
      </w:divBdr>
      <w:divsChild>
        <w:div w:id="4022755">
          <w:marLeft w:val="0"/>
          <w:marRight w:val="0"/>
          <w:marTop w:val="0"/>
          <w:marBottom w:val="0"/>
          <w:divBdr>
            <w:top w:val="none" w:sz="0" w:space="0" w:color="auto"/>
            <w:left w:val="none" w:sz="0" w:space="0" w:color="auto"/>
            <w:bottom w:val="none" w:sz="0" w:space="0" w:color="auto"/>
            <w:right w:val="none" w:sz="0" w:space="0" w:color="auto"/>
          </w:divBdr>
        </w:div>
        <w:div w:id="671681988">
          <w:marLeft w:val="0"/>
          <w:marRight w:val="0"/>
          <w:marTop w:val="0"/>
          <w:marBottom w:val="0"/>
          <w:divBdr>
            <w:top w:val="none" w:sz="0" w:space="0" w:color="auto"/>
            <w:left w:val="none" w:sz="0" w:space="0" w:color="auto"/>
            <w:bottom w:val="none" w:sz="0" w:space="0" w:color="auto"/>
            <w:right w:val="none" w:sz="0" w:space="0" w:color="auto"/>
          </w:divBdr>
        </w:div>
      </w:divsChild>
    </w:div>
    <w:div w:id="745036720">
      <w:bodyDiv w:val="1"/>
      <w:marLeft w:val="0"/>
      <w:marRight w:val="0"/>
      <w:marTop w:val="0"/>
      <w:marBottom w:val="0"/>
      <w:divBdr>
        <w:top w:val="none" w:sz="0" w:space="0" w:color="auto"/>
        <w:left w:val="none" w:sz="0" w:space="0" w:color="auto"/>
        <w:bottom w:val="none" w:sz="0" w:space="0" w:color="auto"/>
        <w:right w:val="none" w:sz="0" w:space="0" w:color="auto"/>
      </w:divBdr>
    </w:div>
    <w:div w:id="818570607">
      <w:bodyDiv w:val="1"/>
      <w:marLeft w:val="0"/>
      <w:marRight w:val="0"/>
      <w:marTop w:val="0"/>
      <w:marBottom w:val="0"/>
      <w:divBdr>
        <w:top w:val="none" w:sz="0" w:space="0" w:color="auto"/>
        <w:left w:val="none" w:sz="0" w:space="0" w:color="auto"/>
        <w:bottom w:val="none" w:sz="0" w:space="0" w:color="auto"/>
        <w:right w:val="none" w:sz="0" w:space="0" w:color="auto"/>
      </w:divBdr>
    </w:div>
    <w:div w:id="1305744690">
      <w:bodyDiv w:val="1"/>
      <w:marLeft w:val="0"/>
      <w:marRight w:val="0"/>
      <w:marTop w:val="0"/>
      <w:marBottom w:val="0"/>
      <w:divBdr>
        <w:top w:val="none" w:sz="0" w:space="0" w:color="auto"/>
        <w:left w:val="none" w:sz="0" w:space="0" w:color="auto"/>
        <w:bottom w:val="none" w:sz="0" w:space="0" w:color="auto"/>
        <w:right w:val="none" w:sz="0" w:space="0" w:color="auto"/>
      </w:divBdr>
    </w:div>
    <w:div w:id="1563633359">
      <w:bodyDiv w:val="1"/>
      <w:marLeft w:val="0"/>
      <w:marRight w:val="0"/>
      <w:marTop w:val="0"/>
      <w:marBottom w:val="0"/>
      <w:divBdr>
        <w:top w:val="none" w:sz="0" w:space="0" w:color="auto"/>
        <w:left w:val="none" w:sz="0" w:space="0" w:color="auto"/>
        <w:bottom w:val="none" w:sz="0" w:space="0" w:color="auto"/>
        <w:right w:val="none" w:sz="0" w:space="0" w:color="auto"/>
      </w:divBdr>
      <w:divsChild>
        <w:div w:id="2139954031">
          <w:marLeft w:val="0"/>
          <w:marRight w:val="0"/>
          <w:marTop w:val="0"/>
          <w:marBottom w:val="0"/>
          <w:divBdr>
            <w:top w:val="none" w:sz="0" w:space="0" w:color="auto"/>
            <w:left w:val="none" w:sz="0" w:space="0" w:color="auto"/>
            <w:bottom w:val="none" w:sz="0" w:space="0" w:color="auto"/>
            <w:right w:val="none" w:sz="0" w:space="0" w:color="auto"/>
          </w:divBdr>
        </w:div>
        <w:div w:id="1752969508">
          <w:marLeft w:val="0"/>
          <w:marRight w:val="0"/>
          <w:marTop w:val="0"/>
          <w:marBottom w:val="0"/>
          <w:divBdr>
            <w:top w:val="none" w:sz="0" w:space="0" w:color="auto"/>
            <w:left w:val="none" w:sz="0" w:space="0" w:color="auto"/>
            <w:bottom w:val="none" w:sz="0" w:space="0" w:color="auto"/>
            <w:right w:val="none" w:sz="0" w:space="0" w:color="auto"/>
          </w:divBdr>
        </w:div>
        <w:div w:id="1244533527">
          <w:marLeft w:val="0"/>
          <w:marRight w:val="0"/>
          <w:marTop w:val="450"/>
          <w:marBottom w:val="0"/>
          <w:divBdr>
            <w:top w:val="none" w:sz="0" w:space="0" w:color="auto"/>
            <w:left w:val="none" w:sz="0" w:space="0" w:color="auto"/>
            <w:bottom w:val="none" w:sz="0" w:space="0" w:color="auto"/>
            <w:right w:val="none" w:sz="0" w:space="0" w:color="auto"/>
          </w:divBdr>
        </w:div>
      </w:divsChild>
    </w:div>
    <w:div w:id="1581016502">
      <w:bodyDiv w:val="1"/>
      <w:marLeft w:val="0"/>
      <w:marRight w:val="0"/>
      <w:marTop w:val="0"/>
      <w:marBottom w:val="0"/>
      <w:divBdr>
        <w:top w:val="none" w:sz="0" w:space="0" w:color="auto"/>
        <w:left w:val="none" w:sz="0" w:space="0" w:color="auto"/>
        <w:bottom w:val="none" w:sz="0" w:space="0" w:color="auto"/>
        <w:right w:val="none" w:sz="0" w:space="0" w:color="auto"/>
      </w:divBdr>
      <w:divsChild>
        <w:div w:id="541214687">
          <w:marLeft w:val="0"/>
          <w:marRight w:val="0"/>
          <w:marTop w:val="450"/>
          <w:marBottom w:val="0"/>
          <w:divBdr>
            <w:top w:val="none" w:sz="0" w:space="0" w:color="auto"/>
            <w:left w:val="none" w:sz="0" w:space="0" w:color="auto"/>
            <w:bottom w:val="none" w:sz="0" w:space="0" w:color="auto"/>
            <w:right w:val="none" w:sz="0" w:space="0" w:color="auto"/>
          </w:divBdr>
        </w:div>
      </w:divsChild>
    </w:div>
    <w:div w:id="1640183507">
      <w:bodyDiv w:val="1"/>
      <w:marLeft w:val="0"/>
      <w:marRight w:val="0"/>
      <w:marTop w:val="0"/>
      <w:marBottom w:val="0"/>
      <w:divBdr>
        <w:top w:val="none" w:sz="0" w:space="0" w:color="auto"/>
        <w:left w:val="none" w:sz="0" w:space="0" w:color="auto"/>
        <w:bottom w:val="none" w:sz="0" w:space="0" w:color="auto"/>
        <w:right w:val="none" w:sz="0" w:space="0" w:color="auto"/>
      </w:divBdr>
      <w:divsChild>
        <w:div w:id="1593901632">
          <w:marLeft w:val="0"/>
          <w:marRight w:val="0"/>
          <w:marTop w:val="0"/>
          <w:marBottom w:val="0"/>
          <w:divBdr>
            <w:top w:val="none" w:sz="0" w:space="0" w:color="auto"/>
            <w:left w:val="none" w:sz="0" w:space="0" w:color="auto"/>
            <w:bottom w:val="none" w:sz="0" w:space="0" w:color="auto"/>
            <w:right w:val="none" w:sz="0" w:space="0" w:color="auto"/>
          </w:divBdr>
        </w:div>
        <w:div w:id="1104109731">
          <w:marLeft w:val="0"/>
          <w:marRight w:val="0"/>
          <w:marTop w:val="0"/>
          <w:marBottom w:val="0"/>
          <w:divBdr>
            <w:top w:val="none" w:sz="0" w:space="0" w:color="auto"/>
            <w:left w:val="none" w:sz="0" w:space="0" w:color="auto"/>
            <w:bottom w:val="none" w:sz="0" w:space="0" w:color="auto"/>
            <w:right w:val="none" w:sz="0" w:space="0" w:color="auto"/>
          </w:divBdr>
        </w:div>
      </w:divsChild>
    </w:div>
    <w:div w:id="1691372480">
      <w:bodyDiv w:val="1"/>
      <w:marLeft w:val="0"/>
      <w:marRight w:val="0"/>
      <w:marTop w:val="0"/>
      <w:marBottom w:val="0"/>
      <w:divBdr>
        <w:top w:val="none" w:sz="0" w:space="0" w:color="auto"/>
        <w:left w:val="none" w:sz="0" w:space="0" w:color="auto"/>
        <w:bottom w:val="none" w:sz="0" w:space="0" w:color="auto"/>
        <w:right w:val="none" w:sz="0" w:space="0" w:color="auto"/>
      </w:divBdr>
      <w:divsChild>
        <w:div w:id="931888907">
          <w:marLeft w:val="0"/>
          <w:marRight w:val="0"/>
          <w:marTop w:val="450"/>
          <w:marBottom w:val="0"/>
          <w:divBdr>
            <w:top w:val="none" w:sz="0" w:space="0" w:color="auto"/>
            <w:left w:val="none" w:sz="0" w:space="0" w:color="auto"/>
            <w:bottom w:val="none" w:sz="0" w:space="0" w:color="auto"/>
            <w:right w:val="none" w:sz="0" w:space="0" w:color="auto"/>
          </w:divBdr>
        </w:div>
      </w:divsChild>
    </w:div>
    <w:div w:id="1797523044">
      <w:bodyDiv w:val="1"/>
      <w:marLeft w:val="0"/>
      <w:marRight w:val="0"/>
      <w:marTop w:val="0"/>
      <w:marBottom w:val="0"/>
      <w:divBdr>
        <w:top w:val="none" w:sz="0" w:space="0" w:color="auto"/>
        <w:left w:val="none" w:sz="0" w:space="0" w:color="auto"/>
        <w:bottom w:val="none" w:sz="0" w:space="0" w:color="auto"/>
        <w:right w:val="none" w:sz="0" w:space="0" w:color="auto"/>
      </w:divBdr>
    </w:div>
    <w:div w:id="1799496837">
      <w:bodyDiv w:val="1"/>
      <w:marLeft w:val="0"/>
      <w:marRight w:val="0"/>
      <w:marTop w:val="0"/>
      <w:marBottom w:val="0"/>
      <w:divBdr>
        <w:top w:val="none" w:sz="0" w:space="0" w:color="auto"/>
        <w:left w:val="none" w:sz="0" w:space="0" w:color="auto"/>
        <w:bottom w:val="none" w:sz="0" w:space="0" w:color="auto"/>
        <w:right w:val="none" w:sz="0" w:space="0" w:color="auto"/>
      </w:divBdr>
      <w:divsChild>
        <w:div w:id="1085960703">
          <w:marLeft w:val="0"/>
          <w:marRight w:val="0"/>
          <w:marTop w:val="450"/>
          <w:marBottom w:val="0"/>
          <w:divBdr>
            <w:top w:val="none" w:sz="0" w:space="0" w:color="auto"/>
            <w:left w:val="none" w:sz="0" w:space="0" w:color="auto"/>
            <w:bottom w:val="none" w:sz="0" w:space="0" w:color="auto"/>
            <w:right w:val="none" w:sz="0" w:space="0" w:color="auto"/>
          </w:divBdr>
        </w:div>
      </w:divsChild>
    </w:div>
    <w:div w:id="1992514872">
      <w:bodyDiv w:val="1"/>
      <w:marLeft w:val="0"/>
      <w:marRight w:val="0"/>
      <w:marTop w:val="0"/>
      <w:marBottom w:val="0"/>
      <w:divBdr>
        <w:top w:val="none" w:sz="0" w:space="0" w:color="auto"/>
        <w:left w:val="none" w:sz="0" w:space="0" w:color="auto"/>
        <w:bottom w:val="none" w:sz="0" w:space="0" w:color="auto"/>
        <w:right w:val="none" w:sz="0" w:space="0" w:color="auto"/>
      </w:divBdr>
      <w:divsChild>
        <w:div w:id="1636451923">
          <w:marLeft w:val="0"/>
          <w:marRight w:val="0"/>
          <w:marTop w:val="450"/>
          <w:marBottom w:val="0"/>
          <w:divBdr>
            <w:top w:val="none" w:sz="0" w:space="0" w:color="auto"/>
            <w:left w:val="none" w:sz="0" w:space="0" w:color="auto"/>
            <w:bottom w:val="none" w:sz="0" w:space="0" w:color="auto"/>
            <w:right w:val="none" w:sz="0" w:space="0" w:color="auto"/>
          </w:divBdr>
        </w:div>
      </w:divsChild>
    </w:div>
    <w:div w:id="2041199894">
      <w:bodyDiv w:val="1"/>
      <w:marLeft w:val="0"/>
      <w:marRight w:val="0"/>
      <w:marTop w:val="0"/>
      <w:marBottom w:val="0"/>
      <w:divBdr>
        <w:top w:val="none" w:sz="0" w:space="0" w:color="auto"/>
        <w:left w:val="none" w:sz="0" w:space="0" w:color="auto"/>
        <w:bottom w:val="none" w:sz="0" w:space="0" w:color="auto"/>
        <w:right w:val="none" w:sz="0" w:space="0" w:color="auto"/>
      </w:divBdr>
      <w:divsChild>
        <w:div w:id="90469114">
          <w:marLeft w:val="0"/>
          <w:marRight w:val="0"/>
          <w:marTop w:val="450"/>
          <w:marBottom w:val="0"/>
          <w:divBdr>
            <w:top w:val="none" w:sz="0" w:space="0" w:color="auto"/>
            <w:left w:val="none" w:sz="0" w:space="0" w:color="auto"/>
            <w:bottom w:val="none" w:sz="0" w:space="0" w:color="auto"/>
            <w:right w:val="none" w:sz="0" w:space="0" w:color="auto"/>
          </w:divBdr>
        </w:div>
      </w:divsChild>
    </w:div>
    <w:div w:id="214626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utdallas.edu/postings/66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dallas.edu/" TargetMode="External"/><Relationship Id="rId5" Type="http://schemas.openxmlformats.org/officeDocument/2006/relationships/hyperlink" Target="http://www.jindal.utdalla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 Torres</dc:creator>
  <cp:keywords/>
  <dc:description/>
  <cp:lastModifiedBy>Joseph A. Torres</cp:lastModifiedBy>
  <cp:revision>1</cp:revision>
  <dcterms:created xsi:type="dcterms:W3CDTF">2016-10-05T09:05:00Z</dcterms:created>
  <dcterms:modified xsi:type="dcterms:W3CDTF">2016-10-05T15:22:00Z</dcterms:modified>
</cp:coreProperties>
</file>