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F87CA" w14:textId="77777777" w:rsidR="00961F65" w:rsidRDefault="00961F65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14:paraId="3F18F89F" w14:textId="77777777" w:rsidR="00961F65" w:rsidRDefault="00700CE7" w:rsidP="00EC4729">
      <w:pPr>
        <w:spacing w:line="200" w:lineRule="atLeast"/>
        <w:ind w:left="1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973E643" wp14:editId="2E556092">
            <wp:extent cx="2306805" cy="923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FU_Business_H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605" cy="93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6B3FE" w14:textId="77777777" w:rsidR="00F52810" w:rsidRDefault="00F52810" w:rsidP="00F52810">
      <w:pPr>
        <w:jc w:val="center"/>
        <w:rPr>
          <w:b/>
        </w:rPr>
      </w:pPr>
    </w:p>
    <w:p w14:paraId="0CD7336B" w14:textId="77777777" w:rsidR="003723E3" w:rsidRPr="00EC4729" w:rsidRDefault="003723E3" w:rsidP="003723E3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729">
        <w:rPr>
          <w:rFonts w:ascii="Times New Roman" w:hAnsi="Times New Roman" w:cs="Times New Roman"/>
          <w:b/>
          <w:sz w:val="24"/>
          <w:szCs w:val="24"/>
        </w:rPr>
        <w:t xml:space="preserve">Tenure-Track </w:t>
      </w:r>
      <w:r>
        <w:rPr>
          <w:rFonts w:ascii="Times New Roman" w:hAnsi="Times New Roman" w:cs="Times New Roman"/>
          <w:b/>
          <w:sz w:val="24"/>
          <w:szCs w:val="24"/>
        </w:rPr>
        <w:t xml:space="preserve">Assistant or </w:t>
      </w:r>
      <w:r w:rsidRPr="00EC4729">
        <w:rPr>
          <w:rFonts w:ascii="Times New Roman" w:hAnsi="Times New Roman" w:cs="Times New Roman"/>
          <w:b/>
          <w:sz w:val="24"/>
          <w:szCs w:val="24"/>
        </w:rPr>
        <w:t xml:space="preserve">Associate Professor of </w:t>
      </w:r>
      <w:r>
        <w:rPr>
          <w:rFonts w:ascii="Times New Roman" w:hAnsi="Times New Roman" w:cs="Times New Roman"/>
          <w:b/>
          <w:sz w:val="24"/>
          <w:szCs w:val="24"/>
        </w:rPr>
        <w:t>Management Information Systems</w:t>
      </w:r>
    </w:p>
    <w:p w14:paraId="2C4B307C" w14:textId="77777777" w:rsidR="001370BB" w:rsidRPr="00EC4729" w:rsidRDefault="001370BB" w:rsidP="000557FD">
      <w:pPr>
        <w:rPr>
          <w:rFonts w:ascii="Times New Roman" w:hAnsi="Times New Roman" w:cs="Times New Roman"/>
        </w:rPr>
      </w:pPr>
    </w:p>
    <w:p w14:paraId="5B8FC7F5" w14:textId="77777777" w:rsidR="00EB675C" w:rsidRPr="00EC4729" w:rsidRDefault="00EB675C" w:rsidP="00FE07A4">
      <w:pPr>
        <w:jc w:val="both"/>
        <w:rPr>
          <w:rFonts w:ascii="Times New Roman" w:hAnsi="Times New Roman" w:cs="Times New Roman"/>
          <w:b/>
        </w:rPr>
      </w:pPr>
      <w:r w:rsidRPr="00EC4729">
        <w:rPr>
          <w:rFonts w:ascii="Times New Roman" w:hAnsi="Times New Roman" w:cs="Times New Roman"/>
          <w:b/>
        </w:rPr>
        <w:t>Overview</w:t>
      </w:r>
    </w:p>
    <w:p w14:paraId="35F6E3B6" w14:textId="4995E4C4" w:rsidR="001370BB" w:rsidRDefault="001370BB" w:rsidP="00FE07A4">
      <w:pPr>
        <w:jc w:val="both"/>
        <w:rPr>
          <w:rFonts w:ascii="Times New Roman" w:hAnsi="Times New Roman" w:cs="Times New Roman"/>
        </w:rPr>
      </w:pPr>
      <w:r w:rsidRPr="00EC4729">
        <w:rPr>
          <w:rFonts w:ascii="Times New Roman" w:hAnsi="Times New Roman" w:cs="Times New Roman"/>
        </w:rPr>
        <w:t xml:space="preserve">The Wake Forest University School of Business is seeking qualified candidates for a Tenure-Track </w:t>
      </w:r>
      <w:r w:rsidR="00452747">
        <w:rPr>
          <w:rFonts w:ascii="Times New Roman" w:hAnsi="Times New Roman" w:cs="Times New Roman"/>
        </w:rPr>
        <w:t xml:space="preserve">Assistant (senior) or </w:t>
      </w:r>
      <w:r w:rsidR="00FE07A4" w:rsidRPr="00EC4729">
        <w:rPr>
          <w:rFonts w:ascii="Times New Roman" w:hAnsi="Times New Roman" w:cs="Times New Roman"/>
        </w:rPr>
        <w:t>Associate</w:t>
      </w:r>
      <w:r w:rsidRPr="00EC4729">
        <w:rPr>
          <w:rFonts w:ascii="Times New Roman" w:hAnsi="Times New Roman" w:cs="Times New Roman"/>
        </w:rPr>
        <w:t xml:space="preserve"> Professor of </w:t>
      </w:r>
      <w:r w:rsidR="003723E3">
        <w:rPr>
          <w:rFonts w:ascii="Times New Roman" w:hAnsi="Times New Roman" w:cs="Times New Roman"/>
        </w:rPr>
        <w:t>Management Information Systems (MIS)</w:t>
      </w:r>
      <w:r w:rsidR="00AF08FA">
        <w:rPr>
          <w:rFonts w:ascii="Times New Roman" w:hAnsi="Times New Roman" w:cs="Times New Roman"/>
        </w:rPr>
        <w:t xml:space="preserve"> </w:t>
      </w:r>
      <w:r w:rsidRPr="00EC4729">
        <w:rPr>
          <w:rFonts w:ascii="Times New Roman" w:hAnsi="Times New Roman" w:cs="Times New Roman"/>
        </w:rPr>
        <w:t xml:space="preserve">starting </w:t>
      </w:r>
      <w:proofErr w:type="gramStart"/>
      <w:r w:rsidR="009626DA">
        <w:rPr>
          <w:rFonts w:ascii="Times New Roman" w:hAnsi="Times New Roman" w:cs="Times New Roman"/>
        </w:rPr>
        <w:t>Fall</w:t>
      </w:r>
      <w:proofErr w:type="gramEnd"/>
      <w:r w:rsidRPr="00EC4729">
        <w:rPr>
          <w:rFonts w:ascii="Times New Roman" w:hAnsi="Times New Roman" w:cs="Times New Roman"/>
        </w:rPr>
        <w:t xml:space="preserve"> </w:t>
      </w:r>
      <w:r w:rsidR="00FE07A4" w:rsidRPr="00EC4729">
        <w:rPr>
          <w:rFonts w:ascii="Times New Roman" w:hAnsi="Times New Roman" w:cs="Times New Roman"/>
        </w:rPr>
        <w:t>2017</w:t>
      </w:r>
      <w:r w:rsidRPr="00EC4729">
        <w:rPr>
          <w:rFonts w:ascii="Times New Roman" w:hAnsi="Times New Roman" w:cs="Times New Roman"/>
        </w:rPr>
        <w:t>.  This individual will be expected to teach</w:t>
      </w:r>
      <w:r w:rsidR="001374DC">
        <w:rPr>
          <w:rFonts w:ascii="Times New Roman" w:hAnsi="Times New Roman" w:cs="Times New Roman"/>
        </w:rPr>
        <w:t xml:space="preserve"> graduate</w:t>
      </w:r>
      <w:r w:rsidRPr="00EC4729">
        <w:rPr>
          <w:rFonts w:ascii="Times New Roman" w:hAnsi="Times New Roman" w:cs="Times New Roman"/>
        </w:rPr>
        <w:t xml:space="preserve"> courses in </w:t>
      </w:r>
      <w:r w:rsidR="009D205C">
        <w:rPr>
          <w:rFonts w:ascii="Times New Roman" w:hAnsi="Times New Roman" w:cs="Times New Roman"/>
        </w:rPr>
        <w:t xml:space="preserve">Data Management primarily for the Master of Science in Business Analytics as well as </w:t>
      </w:r>
      <w:r w:rsidR="001374DC">
        <w:rPr>
          <w:rFonts w:ascii="Times New Roman" w:hAnsi="Times New Roman" w:cs="Times New Roman"/>
        </w:rPr>
        <w:t>undergraduate introductory courses in MIS</w:t>
      </w:r>
      <w:r w:rsidRPr="00EC4729">
        <w:rPr>
          <w:rFonts w:ascii="Times New Roman" w:hAnsi="Times New Roman" w:cs="Times New Roman"/>
        </w:rPr>
        <w:t xml:space="preserve">.  Candidates should have a Ph.D. (or its equivalent) in </w:t>
      </w:r>
      <w:r w:rsidR="001374DC">
        <w:rPr>
          <w:rFonts w:ascii="Times New Roman" w:hAnsi="Times New Roman" w:cs="Times New Roman"/>
        </w:rPr>
        <w:t>MIS</w:t>
      </w:r>
      <w:r w:rsidR="00AF08FA">
        <w:rPr>
          <w:rFonts w:ascii="Times New Roman" w:hAnsi="Times New Roman" w:cs="Times New Roman"/>
        </w:rPr>
        <w:t xml:space="preserve"> </w:t>
      </w:r>
      <w:r w:rsidRPr="00EC4729">
        <w:rPr>
          <w:rFonts w:ascii="Times New Roman" w:hAnsi="Times New Roman" w:cs="Times New Roman"/>
        </w:rPr>
        <w:t xml:space="preserve">or a related field. </w:t>
      </w:r>
      <w:r w:rsidR="00AF08FA">
        <w:rPr>
          <w:rFonts w:ascii="Times New Roman" w:hAnsi="Times New Roman" w:cs="Times New Roman"/>
        </w:rPr>
        <w:t xml:space="preserve"> </w:t>
      </w:r>
      <w:r w:rsidR="002526DF">
        <w:rPr>
          <w:rFonts w:ascii="Times New Roman" w:hAnsi="Times New Roman" w:cs="Times New Roman"/>
        </w:rPr>
        <w:t>Evidence of prior teaching effectiven</w:t>
      </w:r>
      <w:r w:rsidR="006306CC">
        <w:rPr>
          <w:rFonts w:ascii="Times New Roman" w:hAnsi="Times New Roman" w:cs="Times New Roman"/>
        </w:rPr>
        <w:t>e</w:t>
      </w:r>
      <w:r w:rsidR="002526DF">
        <w:rPr>
          <w:rFonts w:ascii="Times New Roman" w:hAnsi="Times New Roman" w:cs="Times New Roman"/>
        </w:rPr>
        <w:t xml:space="preserve">ss is a must.  </w:t>
      </w:r>
      <w:r w:rsidRPr="00EC4729">
        <w:rPr>
          <w:rFonts w:ascii="Times New Roman" w:hAnsi="Times New Roman" w:cs="Times New Roman"/>
        </w:rPr>
        <w:t>The position offers a highly competitive package of compensation and benefits.</w:t>
      </w:r>
    </w:p>
    <w:p w14:paraId="5B8A918F" w14:textId="77777777" w:rsidR="00EB675C" w:rsidRPr="00EC4729" w:rsidRDefault="00EB675C" w:rsidP="00FE07A4">
      <w:pPr>
        <w:jc w:val="both"/>
        <w:rPr>
          <w:rFonts w:ascii="Times New Roman" w:hAnsi="Times New Roman" w:cs="Times New Roman"/>
        </w:rPr>
      </w:pPr>
    </w:p>
    <w:p w14:paraId="6DFF0FFC" w14:textId="77777777" w:rsidR="00EB675C" w:rsidRPr="00EC4729" w:rsidRDefault="00EB675C" w:rsidP="00EB675C">
      <w:pPr>
        <w:rPr>
          <w:rFonts w:ascii="Times New Roman" w:hAnsi="Times New Roman" w:cs="Times New Roman"/>
        </w:rPr>
      </w:pPr>
      <w:r w:rsidRPr="00EC4729">
        <w:rPr>
          <w:rFonts w:ascii="Times New Roman" w:hAnsi="Times New Roman" w:cs="Times New Roman"/>
          <w:b/>
        </w:rPr>
        <w:t>Job Qualifications</w:t>
      </w:r>
    </w:p>
    <w:p w14:paraId="6D152C1B" w14:textId="77777777" w:rsidR="00EE0C1B" w:rsidRPr="00EC4729" w:rsidRDefault="000557FD" w:rsidP="000557FD">
      <w:pPr>
        <w:jc w:val="both"/>
        <w:rPr>
          <w:rFonts w:ascii="Times New Roman" w:hAnsi="Times New Roman" w:cs="Times New Roman"/>
        </w:rPr>
      </w:pPr>
      <w:r w:rsidRPr="00EC4729">
        <w:rPr>
          <w:rFonts w:ascii="Times New Roman" w:hAnsi="Times New Roman" w:cs="Times New Roman"/>
        </w:rPr>
        <w:t xml:space="preserve">Wake Forest </w:t>
      </w:r>
      <w:r w:rsidR="006C2BB6" w:rsidRPr="00EC4729">
        <w:rPr>
          <w:rFonts w:ascii="Times New Roman" w:hAnsi="Times New Roman" w:cs="Times New Roman"/>
        </w:rPr>
        <w:t xml:space="preserve">University </w:t>
      </w:r>
      <w:r w:rsidRPr="00EC4729">
        <w:rPr>
          <w:rFonts w:ascii="Times New Roman" w:hAnsi="Times New Roman" w:cs="Times New Roman"/>
        </w:rPr>
        <w:t xml:space="preserve">has a long tradition of excellence in market-relevant teaching, and the ideal candidate should demonstrate an ability to contribute to the teaching quality of the School of Business. </w:t>
      </w:r>
      <w:r w:rsidR="00EE0C1B" w:rsidRPr="00EC4729">
        <w:rPr>
          <w:rFonts w:ascii="Times New Roman" w:hAnsi="Times New Roman" w:cs="Times New Roman"/>
        </w:rPr>
        <w:t xml:space="preserve"> </w:t>
      </w:r>
      <w:r w:rsidRPr="00EC4729">
        <w:rPr>
          <w:rFonts w:ascii="Times New Roman" w:hAnsi="Times New Roman" w:cs="Times New Roman"/>
        </w:rPr>
        <w:t>The School</w:t>
      </w:r>
      <w:r w:rsidR="00EE0C1B" w:rsidRPr="00EC4729">
        <w:rPr>
          <w:rFonts w:ascii="Times New Roman" w:hAnsi="Times New Roman" w:cs="Times New Roman"/>
        </w:rPr>
        <w:t xml:space="preserve"> </w:t>
      </w:r>
      <w:r w:rsidRPr="00EC4729">
        <w:rPr>
          <w:rFonts w:ascii="Times New Roman" w:hAnsi="Times New Roman" w:cs="Times New Roman"/>
        </w:rPr>
        <w:t>focuses on educating the whole person</w:t>
      </w:r>
      <w:r w:rsidR="00EE0C1B" w:rsidRPr="00EC4729">
        <w:rPr>
          <w:rFonts w:ascii="Times New Roman" w:hAnsi="Times New Roman" w:cs="Times New Roman"/>
        </w:rPr>
        <w:t>,</w:t>
      </w:r>
      <w:r w:rsidRPr="00EC4729">
        <w:rPr>
          <w:rFonts w:ascii="Times New Roman" w:hAnsi="Times New Roman" w:cs="Times New Roman"/>
        </w:rPr>
        <w:t xml:space="preserve"> with our faculty members facilitating students' acquisition of deep conceptual knowledge, their attainment of a broad set of professional competencies, and their development of a clear sense of professional identity and character. </w:t>
      </w:r>
      <w:r w:rsidR="00EE0C1B" w:rsidRPr="00EC4729">
        <w:rPr>
          <w:rFonts w:ascii="Times New Roman" w:hAnsi="Times New Roman" w:cs="Times New Roman"/>
        </w:rPr>
        <w:t xml:space="preserve"> </w:t>
      </w:r>
      <w:r w:rsidRPr="00EC4729">
        <w:rPr>
          <w:rFonts w:ascii="Times New Roman" w:hAnsi="Times New Roman" w:cs="Times New Roman"/>
        </w:rPr>
        <w:t xml:space="preserve">Therefore, we seek </w:t>
      </w:r>
      <w:r w:rsidR="00EE0C1B" w:rsidRPr="00EC4729">
        <w:rPr>
          <w:rFonts w:ascii="Times New Roman" w:hAnsi="Times New Roman" w:cs="Times New Roman"/>
        </w:rPr>
        <w:t>a student-centric colleague</w:t>
      </w:r>
      <w:r w:rsidRPr="00EC4729">
        <w:rPr>
          <w:rFonts w:ascii="Times New Roman" w:hAnsi="Times New Roman" w:cs="Times New Roman"/>
        </w:rPr>
        <w:t xml:space="preserve"> who subscribe</w:t>
      </w:r>
      <w:r w:rsidR="00EE0C1B" w:rsidRPr="00EC4729">
        <w:rPr>
          <w:rFonts w:ascii="Times New Roman" w:hAnsi="Times New Roman" w:cs="Times New Roman"/>
        </w:rPr>
        <w:t>s</w:t>
      </w:r>
      <w:r w:rsidRPr="00EC4729">
        <w:rPr>
          <w:rFonts w:ascii="Times New Roman" w:hAnsi="Times New Roman" w:cs="Times New Roman"/>
        </w:rPr>
        <w:t xml:space="preserve"> to this holistic educational philosophy, serve</w:t>
      </w:r>
      <w:r w:rsidR="00EE0C1B" w:rsidRPr="00EC4729">
        <w:rPr>
          <w:rFonts w:ascii="Times New Roman" w:hAnsi="Times New Roman" w:cs="Times New Roman"/>
        </w:rPr>
        <w:t>s</w:t>
      </w:r>
      <w:r w:rsidRPr="00EC4729">
        <w:rPr>
          <w:rFonts w:ascii="Times New Roman" w:hAnsi="Times New Roman" w:cs="Times New Roman"/>
        </w:rPr>
        <w:t xml:space="preserve"> as </w:t>
      </w:r>
      <w:r w:rsidR="00EE0C1B" w:rsidRPr="00EC4729">
        <w:rPr>
          <w:rFonts w:ascii="Times New Roman" w:hAnsi="Times New Roman" w:cs="Times New Roman"/>
        </w:rPr>
        <w:t>an exemplary role model</w:t>
      </w:r>
      <w:r w:rsidRPr="00EC4729">
        <w:rPr>
          <w:rFonts w:ascii="Times New Roman" w:hAnsi="Times New Roman" w:cs="Times New Roman"/>
        </w:rPr>
        <w:t>, and can demonstrate a commitment to teaching courses that develop students in all three of these areas.</w:t>
      </w:r>
      <w:r w:rsidR="00EE0C1B" w:rsidRPr="00EC4729">
        <w:rPr>
          <w:rFonts w:ascii="Times New Roman" w:hAnsi="Times New Roman" w:cs="Times New Roman"/>
        </w:rPr>
        <w:t xml:space="preserve">  </w:t>
      </w:r>
    </w:p>
    <w:p w14:paraId="604A07DC" w14:textId="77777777" w:rsidR="00382AFD" w:rsidRPr="00EC4729" w:rsidRDefault="00382AFD" w:rsidP="000557FD">
      <w:pPr>
        <w:jc w:val="both"/>
        <w:rPr>
          <w:rFonts w:ascii="Times New Roman" w:hAnsi="Times New Roman" w:cs="Times New Roman"/>
        </w:rPr>
      </w:pPr>
    </w:p>
    <w:p w14:paraId="131C6D19" w14:textId="77777777" w:rsidR="000557FD" w:rsidRPr="00EC4729" w:rsidRDefault="000557FD" w:rsidP="006C2BB6">
      <w:pPr>
        <w:jc w:val="both"/>
        <w:rPr>
          <w:rFonts w:ascii="Times New Roman" w:hAnsi="Times New Roman" w:cs="Times New Roman"/>
        </w:rPr>
      </w:pPr>
      <w:r w:rsidRPr="00EC4729">
        <w:rPr>
          <w:rFonts w:ascii="Times New Roman" w:hAnsi="Times New Roman" w:cs="Times New Roman"/>
        </w:rPr>
        <w:t xml:space="preserve">Moreover, we also seek </w:t>
      </w:r>
      <w:r w:rsidR="00EE0C1B" w:rsidRPr="00EC4729">
        <w:rPr>
          <w:rFonts w:ascii="Times New Roman" w:hAnsi="Times New Roman" w:cs="Times New Roman"/>
        </w:rPr>
        <w:t>an educator</w:t>
      </w:r>
      <w:r w:rsidRPr="00EC4729">
        <w:rPr>
          <w:rFonts w:ascii="Times New Roman" w:hAnsi="Times New Roman" w:cs="Times New Roman"/>
        </w:rPr>
        <w:t xml:space="preserve"> who </w:t>
      </w:r>
      <w:r w:rsidR="00EE0C1B" w:rsidRPr="00EC4729">
        <w:rPr>
          <w:rFonts w:ascii="Times New Roman" w:hAnsi="Times New Roman" w:cs="Times New Roman"/>
        </w:rPr>
        <w:t>is</w:t>
      </w:r>
      <w:r w:rsidRPr="00EC4729">
        <w:rPr>
          <w:rFonts w:ascii="Times New Roman" w:hAnsi="Times New Roman" w:cs="Times New Roman"/>
        </w:rPr>
        <w:t xml:space="preserve"> dedicated to four central f</w:t>
      </w:r>
      <w:r w:rsidR="00382AFD" w:rsidRPr="00EC4729">
        <w:rPr>
          <w:rFonts w:ascii="Times New Roman" w:hAnsi="Times New Roman" w:cs="Times New Roman"/>
        </w:rPr>
        <w:t xml:space="preserve">oci in our educational mission – that </w:t>
      </w:r>
      <w:r w:rsidRPr="00EC4729">
        <w:rPr>
          <w:rFonts w:ascii="Times New Roman" w:hAnsi="Times New Roman" w:cs="Times New Roman"/>
        </w:rPr>
        <w:t>is, who have a track record of developing the following strengths in others:</w:t>
      </w:r>
    </w:p>
    <w:p w14:paraId="44921A52" w14:textId="77777777" w:rsidR="000557FD" w:rsidRPr="00EC4729" w:rsidRDefault="00382AFD" w:rsidP="006C2BB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C4729">
        <w:rPr>
          <w:rFonts w:ascii="Times New Roman" w:hAnsi="Times New Roman" w:cs="Times New Roman"/>
          <w:bCs/>
        </w:rPr>
        <w:t xml:space="preserve">Impactful – </w:t>
      </w:r>
      <w:r w:rsidR="000557FD" w:rsidRPr="00EC4729">
        <w:rPr>
          <w:rFonts w:ascii="Times New Roman" w:hAnsi="Times New Roman" w:cs="Times New Roman"/>
        </w:rPr>
        <w:t>Our graduates are able to make immediate, meaningful contributions to their organizations through their ability to t</w:t>
      </w:r>
      <w:r w:rsidR="000557FD" w:rsidRPr="00EC4729">
        <w:rPr>
          <w:rFonts w:ascii="Times New Roman" w:hAnsi="Times New Roman" w:cs="Times New Roman"/>
          <w:bCs/>
          <w:iCs/>
        </w:rPr>
        <w:t>hink strategically, act practically, and communicate effectively.</w:t>
      </w:r>
      <w:r w:rsidR="000557FD" w:rsidRPr="00EC4729">
        <w:rPr>
          <w:rFonts w:ascii="Times New Roman" w:hAnsi="Times New Roman" w:cs="Times New Roman"/>
          <w:bCs/>
        </w:rPr>
        <w:t xml:space="preserve"> </w:t>
      </w:r>
    </w:p>
    <w:p w14:paraId="34088525" w14:textId="77777777" w:rsidR="000557FD" w:rsidRPr="00EC4729" w:rsidRDefault="00382AFD" w:rsidP="006C2BB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C4729">
        <w:rPr>
          <w:rFonts w:ascii="Times New Roman" w:hAnsi="Times New Roman" w:cs="Times New Roman"/>
          <w:bCs/>
        </w:rPr>
        <w:t xml:space="preserve">Professional – </w:t>
      </w:r>
      <w:r w:rsidR="000557FD" w:rsidRPr="00EC4729">
        <w:rPr>
          <w:rFonts w:ascii="Times New Roman" w:hAnsi="Times New Roman" w:cs="Times New Roman"/>
        </w:rPr>
        <w:t>Our graduates c</w:t>
      </w:r>
      <w:r w:rsidR="000557FD" w:rsidRPr="00EC4729">
        <w:rPr>
          <w:rFonts w:ascii="Times New Roman" w:hAnsi="Times New Roman" w:cs="Times New Roman"/>
          <w:bCs/>
          <w:iCs/>
        </w:rPr>
        <w:t xml:space="preserve">reate value for others; embrace a professional identity and </w:t>
      </w:r>
      <w:r w:rsidR="000557FD" w:rsidRPr="00EC4729">
        <w:rPr>
          <w:rFonts w:ascii="Times New Roman" w:hAnsi="Times New Roman" w:cs="Times New Roman"/>
        </w:rPr>
        <w:t xml:space="preserve">understand and commit to stewardship of the honor, traditions, and productive and innovative culture of their profession; and work to strengthen their community using the skill and expertise of their professional training. </w:t>
      </w:r>
    </w:p>
    <w:p w14:paraId="45E8AF9D" w14:textId="77777777" w:rsidR="000557FD" w:rsidRPr="00EC4729" w:rsidRDefault="000557FD" w:rsidP="006C2BB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C4729">
        <w:rPr>
          <w:rFonts w:ascii="Times New Roman" w:hAnsi="Times New Roman" w:cs="Times New Roman"/>
          <w:bCs/>
        </w:rPr>
        <w:t xml:space="preserve">Honorable </w:t>
      </w:r>
      <w:r w:rsidR="00382AFD" w:rsidRPr="00EC4729">
        <w:rPr>
          <w:rFonts w:ascii="Times New Roman" w:hAnsi="Times New Roman" w:cs="Times New Roman"/>
          <w:bCs/>
        </w:rPr>
        <w:t xml:space="preserve">– </w:t>
      </w:r>
      <w:r w:rsidRPr="00EC4729">
        <w:rPr>
          <w:rFonts w:ascii="Times New Roman" w:hAnsi="Times New Roman" w:cs="Times New Roman"/>
        </w:rPr>
        <w:t>To achieve high levels of performance while maintaining the highest standards of individual character, our graduates l</w:t>
      </w:r>
      <w:r w:rsidRPr="00EC4729">
        <w:rPr>
          <w:rFonts w:ascii="Times New Roman" w:hAnsi="Times New Roman" w:cs="Times New Roman"/>
          <w:bCs/>
          <w:iCs/>
        </w:rPr>
        <w:t>ead ethically and e</w:t>
      </w:r>
      <w:r w:rsidRPr="00EC4729">
        <w:rPr>
          <w:rFonts w:ascii="Times New Roman" w:hAnsi="Times New Roman" w:cs="Times New Roman"/>
        </w:rPr>
        <w:t xml:space="preserve">xhibit personal strengths that enable success with integrity. </w:t>
      </w:r>
    </w:p>
    <w:p w14:paraId="0AA5E557" w14:textId="77777777" w:rsidR="000557FD" w:rsidRPr="00EC4729" w:rsidRDefault="000557FD" w:rsidP="006C2BB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C4729">
        <w:rPr>
          <w:rFonts w:ascii="Times New Roman" w:hAnsi="Times New Roman" w:cs="Times New Roman"/>
          <w:bCs/>
        </w:rPr>
        <w:t xml:space="preserve">Global </w:t>
      </w:r>
      <w:r w:rsidR="00382AFD" w:rsidRPr="00EC4729">
        <w:rPr>
          <w:rFonts w:ascii="Times New Roman" w:hAnsi="Times New Roman" w:cs="Times New Roman"/>
          <w:bCs/>
        </w:rPr>
        <w:t>–</w:t>
      </w:r>
      <w:r w:rsidRPr="00EC4729">
        <w:rPr>
          <w:rFonts w:ascii="Times New Roman" w:hAnsi="Times New Roman" w:cs="Times New Roman"/>
          <w:bCs/>
        </w:rPr>
        <w:t xml:space="preserve"> </w:t>
      </w:r>
      <w:r w:rsidRPr="00EC4729">
        <w:rPr>
          <w:rFonts w:ascii="Times New Roman" w:hAnsi="Times New Roman" w:cs="Times New Roman"/>
        </w:rPr>
        <w:t>To effectively lead across cultural and geographical boundaries, our graduates l</w:t>
      </w:r>
      <w:r w:rsidRPr="00EC4729">
        <w:rPr>
          <w:rFonts w:ascii="Times New Roman" w:hAnsi="Times New Roman" w:cs="Times New Roman"/>
          <w:bCs/>
          <w:iCs/>
        </w:rPr>
        <w:t>everage diversity and demonstrate a global mindset</w:t>
      </w:r>
      <w:r w:rsidRPr="00EC4729">
        <w:rPr>
          <w:rFonts w:ascii="Times New Roman" w:hAnsi="Times New Roman" w:cs="Times New Roman"/>
        </w:rPr>
        <w:t>.</w:t>
      </w:r>
    </w:p>
    <w:p w14:paraId="195C0324" w14:textId="77777777" w:rsidR="006C2BB6" w:rsidRPr="00EC4729" w:rsidRDefault="006C2BB6" w:rsidP="006C2BB6">
      <w:pPr>
        <w:jc w:val="both"/>
        <w:rPr>
          <w:rFonts w:ascii="Times New Roman" w:hAnsi="Times New Roman" w:cs="Times New Roman"/>
        </w:rPr>
      </w:pPr>
    </w:p>
    <w:p w14:paraId="79F128F5" w14:textId="6E7D5B92" w:rsidR="00382AFD" w:rsidRPr="00EC4729" w:rsidRDefault="00282610" w:rsidP="006C2B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0557FD" w:rsidRPr="00EC4729">
        <w:rPr>
          <w:rFonts w:ascii="Times New Roman" w:hAnsi="Times New Roman" w:cs="Times New Roman"/>
        </w:rPr>
        <w:t>ecause we are preparing students to succeed and flou</w:t>
      </w:r>
      <w:r w:rsidR="006C2BB6" w:rsidRPr="00EC4729">
        <w:rPr>
          <w:rFonts w:ascii="Times New Roman" w:hAnsi="Times New Roman" w:cs="Times New Roman"/>
        </w:rPr>
        <w:t>rish in the p</w:t>
      </w:r>
      <w:r w:rsidR="000557FD" w:rsidRPr="00EC4729">
        <w:rPr>
          <w:rFonts w:ascii="Times New Roman" w:hAnsi="Times New Roman" w:cs="Times New Roman"/>
        </w:rPr>
        <w:t xml:space="preserve">rofession, we seek to hire </w:t>
      </w:r>
      <w:r w:rsidR="006C2BB6" w:rsidRPr="00EC4729">
        <w:rPr>
          <w:rFonts w:ascii="Times New Roman" w:hAnsi="Times New Roman" w:cs="Times New Roman"/>
        </w:rPr>
        <w:t>colleagues</w:t>
      </w:r>
      <w:r w:rsidR="005E01F7">
        <w:rPr>
          <w:rFonts w:ascii="Times New Roman" w:hAnsi="Times New Roman" w:cs="Times New Roman"/>
        </w:rPr>
        <w:t xml:space="preserve"> who understand the</w:t>
      </w:r>
      <w:r w:rsidR="00DF02B2">
        <w:rPr>
          <w:rFonts w:ascii="Times New Roman" w:hAnsi="Times New Roman" w:cs="Times New Roman"/>
        </w:rPr>
        <w:t xml:space="preserve"> marketplace, </w:t>
      </w:r>
      <w:r w:rsidR="000557FD" w:rsidRPr="00EC4729">
        <w:rPr>
          <w:rFonts w:ascii="Times New Roman" w:hAnsi="Times New Roman" w:cs="Times New Roman"/>
        </w:rPr>
        <w:t>desire to be deeply connected to it</w:t>
      </w:r>
      <w:r w:rsidR="00DF02B2">
        <w:rPr>
          <w:rFonts w:ascii="Times New Roman" w:hAnsi="Times New Roman" w:cs="Times New Roman"/>
        </w:rPr>
        <w:t xml:space="preserve"> on a continuing basis, and </w:t>
      </w:r>
      <w:r w:rsidR="000557FD" w:rsidRPr="00EC4729">
        <w:rPr>
          <w:rFonts w:ascii="Times New Roman" w:hAnsi="Times New Roman" w:cs="Times New Roman"/>
        </w:rPr>
        <w:t>are committed to supporting our students as they prepare for and embark on fulfilling career trajectories.</w:t>
      </w:r>
      <w:r w:rsidR="00382AFD" w:rsidRPr="00EC4729">
        <w:rPr>
          <w:rFonts w:ascii="Times New Roman" w:hAnsi="Times New Roman" w:cs="Times New Roman"/>
        </w:rPr>
        <w:t xml:space="preserve">  </w:t>
      </w:r>
      <w:r w:rsidR="000557FD" w:rsidRPr="00EC4729">
        <w:rPr>
          <w:rFonts w:ascii="Times New Roman" w:hAnsi="Times New Roman" w:cs="Times New Roman"/>
        </w:rPr>
        <w:t xml:space="preserve">Applicants with demonstrated ability to design and deliver educational experiences that are valued by industry will be preferred.  </w:t>
      </w:r>
    </w:p>
    <w:p w14:paraId="33BD37A4" w14:textId="77777777" w:rsidR="000557FD" w:rsidRPr="00EC4729" w:rsidRDefault="000557FD" w:rsidP="000557FD">
      <w:pPr>
        <w:jc w:val="both"/>
        <w:rPr>
          <w:rFonts w:ascii="Times New Roman" w:hAnsi="Times New Roman" w:cs="Times New Roman"/>
        </w:rPr>
      </w:pPr>
    </w:p>
    <w:p w14:paraId="2294A016" w14:textId="77777777" w:rsidR="001374DC" w:rsidRDefault="001370BB" w:rsidP="00BF721B">
      <w:pPr>
        <w:jc w:val="both"/>
        <w:rPr>
          <w:rFonts w:ascii="Times New Roman" w:hAnsi="Times New Roman" w:cs="Times New Roman"/>
        </w:rPr>
      </w:pPr>
      <w:r w:rsidRPr="00EC4729">
        <w:rPr>
          <w:rFonts w:ascii="Times New Roman" w:hAnsi="Times New Roman" w:cs="Times New Roman"/>
        </w:rPr>
        <w:t xml:space="preserve">Wake Forest embraces the </w:t>
      </w:r>
      <w:hyperlink r:id="rId9" w:history="1">
        <w:r w:rsidR="00DF02B2" w:rsidRPr="00EC4729">
          <w:rPr>
            <w:rStyle w:val="Hyperlink"/>
            <w:rFonts w:ascii="Times New Roman" w:hAnsi="Times New Roman" w:cs="Times New Roman"/>
          </w:rPr>
          <w:t>teacher-scholar model</w:t>
        </w:r>
      </w:hyperlink>
      <w:r w:rsidRPr="00EC4729">
        <w:rPr>
          <w:rFonts w:ascii="Times New Roman" w:hAnsi="Times New Roman" w:cs="Times New Roman"/>
        </w:rPr>
        <w:t xml:space="preserve"> wherein our faculty produce original thought leadership that is visible and positively impacts the practice of </w:t>
      </w:r>
      <w:r w:rsidR="002526DF">
        <w:rPr>
          <w:rFonts w:ascii="Times New Roman" w:hAnsi="Times New Roman" w:cs="Times New Roman"/>
        </w:rPr>
        <w:t>business</w:t>
      </w:r>
      <w:r w:rsidRPr="00EC4729">
        <w:rPr>
          <w:rFonts w:ascii="Times New Roman" w:hAnsi="Times New Roman" w:cs="Times New Roman"/>
        </w:rPr>
        <w:t xml:space="preserve">.  As a community of market-connected teacher-scholars, we systematically and rigorously seek answers to questions of high theoretical, practical, and/or pedagogical importance.  Thus, equally important to teaching excellence, candidates’ research should be of the highest quality, as evidenced by a pathway to publications that address important business issues in premier journals highly regarded by the marketplace (such as those journals recognized by </w:t>
      </w:r>
      <w:r w:rsidRPr="00EC4729">
        <w:rPr>
          <w:rFonts w:ascii="Times New Roman" w:hAnsi="Times New Roman" w:cs="Times New Roman"/>
          <w:i/>
        </w:rPr>
        <w:t>The Financial Times</w:t>
      </w:r>
      <w:r w:rsidRPr="00EC4729">
        <w:rPr>
          <w:rFonts w:ascii="Times New Roman" w:hAnsi="Times New Roman" w:cs="Times New Roman"/>
        </w:rPr>
        <w:t xml:space="preserve">).  The ideal candidate is an accomplished teacher and scholar who can demonstrate </w:t>
      </w:r>
      <w:r w:rsidR="00452747">
        <w:rPr>
          <w:rFonts w:ascii="Times New Roman" w:hAnsi="Times New Roman" w:cs="Times New Roman"/>
        </w:rPr>
        <w:t>applications</w:t>
      </w:r>
      <w:r w:rsidR="00452747" w:rsidRPr="00EC4729">
        <w:rPr>
          <w:rFonts w:ascii="Times New Roman" w:hAnsi="Times New Roman" w:cs="Times New Roman"/>
        </w:rPr>
        <w:t xml:space="preserve"> </w:t>
      </w:r>
      <w:r w:rsidR="00452747">
        <w:rPr>
          <w:rFonts w:ascii="Times New Roman" w:hAnsi="Times New Roman" w:cs="Times New Roman"/>
        </w:rPr>
        <w:t>for his/her research and</w:t>
      </w:r>
      <w:r w:rsidR="00452747" w:rsidRPr="00EC4729">
        <w:rPr>
          <w:rFonts w:ascii="Times New Roman" w:hAnsi="Times New Roman" w:cs="Times New Roman"/>
        </w:rPr>
        <w:t xml:space="preserve"> </w:t>
      </w:r>
      <w:r w:rsidRPr="00EC4729">
        <w:rPr>
          <w:rFonts w:ascii="Times New Roman" w:hAnsi="Times New Roman" w:cs="Times New Roman"/>
        </w:rPr>
        <w:t>the business world and whose record is in keeping with the University’s</w:t>
      </w:r>
      <w:r w:rsidR="00DF02B2">
        <w:rPr>
          <w:rFonts w:ascii="Times New Roman" w:hAnsi="Times New Roman" w:cs="Times New Roman"/>
        </w:rPr>
        <w:t xml:space="preserve"> teacher-scholar model.  </w:t>
      </w:r>
      <w:r w:rsidR="00282610">
        <w:rPr>
          <w:rFonts w:ascii="Times New Roman" w:hAnsi="Times New Roman" w:cs="Times New Roman"/>
        </w:rPr>
        <w:t>An exemplary candidate will have research interests that align with some aspect of our four central foci, as described above.</w:t>
      </w:r>
      <w:r w:rsidR="00AF450F">
        <w:rPr>
          <w:rFonts w:ascii="Times New Roman" w:hAnsi="Times New Roman" w:cs="Times New Roman"/>
        </w:rPr>
        <w:t xml:space="preserve">  </w:t>
      </w:r>
    </w:p>
    <w:p w14:paraId="128E39C4" w14:textId="77777777" w:rsidR="001374DC" w:rsidRDefault="001374DC" w:rsidP="00BF721B">
      <w:pPr>
        <w:jc w:val="both"/>
        <w:rPr>
          <w:rFonts w:ascii="Times New Roman" w:hAnsi="Times New Roman" w:cs="Times New Roman"/>
        </w:rPr>
      </w:pPr>
    </w:p>
    <w:p w14:paraId="2D09D7D6" w14:textId="77777777" w:rsidR="00D90D1B" w:rsidRDefault="00D90D1B" w:rsidP="000557FD">
      <w:pPr>
        <w:rPr>
          <w:rFonts w:ascii="Times New Roman" w:hAnsi="Times New Roman" w:cs="Times New Roman"/>
          <w:b/>
        </w:rPr>
      </w:pPr>
    </w:p>
    <w:p w14:paraId="648CA3D8" w14:textId="77777777" w:rsidR="000557FD" w:rsidRPr="00EC4729" w:rsidRDefault="00382AFD" w:rsidP="000557FD">
      <w:pPr>
        <w:rPr>
          <w:rFonts w:ascii="Times New Roman" w:hAnsi="Times New Roman" w:cs="Times New Roman"/>
          <w:b/>
        </w:rPr>
      </w:pPr>
      <w:r w:rsidRPr="00EC4729">
        <w:rPr>
          <w:rFonts w:ascii="Times New Roman" w:hAnsi="Times New Roman" w:cs="Times New Roman"/>
          <w:b/>
        </w:rPr>
        <w:lastRenderedPageBreak/>
        <w:t>Wake Forest University</w:t>
      </w:r>
    </w:p>
    <w:p w14:paraId="0276820B" w14:textId="77777777" w:rsidR="000557FD" w:rsidRPr="00EC4729" w:rsidRDefault="000557FD" w:rsidP="000557FD">
      <w:pPr>
        <w:jc w:val="both"/>
        <w:rPr>
          <w:rFonts w:ascii="Times New Roman" w:hAnsi="Times New Roman" w:cs="Times New Roman"/>
        </w:rPr>
      </w:pPr>
      <w:r w:rsidRPr="00EC4729">
        <w:rPr>
          <w:rFonts w:ascii="Times New Roman" w:hAnsi="Times New Roman" w:cs="Times New Roman"/>
        </w:rPr>
        <w:t xml:space="preserve">Wake Forest University is a private, coeducational institution dedicated to academic excellence in liberal arts, graduate, and professional education. </w:t>
      </w:r>
      <w:r w:rsidR="00382AFD" w:rsidRPr="00EC4729">
        <w:rPr>
          <w:rFonts w:ascii="Times New Roman" w:hAnsi="Times New Roman" w:cs="Times New Roman"/>
        </w:rPr>
        <w:t xml:space="preserve"> </w:t>
      </w:r>
      <w:r w:rsidRPr="00EC4729">
        <w:rPr>
          <w:rFonts w:ascii="Times New Roman" w:hAnsi="Times New Roman" w:cs="Times New Roman"/>
        </w:rPr>
        <w:t xml:space="preserve">Founded in 1834, the University is ranked among the top thirty national universities according to </w:t>
      </w:r>
      <w:r w:rsidR="00382AFD" w:rsidRPr="00EC4729">
        <w:rPr>
          <w:rFonts w:ascii="Times New Roman" w:hAnsi="Times New Roman" w:cs="Times New Roman"/>
          <w:i/>
        </w:rPr>
        <w:t>U</w:t>
      </w:r>
      <w:r w:rsidR="00263B8B" w:rsidRPr="00EC4729">
        <w:rPr>
          <w:rFonts w:ascii="Times New Roman" w:hAnsi="Times New Roman" w:cs="Times New Roman"/>
          <w:i/>
        </w:rPr>
        <w:t>.</w:t>
      </w:r>
      <w:r w:rsidR="00382AFD" w:rsidRPr="00EC4729">
        <w:rPr>
          <w:rFonts w:ascii="Times New Roman" w:hAnsi="Times New Roman" w:cs="Times New Roman"/>
          <w:i/>
        </w:rPr>
        <w:t>S</w:t>
      </w:r>
      <w:r w:rsidR="00263B8B" w:rsidRPr="00EC4729">
        <w:rPr>
          <w:rFonts w:ascii="Times New Roman" w:hAnsi="Times New Roman" w:cs="Times New Roman"/>
          <w:i/>
        </w:rPr>
        <w:t>.</w:t>
      </w:r>
      <w:r w:rsidRPr="00EC4729">
        <w:rPr>
          <w:rFonts w:ascii="Times New Roman" w:hAnsi="Times New Roman" w:cs="Times New Roman"/>
          <w:i/>
        </w:rPr>
        <w:t xml:space="preserve"> News &amp; World Report</w:t>
      </w:r>
      <w:r w:rsidRPr="00EC4729">
        <w:rPr>
          <w:rFonts w:ascii="Times New Roman" w:hAnsi="Times New Roman" w:cs="Times New Roman"/>
        </w:rPr>
        <w:t xml:space="preserve">. </w:t>
      </w:r>
      <w:r w:rsidR="00382AFD" w:rsidRPr="00EC4729">
        <w:rPr>
          <w:rFonts w:ascii="Times New Roman" w:hAnsi="Times New Roman" w:cs="Times New Roman"/>
        </w:rPr>
        <w:t xml:space="preserve"> </w:t>
      </w:r>
      <w:r w:rsidRPr="00EC4729">
        <w:rPr>
          <w:rFonts w:ascii="Times New Roman" w:hAnsi="Times New Roman" w:cs="Times New Roman"/>
        </w:rPr>
        <w:t>With o</w:t>
      </w:r>
      <w:r w:rsidR="00FE07A4" w:rsidRPr="00EC4729">
        <w:rPr>
          <w:rFonts w:ascii="Times New Roman" w:hAnsi="Times New Roman" w:cs="Times New Roman"/>
        </w:rPr>
        <w:t>ver 4,800 undergraduates and 2,8</w:t>
      </w:r>
      <w:r w:rsidRPr="00EC4729">
        <w:rPr>
          <w:rFonts w:ascii="Times New Roman" w:hAnsi="Times New Roman" w:cs="Times New Roman"/>
        </w:rPr>
        <w:t xml:space="preserve">00 graduate and professional students, the student-faculty ratio is 11:1. </w:t>
      </w:r>
      <w:r w:rsidR="00382AFD" w:rsidRPr="00EC4729">
        <w:rPr>
          <w:rFonts w:ascii="Times New Roman" w:hAnsi="Times New Roman" w:cs="Times New Roman"/>
        </w:rPr>
        <w:t xml:space="preserve"> </w:t>
      </w:r>
      <w:r w:rsidRPr="00EC4729">
        <w:rPr>
          <w:rFonts w:ascii="Times New Roman" w:hAnsi="Times New Roman" w:cs="Times New Roman"/>
        </w:rPr>
        <w:t xml:space="preserve">Wake Forest is a collegiate university offering a vibrant, intellectual community with a rich cultural life, an impressive array of facilities, and a strong athletics program competing in the Atlantic Coast Conference (ACC). </w:t>
      </w:r>
      <w:r w:rsidR="00382AFD" w:rsidRPr="00EC4729">
        <w:rPr>
          <w:rFonts w:ascii="Times New Roman" w:hAnsi="Times New Roman" w:cs="Times New Roman"/>
        </w:rPr>
        <w:t xml:space="preserve"> </w:t>
      </w:r>
      <w:r w:rsidR="00263B8B" w:rsidRPr="00EC4729">
        <w:rPr>
          <w:rFonts w:ascii="Times New Roman" w:hAnsi="Times New Roman" w:cs="Times New Roman"/>
        </w:rPr>
        <w:t>Since its founding, the U</w:t>
      </w:r>
      <w:r w:rsidRPr="00EC4729">
        <w:rPr>
          <w:rFonts w:ascii="Times New Roman" w:hAnsi="Times New Roman" w:cs="Times New Roman"/>
        </w:rPr>
        <w:t>ni</w:t>
      </w:r>
      <w:r w:rsidR="004546CC">
        <w:rPr>
          <w:rFonts w:ascii="Times New Roman" w:hAnsi="Times New Roman" w:cs="Times New Roman"/>
        </w:rPr>
        <w:t xml:space="preserve">versity has adopted the motto </w:t>
      </w:r>
      <w:r w:rsidR="004546CC" w:rsidRPr="004546CC">
        <w:rPr>
          <w:rFonts w:ascii="Times New Roman" w:hAnsi="Times New Roman" w:cs="Times New Roman"/>
          <w:i/>
        </w:rPr>
        <w:t xml:space="preserve">Pro </w:t>
      </w:r>
      <w:proofErr w:type="spellStart"/>
      <w:r w:rsidR="004546CC" w:rsidRPr="004546CC">
        <w:rPr>
          <w:rFonts w:ascii="Times New Roman" w:hAnsi="Times New Roman" w:cs="Times New Roman"/>
          <w:i/>
        </w:rPr>
        <w:t>Humanitate</w:t>
      </w:r>
      <w:proofErr w:type="spellEnd"/>
      <w:r w:rsidR="004546CC">
        <w:rPr>
          <w:rFonts w:ascii="Times New Roman" w:hAnsi="Times New Roman" w:cs="Times New Roman"/>
        </w:rPr>
        <w:t>,</w:t>
      </w:r>
      <w:r w:rsidRPr="00EC4729">
        <w:rPr>
          <w:rFonts w:ascii="Times New Roman" w:hAnsi="Times New Roman" w:cs="Times New Roman"/>
        </w:rPr>
        <w:t xml:space="preserve"> which is exemplified by a deep institutional commitment to public service</w:t>
      </w:r>
      <w:r w:rsidR="00382AFD" w:rsidRPr="00EC4729">
        <w:rPr>
          <w:rFonts w:ascii="Times New Roman" w:hAnsi="Times New Roman" w:cs="Times New Roman"/>
        </w:rPr>
        <w:t xml:space="preserve"> and engagement with the world.  </w:t>
      </w:r>
      <w:hyperlink r:id="rId10" w:history="1">
        <w:r w:rsidRPr="00EC4729">
          <w:rPr>
            <w:rStyle w:val="Hyperlink"/>
            <w:rFonts w:ascii="Times New Roman" w:hAnsi="Times New Roman" w:cs="Times New Roman"/>
          </w:rPr>
          <w:t>Click here for quick facts about the University</w:t>
        </w:r>
      </w:hyperlink>
      <w:r w:rsidRPr="00EC4729">
        <w:rPr>
          <w:rFonts w:ascii="Times New Roman" w:hAnsi="Times New Roman" w:cs="Times New Roman"/>
        </w:rPr>
        <w:t>.</w:t>
      </w:r>
    </w:p>
    <w:p w14:paraId="17679B0B" w14:textId="77777777" w:rsidR="00382AFD" w:rsidRPr="00EC4729" w:rsidRDefault="00382AFD" w:rsidP="000557FD">
      <w:pPr>
        <w:jc w:val="both"/>
        <w:rPr>
          <w:rFonts w:ascii="Times New Roman" w:hAnsi="Times New Roman" w:cs="Times New Roman"/>
        </w:rPr>
      </w:pPr>
    </w:p>
    <w:p w14:paraId="7CB3AD91" w14:textId="092D4A4F" w:rsidR="000557FD" w:rsidRPr="00EC4729" w:rsidRDefault="00FE07A4" w:rsidP="00382AFD">
      <w:pPr>
        <w:jc w:val="both"/>
        <w:rPr>
          <w:rFonts w:ascii="Times New Roman" w:hAnsi="Times New Roman" w:cs="Times New Roman"/>
        </w:rPr>
      </w:pPr>
      <w:r w:rsidRPr="00EC4729">
        <w:rPr>
          <w:rFonts w:ascii="Times New Roman" w:hAnsi="Times New Roman" w:cs="Times New Roman"/>
        </w:rPr>
        <w:t>Wake Forest University is located</w:t>
      </w:r>
      <w:r w:rsidR="00EF08D7">
        <w:rPr>
          <w:rFonts w:ascii="Times New Roman" w:hAnsi="Times New Roman" w:cs="Times New Roman"/>
        </w:rPr>
        <w:t xml:space="preserve"> in Winston-Salem,</w:t>
      </w:r>
      <w:r w:rsidR="000557FD" w:rsidRPr="00EC4729">
        <w:rPr>
          <w:rFonts w:ascii="Times New Roman" w:hAnsi="Times New Roman" w:cs="Times New Roman"/>
        </w:rPr>
        <w:t xml:space="preserve"> a beautiful, mid-sized city centrally located in the Piedmont-Triad region of North Carolina. </w:t>
      </w:r>
      <w:r w:rsidR="002B3C60" w:rsidRPr="00EC4729">
        <w:rPr>
          <w:rFonts w:ascii="Times New Roman" w:hAnsi="Times New Roman" w:cs="Times New Roman"/>
        </w:rPr>
        <w:t xml:space="preserve"> </w:t>
      </w:r>
      <w:r w:rsidR="000557FD" w:rsidRPr="00EC4729">
        <w:rPr>
          <w:rFonts w:ascii="Times New Roman" w:hAnsi="Times New Roman" w:cs="Times New Roman"/>
        </w:rPr>
        <w:t xml:space="preserve">Winston-Salem is a family-friendly city with high quality schools, numerous outdoor recreational activities and events, and is known for its vibrant and thriving arts scene. </w:t>
      </w:r>
      <w:r w:rsidR="002B3C60" w:rsidRPr="00EC4729">
        <w:rPr>
          <w:rFonts w:ascii="Times New Roman" w:hAnsi="Times New Roman" w:cs="Times New Roman"/>
        </w:rPr>
        <w:t xml:space="preserve"> </w:t>
      </w:r>
      <w:r w:rsidR="000557FD" w:rsidRPr="00EC4729">
        <w:rPr>
          <w:rFonts w:ascii="Times New Roman" w:hAnsi="Times New Roman" w:cs="Times New Roman"/>
        </w:rPr>
        <w:t xml:space="preserve">Residents enjoy close proximity to the beautiful Blue Ridge Mountains (1.5 hours) and Atlantic beaches (4 hours), a moderate climate with four distinct seasons, a very reasonable cost of living, and an eclectic variety of restaurants, wine bars, and breweries for dining with friends and family. </w:t>
      </w:r>
      <w:r w:rsidR="006C2BB6" w:rsidRPr="00EC4729">
        <w:rPr>
          <w:rFonts w:ascii="Times New Roman" w:hAnsi="Times New Roman" w:cs="Times New Roman"/>
        </w:rPr>
        <w:t xml:space="preserve"> </w:t>
      </w:r>
      <w:r w:rsidR="000557FD" w:rsidRPr="00EC4729">
        <w:rPr>
          <w:rFonts w:ascii="Times New Roman" w:hAnsi="Times New Roman" w:cs="Times New Roman"/>
        </w:rPr>
        <w:t>Winston-Salem offers many of the amenities of a large city but with the sense of community and quality of life of a smaller town (</w:t>
      </w:r>
      <w:hyperlink r:id="rId11" w:history="1">
        <w:r w:rsidR="000557FD" w:rsidRPr="00EC4729">
          <w:rPr>
            <w:rStyle w:val="Hyperlink"/>
            <w:rFonts w:ascii="Times New Roman" w:hAnsi="Times New Roman" w:cs="Times New Roman"/>
          </w:rPr>
          <w:t>www.visitwinstonsalem.com</w:t>
        </w:r>
      </w:hyperlink>
      <w:r w:rsidR="000557FD" w:rsidRPr="00EC4729">
        <w:rPr>
          <w:rFonts w:ascii="Times New Roman" w:hAnsi="Times New Roman" w:cs="Times New Roman"/>
        </w:rPr>
        <w:t>).</w:t>
      </w:r>
    </w:p>
    <w:p w14:paraId="141689D7" w14:textId="77777777" w:rsidR="00EB675C" w:rsidRPr="00EC4729" w:rsidRDefault="00EB675C" w:rsidP="00ED634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FB2C1D1" w14:textId="77777777" w:rsidR="00615886" w:rsidRPr="00EC4729" w:rsidRDefault="00615886" w:rsidP="00EB675C">
      <w:pPr>
        <w:rPr>
          <w:rFonts w:ascii="Times New Roman" w:hAnsi="Times New Roman" w:cs="Times New Roman"/>
        </w:rPr>
      </w:pPr>
      <w:r w:rsidRPr="00EC4729">
        <w:rPr>
          <w:rFonts w:ascii="Times New Roman" w:hAnsi="Times New Roman" w:cs="Times New Roman"/>
          <w:b/>
        </w:rPr>
        <w:t>Wake Forest School of Business</w:t>
      </w:r>
      <w:r w:rsidR="00EB675C" w:rsidRPr="00EC4729">
        <w:rPr>
          <w:rFonts w:ascii="Times New Roman" w:hAnsi="Times New Roman" w:cs="Times New Roman"/>
        </w:rPr>
        <w:t xml:space="preserve"> </w:t>
      </w:r>
    </w:p>
    <w:p w14:paraId="47C2380E" w14:textId="77777777" w:rsidR="000557FD" w:rsidRPr="00EC4729" w:rsidRDefault="000557FD" w:rsidP="000557FD">
      <w:pPr>
        <w:jc w:val="both"/>
        <w:rPr>
          <w:rFonts w:ascii="Times New Roman" w:hAnsi="Times New Roman" w:cs="Times New Roman"/>
        </w:rPr>
      </w:pPr>
      <w:r w:rsidRPr="00EC4729">
        <w:rPr>
          <w:rFonts w:ascii="Times New Roman" w:hAnsi="Times New Roman" w:cs="Times New Roman"/>
        </w:rPr>
        <w:t xml:space="preserve">The AACSB-accredited, nationally ranked Wake Forest </w:t>
      </w:r>
      <w:r w:rsidR="004546CC">
        <w:rPr>
          <w:rFonts w:ascii="Times New Roman" w:hAnsi="Times New Roman" w:cs="Times New Roman"/>
        </w:rPr>
        <w:t xml:space="preserve">University </w:t>
      </w:r>
      <w:r w:rsidRPr="00EC4729">
        <w:rPr>
          <w:rFonts w:ascii="Times New Roman" w:hAnsi="Times New Roman" w:cs="Times New Roman"/>
        </w:rPr>
        <w:t xml:space="preserve">School of Business offers undergraduate academic programs in Accountancy, Finance, Business and Enterprise Management, and Mathematical Business, as well as graduate programs encompassing the Master of Science in Accountancy, </w:t>
      </w:r>
      <w:r w:rsidR="00FE07A4" w:rsidRPr="00EC4729">
        <w:rPr>
          <w:rFonts w:ascii="Times New Roman" w:hAnsi="Times New Roman" w:cs="Times New Roman"/>
        </w:rPr>
        <w:t xml:space="preserve">Master of Science in Business Analytics, </w:t>
      </w:r>
      <w:r w:rsidRPr="00EC4729">
        <w:rPr>
          <w:rFonts w:ascii="Times New Roman" w:hAnsi="Times New Roman" w:cs="Times New Roman"/>
        </w:rPr>
        <w:t xml:space="preserve">Master </w:t>
      </w:r>
      <w:r w:rsidR="00FE07A4" w:rsidRPr="00EC4729">
        <w:rPr>
          <w:rFonts w:ascii="Times New Roman" w:hAnsi="Times New Roman" w:cs="Times New Roman"/>
        </w:rPr>
        <w:t>of Arts in Management, and M</w:t>
      </w:r>
      <w:r w:rsidR="00EC4729" w:rsidRPr="00EC4729">
        <w:rPr>
          <w:rFonts w:ascii="Times New Roman" w:hAnsi="Times New Roman" w:cs="Times New Roman"/>
        </w:rPr>
        <w:t>aster of Business Administration</w:t>
      </w:r>
      <w:r w:rsidRPr="00EC4729">
        <w:rPr>
          <w:rFonts w:ascii="Times New Roman" w:hAnsi="Times New Roman" w:cs="Times New Roman"/>
        </w:rPr>
        <w:t xml:space="preserve">. </w:t>
      </w:r>
    </w:p>
    <w:p w14:paraId="00ED55B8" w14:textId="77777777" w:rsidR="00EE0C1B" w:rsidRPr="00EC4729" w:rsidRDefault="00EE0C1B" w:rsidP="000557FD">
      <w:pPr>
        <w:jc w:val="both"/>
        <w:rPr>
          <w:rFonts w:ascii="Times New Roman" w:hAnsi="Times New Roman" w:cs="Times New Roman"/>
        </w:rPr>
      </w:pPr>
    </w:p>
    <w:p w14:paraId="2BFE2526" w14:textId="0981A9E7" w:rsidR="00EB675C" w:rsidRPr="00EC4729" w:rsidRDefault="00EC4729" w:rsidP="00EC4729">
      <w:pPr>
        <w:jc w:val="both"/>
        <w:rPr>
          <w:rFonts w:ascii="Times New Roman" w:hAnsi="Times New Roman" w:cs="Times New Roman"/>
        </w:rPr>
      </w:pPr>
      <w:r w:rsidRPr="00EC4729">
        <w:rPr>
          <w:rFonts w:ascii="Times New Roman" w:hAnsi="Times New Roman" w:cs="Times New Roman"/>
          <w:i/>
        </w:rPr>
        <w:t>Bloomberg Businessweek</w:t>
      </w:r>
      <w:r w:rsidRPr="00EC4729">
        <w:rPr>
          <w:rFonts w:ascii="Times New Roman" w:hAnsi="Times New Roman" w:cs="Times New Roman"/>
        </w:rPr>
        <w:t xml:space="preserve"> has continued to name Wake Forest University as a top 15 school for undergraduate business education, and in Spring 2016, </w:t>
      </w:r>
      <w:r w:rsidRPr="00EC4729">
        <w:rPr>
          <w:rFonts w:ascii="Times New Roman" w:hAnsi="Times New Roman" w:cs="Times New Roman"/>
          <w:i/>
          <w:iCs/>
        </w:rPr>
        <w:t>U.S. News &amp; World Report</w:t>
      </w:r>
      <w:r w:rsidRPr="00EC4729">
        <w:rPr>
          <w:rFonts w:ascii="Times New Roman" w:hAnsi="Times New Roman" w:cs="Times New Roman"/>
          <w:iCs/>
        </w:rPr>
        <w:t xml:space="preserve"> ranked the </w:t>
      </w:r>
      <w:r w:rsidRPr="00EC4729">
        <w:rPr>
          <w:rFonts w:ascii="Times New Roman" w:hAnsi="Times New Roman" w:cs="Times New Roman"/>
        </w:rPr>
        <w:t>part-time MBA programs #19 in the nation and #1 in North Carolina.</w:t>
      </w:r>
      <w:r w:rsidRPr="00EC4729" w:rsidDel="00181BCC">
        <w:rPr>
          <w:rFonts w:ascii="Times New Roman" w:hAnsi="Times New Roman" w:cs="Times New Roman"/>
        </w:rPr>
        <w:t xml:space="preserve"> </w:t>
      </w:r>
      <w:r w:rsidRPr="00EC4729">
        <w:rPr>
          <w:rFonts w:ascii="Times New Roman" w:hAnsi="Times New Roman" w:cs="Times New Roman"/>
        </w:rPr>
        <w:t xml:space="preserve"> Courses are offered at both the beautiful home campus in Winston-Salem and the growing urban Charlotte Center campus in Charlotte, NC.  </w:t>
      </w:r>
    </w:p>
    <w:p w14:paraId="4FE3EA36" w14:textId="77777777" w:rsidR="00EC4729" w:rsidRPr="00EC4729" w:rsidRDefault="00EC4729" w:rsidP="00EB675C">
      <w:pPr>
        <w:rPr>
          <w:rFonts w:ascii="Times New Roman" w:hAnsi="Times New Roman" w:cs="Times New Roman"/>
          <w:b/>
        </w:rPr>
      </w:pPr>
    </w:p>
    <w:p w14:paraId="759D02ED" w14:textId="77777777" w:rsidR="00EB675C" w:rsidRPr="00EC4729" w:rsidRDefault="00615886" w:rsidP="00EB675C">
      <w:pPr>
        <w:rPr>
          <w:rFonts w:ascii="Times New Roman" w:hAnsi="Times New Roman" w:cs="Times New Roman"/>
          <w:b/>
        </w:rPr>
      </w:pPr>
      <w:r w:rsidRPr="00EC4729">
        <w:rPr>
          <w:rFonts w:ascii="Times New Roman" w:hAnsi="Times New Roman" w:cs="Times New Roman"/>
          <w:b/>
        </w:rPr>
        <w:t>Farrell Hall</w:t>
      </w:r>
    </w:p>
    <w:p w14:paraId="2386366F" w14:textId="77777777" w:rsidR="000557FD" w:rsidRPr="00EC4729" w:rsidRDefault="000557FD" w:rsidP="000557FD">
      <w:pPr>
        <w:jc w:val="both"/>
        <w:rPr>
          <w:rFonts w:ascii="Times New Roman" w:hAnsi="Times New Roman" w:cs="Times New Roman"/>
        </w:rPr>
      </w:pPr>
      <w:r w:rsidRPr="00EC4729">
        <w:rPr>
          <w:rFonts w:ascii="Times New Roman" w:hAnsi="Times New Roman" w:cs="Times New Roman"/>
        </w:rPr>
        <w:t>Wake Forest</w:t>
      </w:r>
      <w:r w:rsidR="006C2BB6" w:rsidRPr="00EC4729">
        <w:rPr>
          <w:rFonts w:ascii="Times New Roman" w:hAnsi="Times New Roman" w:cs="Times New Roman"/>
        </w:rPr>
        <w:t xml:space="preserve"> University</w:t>
      </w:r>
      <w:r w:rsidRPr="00EC4729">
        <w:rPr>
          <w:rFonts w:ascii="Times New Roman" w:hAnsi="Times New Roman" w:cs="Times New Roman"/>
        </w:rPr>
        <w:t xml:space="preserve"> business programs and faculty are housed in Farrell Hall, the </w:t>
      </w:r>
      <w:r w:rsidR="00EC4729" w:rsidRPr="00EC4729">
        <w:rPr>
          <w:rFonts w:ascii="Times New Roman" w:hAnsi="Times New Roman" w:cs="Times New Roman"/>
        </w:rPr>
        <w:t>inspiring,</w:t>
      </w:r>
      <w:r w:rsidRPr="00EC4729">
        <w:rPr>
          <w:rFonts w:ascii="Times New Roman" w:hAnsi="Times New Roman" w:cs="Times New Roman"/>
        </w:rPr>
        <w:t xml:space="preserve"> four-level, 120,000-square foot home of the Wake Forest </w:t>
      </w:r>
      <w:r w:rsidR="004546CC">
        <w:rPr>
          <w:rFonts w:ascii="Times New Roman" w:hAnsi="Times New Roman" w:cs="Times New Roman"/>
        </w:rPr>
        <w:t xml:space="preserve">University </w:t>
      </w:r>
      <w:r w:rsidRPr="00EC4729">
        <w:rPr>
          <w:rFonts w:ascii="Times New Roman" w:hAnsi="Times New Roman" w:cs="Times New Roman"/>
        </w:rPr>
        <w:t xml:space="preserve">School of Business. </w:t>
      </w:r>
      <w:r w:rsidR="002B3C60" w:rsidRPr="00EC4729">
        <w:rPr>
          <w:rFonts w:ascii="Times New Roman" w:hAnsi="Times New Roman" w:cs="Times New Roman"/>
        </w:rPr>
        <w:t xml:space="preserve"> </w:t>
      </w:r>
      <w:r w:rsidRPr="00EC4729">
        <w:rPr>
          <w:rFonts w:ascii="Times New Roman" w:hAnsi="Times New Roman" w:cs="Times New Roman"/>
        </w:rPr>
        <w:t>Farrell Hall features state-of-the-art technology and groundbreaking design to create an environment in which faculty-student engagement and interaction thrives.</w:t>
      </w:r>
    </w:p>
    <w:p w14:paraId="6EE30F5F" w14:textId="77777777" w:rsidR="00EB675C" w:rsidRPr="00EC4729" w:rsidRDefault="00EB675C" w:rsidP="00EB675C">
      <w:pPr>
        <w:rPr>
          <w:rFonts w:ascii="Times New Roman" w:hAnsi="Times New Roman" w:cs="Times New Roman"/>
          <w:b/>
        </w:rPr>
      </w:pPr>
    </w:p>
    <w:p w14:paraId="17D1A18E" w14:textId="77777777" w:rsidR="00EB675C" w:rsidRPr="00EC4729" w:rsidRDefault="00615886" w:rsidP="00EB675C">
      <w:pPr>
        <w:rPr>
          <w:rFonts w:ascii="Times New Roman" w:hAnsi="Times New Roman" w:cs="Times New Roman"/>
          <w:b/>
        </w:rPr>
      </w:pPr>
      <w:r w:rsidRPr="00EC4729">
        <w:rPr>
          <w:rFonts w:ascii="Times New Roman" w:hAnsi="Times New Roman" w:cs="Times New Roman"/>
          <w:b/>
        </w:rPr>
        <w:t>Application Procedure</w:t>
      </w:r>
    </w:p>
    <w:p w14:paraId="602F89BE" w14:textId="4E5FCAC6" w:rsidR="000557FD" w:rsidRPr="00EC4729" w:rsidRDefault="000557FD" w:rsidP="002B3C60">
      <w:pPr>
        <w:jc w:val="both"/>
        <w:rPr>
          <w:rFonts w:ascii="Times New Roman" w:hAnsi="Times New Roman" w:cs="Times New Roman"/>
        </w:rPr>
      </w:pPr>
      <w:r w:rsidRPr="00EC4729">
        <w:rPr>
          <w:rFonts w:ascii="Times New Roman" w:hAnsi="Times New Roman" w:cs="Times New Roman"/>
        </w:rPr>
        <w:t xml:space="preserve">For more information about the School of Business and Wake Forest University, </w:t>
      </w:r>
      <w:hyperlink r:id="rId12" w:history="1">
        <w:r w:rsidRPr="00EC4729">
          <w:rPr>
            <w:rStyle w:val="Hyperlink"/>
            <w:rFonts w:ascii="Times New Roman" w:hAnsi="Times New Roman" w:cs="Times New Roman"/>
          </w:rPr>
          <w:t>click here to visit the School of Business website</w:t>
        </w:r>
      </w:hyperlink>
      <w:r w:rsidRPr="00EC4729">
        <w:rPr>
          <w:rFonts w:ascii="Times New Roman" w:hAnsi="Times New Roman" w:cs="Times New Roman"/>
        </w:rPr>
        <w:t xml:space="preserve">. </w:t>
      </w:r>
      <w:r w:rsidR="002B3C60" w:rsidRPr="00EC4729">
        <w:rPr>
          <w:rFonts w:ascii="Times New Roman" w:hAnsi="Times New Roman" w:cs="Times New Roman"/>
        </w:rPr>
        <w:t xml:space="preserve"> </w:t>
      </w:r>
      <w:r w:rsidRPr="00EC4729">
        <w:rPr>
          <w:rFonts w:ascii="Times New Roman" w:hAnsi="Times New Roman" w:cs="Times New Roman"/>
        </w:rPr>
        <w:t xml:space="preserve">For online application instructions, </w:t>
      </w:r>
      <w:hyperlink r:id="rId13" w:history="1">
        <w:r w:rsidRPr="00EC4729">
          <w:rPr>
            <w:rStyle w:val="Hyperlink"/>
            <w:rFonts w:ascii="Times New Roman" w:hAnsi="Times New Roman" w:cs="Times New Roman"/>
          </w:rPr>
          <w:t>click here</w:t>
        </w:r>
      </w:hyperlink>
      <w:r w:rsidRPr="00EC4729">
        <w:rPr>
          <w:rFonts w:ascii="Times New Roman" w:hAnsi="Times New Roman" w:cs="Times New Roman"/>
        </w:rPr>
        <w:t xml:space="preserve"> to visit the Wake Forest Careers site and select Apply/Faculty/School of Business.</w:t>
      </w:r>
      <w:r w:rsidR="002B3C60" w:rsidRPr="00EC4729">
        <w:rPr>
          <w:rFonts w:ascii="Times New Roman" w:hAnsi="Times New Roman" w:cs="Times New Roman"/>
        </w:rPr>
        <w:t xml:space="preserve">  </w:t>
      </w:r>
      <w:r w:rsidRPr="00EC4729">
        <w:rPr>
          <w:rFonts w:ascii="Times New Roman" w:hAnsi="Times New Roman" w:cs="Times New Roman"/>
        </w:rPr>
        <w:t xml:space="preserve">Required materials include </w:t>
      </w:r>
      <w:r w:rsidR="006C2BB6" w:rsidRPr="00EC4729">
        <w:rPr>
          <w:rFonts w:ascii="Times New Roman" w:hAnsi="Times New Roman" w:cs="Times New Roman"/>
        </w:rPr>
        <w:t xml:space="preserve">a </w:t>
      </w:r>
      <w:r w:rsidRPr="00EC4729">
        <w:rPr>
          <w:rFonts w:ascii="Times New Roman" w:hAnsi="Times New Roman" w:cs="Times New Roman"/>
        </w:rPr>
        <w:t xml:space="preserve">letter of application, statement of teaching philosophy, current curriculum vitae, transcript(s), and </w:t>
      </w:r>
      <w:r w:rsidR="00B61DAC" w:rsidRPr="00EC4729">
        <w:rPr>
          <w:rFonts w:ascii="Times New Roman" w:hAnsi="Times New Roman" w:cs="Times New Roman"/>
        </w:rPr>
        <w:t xml:space="preserve">recent </w:t>
      </w:r>
      <w:r w:rsidRPr="00EC4729">
        <w:rPr>
          <w:rFonts w:ascii="Times New Roman" w:hAnsi="Times New Roman" w:cs="Times New Roman"/>
        </w:rPr>
        <w:t>course evaluation results.</w:t>
      </w:r>
      <w:r w:rsidR="002B3C60" w:rsidRPr="00EC4729">
        <w:rPr>
          <w:rFonts w:ascii="Times New Roman" w:hAnsi="Times New Roman" w:cs="Times New Roman"/>
        </w:rPr>
        <w:t xml:space="preserve">  Inquiries about the position should be addressed to </w:t>
      </w:r>
      <w:r w:rsidR="00EF08D7">
        <w:rPr>
          <w:rFonts w:ascii="Times New Roman" w:hAnsi="Times New Roman" w:cs="Times New Roman"/>
        </w:rPr>
        <w:t xml:space="preserve">Ms. </w:t>
      </w:r>
      <w:r w:rsidR="002B3C60" w:rsidRPr="00EC4729">
        <w:rPr>
          <w:rFonts w:ascii="Times New Roman" w:hAnsi="Times New Roman" w:cs="Times New Roman"/>
        </w:rPr>
        <w:t xml:space="preserve">Cary </w:t>
      </w:r>
      <w:proofErr w:type="spellStart"/>
      <w:r w:rsidR="002B3C60" w:rsidRPr="00EC4729">
        <w:rPr>
          <w:rFonts w:ascii="Times New Roman" w:hAnsi="Times New Roman" w:cs="Times New Roman"/>
        </w:rPr>
        <w:t>Marcantonio</w:t>
      </w:r>
      <w:proofErr w:type="spellEnd"/>
      <w:r w:rsidR="002B3C60" w:rsidRPr="00EC4729">
        <w:rPr>
          <w:rFonts w:ascii="Times New Roman" w:hAnsi="Times New Roman" w:cs="Times New Roman"/>
        </w:rPr>
        <w:t xml:space="preserve"> (</w:t>
      </w:r>
      <w:hyperlink r:id="rId14" w:history="1">
        <w:r w:rsidR="002B3C60" w:rsidRPr="00EC4729">
          <w:rPr>
            <w:rStyle w:val="Hyperlink"/>
            <w:rFonts w:ascii="Times New Roman" w:hAnsi="Times New Roman" w:cs="Times New Roman"/>
            <w:shd w:val="clear" w:color="auto" w:fill="FFFFFF"/>
          </w:rPr>
          <w:t>marcancd@wfu.edu</w:t>
        </w:r>
      </w:hyperlink>
      <w:r w:rsidR="002B3C60" w:rsidRPr="004546CC">
        <w:rPr>
          <w:rFonts w:ascii="Times New Roman" w:hAnsi="Times New Roman" w:cs="Times New Roman"/>
          <w:shd w:val="clear" w:color="auto" w:fill="FFFFFF"/>
        </w:rPr>
        <w:t xml:space="preserve">). </w:t>
      </w:r>
    </w:p>
    <w:p w14:paraId="1AC430F7" w14:textId="77777777" w:rsidR="002B3C60" w:rsidRPr="00EC4729" w:rsidRDefault="002B3C60" w:rsidP="002B3C60">
      <w:pPr>
        <w:jc w:val="both"/>
        <w:rPr>
          <w:rFonts w:ascii="Times New Roman" w:hAnsi="Times New Roman" w:cs="Times New Roman"/>
        </w:rPr>
      </w:pPr>
    </w:p>
    <w:p w14:paraId="73973FA1" w14:textId="06F98256" w:rsidR="000557FD" w:rsidRPr="00EC4729" w:rsidRDefault="000557FD" w:rsidP="002B3C60">
      <w:pPr>
        <w:jc w:val="both"/>
        <w:rPr>
          <w:rFonts w:ascii="Times New Roman" w:hAnsi="Times New Roman" w:cs="Times New Roman"/>
        </w:rPr>
      </w:pPr>
      <w:r w:rsidRPr="00EC4729">
        <w:rPr>
          <w:rFonts w:ascii="Times New Roman" w:hAnsi="Times New Roman" w:cs="Times New Roman"/>
        </w:rPr>
        <w:t>Review of vitae will begin immediately, and applications submitt</w:t>
      </w:r>
      <w:r w:rsidR="004546CC">
        <w:rPr>
          <w:rFonts w:ascii="Times New Roman" w:hAnsi="Times New Roman" w:cs="Times New Roman"/>
        </w:rPr>
        <w:t xml:space="preserve">ed on or before </w:t>
      </w:r>
      <w:r w:rsidR="00EF08D7">
        <w:rPr>
          <w:rFonts w:ascii="Times New Roman" w:hAnsi="Times New Roman" w:cs="Times New Roman"/>
        </w:rPr>
        <w:t>December</w:t>
      </w:r>
      <w:r w:rsidR="00AF08FA">
        <w:rPr>
          <w:rFonts w:ascii="Times New Roman" w:hAnsi="Times New Roman" w:cs="Times New Roman"/>
        </w:rPr>
        <w:t xml:space="preserve"> </w:t>
      </w:r>
      <w:r w:rsidR="00D90D1B">
        <w:rPr>
          <w:rFonts w:ascii="Times New Roman" w:hAnsi="Times New Roman" w:cs="Times New Roman"/>
        </w:rPr>
        <w:t>3</w:t>
      </w:r>
      <w:r w:rsidR="00AF08FA">
        <w:rPr>
          <w:rFonts w:ascii="Times New Roman" w:hAnsi="Times New Roman" w:cs="Times New Roman"/>
        </w:rPr>
        <w:t>1</w:t>
      </w:r>
      <w:r w:rsidR="004546CC">
        <w:rPr>
          <w:rFonts w:ascii="Times New Roman" w:hAnsi="Times New Roman" w:cs="Times New Roman"/>
        </w:rPr>
        <w:t>, 2016</w:t>
      </w:r>
      <w:r w:rsidRPr="00EC4729">
        <w:rPr>
          <w:rFonts w:ascii="Times New Roman" w:hAnsi="Times New Roman" w:cs="Times New Roman"/>
        </w:rPr>
        <w:t xml:space="preserve"> will be given full consideration.</w:t>
      </w:r>
    </w:p>
    <w:p w14:paraId="2E9F89BD" w14:textId="7FC69D60" w:rsidR="00EB675C" w:rsidRPr="00EF08D7" w:rsidRDefault="00EF08D7" w:rsidP="00EF08D7">
      <w:pPr>
        <w:spacing w:before="100" w:beforeAutospacing="1"/>
        <w:jc w:val="both"/>
        <w:rPr>
          <w:rFonts w:ascii="Times New Roman" w:hAnsi="Times New Roman" w:cs="Times New Roman"/>
          <w:bCs/>
          <w:iCs/>
        </w:rPr>
      </w:pPr>
      <w:r w:rsidRPr="00EC4729">
        <w:rPr>
          <w:rStyle w:val="Strong"/>
          <w:rFonts w:ascii="Times New Roman" w:hAnsi="Times New Roman" w:cs="Times New Roman"/>
          <w:b w:val="0"/>
          <w:iCs/>
          <w:color w:val="000000"/>
          <w:bdr w:val="none" w:sz="0" w:space="0" w:color="auto" w:frame="1"/>
        </w:rPr>
        <w:t>Wake Forest seeks to recruit and retain a diverse workforce and encourages qualified candidates across all group demographics to apply.</w:t>
      </w:r>
      <w:r>
        <w:rPr>
          <w:rStyle w:val="Strong"/>
          <w:rFonts w:ascii="Times New Roman" w:hAnsi="Times New Roman" w:cs="Times New Roman"/>
          <w:b w:val="0"/>
          <w:iCs/>
          <w:color w:val="000000"/>
          <w:bdr w:val="none" w:sz="0" w:space="0" w:color="auto" w:frame="1"/>
        </w:rPr>
        <w:t xml:space="preserve">  </w:t>
      </w:r>
      <w:r w:rsidRPr="00EC4729">
        <w:rPr>
          <w:rFonts w:ascii="Times New Roman" w:hAnsi="Times New Roman" w:cs="Times New Roman"/>
          <w:bCs/>
          <w:iCs/>
        </w:rPr>
        <w:t>In order to provide a safe learning and living community, Wake Forest University conducts background investigations for all final candidates being considered for employment.</w:t>
      </w:r>
    </w:p>
    <w:sectPr w:rsidR="00EB675C" w:rsidRPr="00EF08D7" w:rsidSect="00EF08D7">
      <w:footerReference w:type="default" r:id="rId15"/>
      <w:pgSz w:w="12240" w:h="15840"/>
      <w:pgMar w:top="940" w:right="1080" w:bottom="940" w:left="940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2397E" w14:textId="77777777" w:rsidR="00963BCC" w:rsidRDefault="00963BCC">
      <w:r>
        <w:separator/>
      </w:r>
    </w:p>
  </w:endnote>
  <w:endnote w:type="continuationSeparator" w:id="0">
    <w:p w14:paraId="4F1DC143" w14:textId="77777777" w:rsidR="00963BCC" w:rsidRDefault="0096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248C5" w14:textId="77777777" w:rsidR="00700CE7" w:rsidRPr="00C800A6" w:rsidRDefault="00700CE7" w:rsidP="00700CE7">
    <w:pPr>
      <w:jc w:val="center"/>
      <w:rPr>
        <w:b/>
        <w:color w:val="FABF8F" w:themeColor="accent6" w:themeTint="99"/>
      </w:rPr>
    </w:pPr>
  </w:p>
  <w:p w14:paraId="04CE9CC4" w14:textId="77777777" w:rsidR="00961F65" w:rsidRDefault="00961F65" w:rsidP="00700CE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D588F" w14:textId="77777777" w:rsidR="00963BCC" w:rsidRDefault="00963BCC">
      <w:r>
        <w:separator/>
      </w:r>
    </w:p>
  </w:footnote>
  <w:footnote w:type="continuationSeparator" w:id="0">
    <w:p w14:paraId="40166F23" w14:textId="77777777" w:rsidR="00963BCC" w:rsidRDefault="00963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73075"/>
    <w:multiLevelType w:val="hybridMultilevel"/>
    <w:tmpl w:val="4D06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85EEF"/>
    <w:multiLevelType w:val="hybridMultilevel"/>
    <w:tmpl w:val="EA9C1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6339E"/>
    <w:multiLevelType w:val="hybridMultilevel"/>
    <w:tmpl w:val="0018F0C2"/>
    <w:lvl w:ilvl="0" w:tplc="EB0016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495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A4B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1E2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F2D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F04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12F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20EC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6089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657289B"/>
    <w:multiLevelType w:val="hybridMultilevel"/>
    <w:tmpl w:val="FFF2B1AC"/>
    <w:lvl w:ilvl="0" w:tplc="9DE87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AAD7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44AF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0EE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9A9D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D6B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C47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C64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A20E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F5D6840"/>
    <w:multiLevelType w:val="hybridMultilevel"/>
    <w:tmpl w:val="4AF86D5E"/>
    <w:lvl w:ilvl="0" w:tplc="3C969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A6CF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3EF2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D492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6227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D4DB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5CF1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92D2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A0BD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B213247"/>
    <w:multiLevelType w:val="hybridMultilevel"/>
    <w:tmpl w:val="CBDAEEDC"/>
    <w:lvl w:ilvl="0" w:tplc="DB2CCC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820E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0EDC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0E5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C08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5EEB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D89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2212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7CF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65"/>
    <w:rsid w:val="0000669B"/>
    <w:rsid w:val="00012D45"/>
    <w:rsid w:val="000519A8"/>
    <w:rsid w:val="000557FD"/>
    <w:rsid w:val="000C0631"/>
    <w:rsid w:val="000D7FF9"/>
    <w:rsid w:val="001370BB"/>
    <w:rsid w:val="001374DC"/>
    <w:rsid w:val="001A2FA6"/>
    <w:rsid w:val="001C2AAB"/>
    <w:rsid w:val="0021206E"/>
    <w:rsid w:val="00245608"/>
    <w:rsid w:val="002526DF"/>
    <w:rsid w:val="00263B8B"/>
    <w:rsid w:val="00282610"/>
    <w:rsid w:val="00284935"/>
    <w:rsid w:val="002925B4"/>
    <w:rsid w:val="002B3C60"/>
    <w:rsid w:val="003723E3"/>
    <w:rsid w:val="00382AFD"/>
    <w:rsid w:val="0040036A"/>
    <w:rsid w:val="004065EE"/>
    <w:rsid w:val="00445782"/>
    <w:rsid w:val="00452747"/>
    <w:rsid w:val="004546CC"/>
    <w:rsid w:val="00460FE8"/>
    <w:rsid w:val="0048460E"/>
    <w:rsid w:val="004E0652"/>
    <w:rsid w:val="00527B51"/>
    <w:rsid w:val="005D0972"/>
    <w:rsid w:val="005E01F7"/>
    <w:rsid w:val="00615886"/>
    <w:rsid w:val="006306CC"/>
    <w:rsid w:val="006C2BB6"/>
    <w:rsid w:val="006F17D1"/>
    <w:rsid w:val="00700CE7"/>
    <w:rsid w:val="0079227F"/>
    <w:rsid w:val="007A5F0A"/>
    <w:rsid w:val="00872E0E"/>
    <w:rsid w:val="00961F65"/>
    <w:rsid w:val="009626DA"/>
    <w:rsid w:val="00963BCC"/>
    <w:rsid w:val="009C41D6"/>
    <w:rsid w:val="009D205C"/>
    <w:rsid w:val="00A77CC9"/>
    <w:rsid w:val="00AF08FA"/>
    <w:rsid w:val="00AF450F"/>
    <w:rsid w:val="00B11EA7"/>
    <w:rsid w:val="00B61DAC"/>
    <w:rsid w:val="00BD241B"/>
    <w:rsid w:val="00BF721B"/>
    <w:rsid w:val="00C70F9A"/>
    <w:rsid w:val="00C800A6"/>
    <w:rsid w:val="00CA15E5"/>
    <w:rsid w:val="00D74CF7"/>
    <w:rsid w:val="00D90D1B"/>
    <w:rsid w:val="00DF02B2"/>
    <w:rsid w:val="00EB675C"/>
    <w:rsid w:val="00EC4729"/>
    <w:rsid w:val="00ED6345"/>
    <w:rsid w:val="00EE0C1B"/>
    <w:rsid w:val="00EF08D7"/>
    <w:rsid w:val="00F047A0"/>
    <w:rsid w:val="00F45C94"/>
    <w:rsid w:val="00F52810"/>
    <w:rsid w:val="00FD0CAB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82CA0"/>
  <w15:docId w15:val="{7C50270B-955E-4F94-8A56-127A5744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0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CE7"/>
  </w:style>
  <w:style w:type="paragraph" w:styleId="Footer">
    <w:name w:val="footer"/>
    <w:basedOn w:val="Normal"/>
    <w:link w:val="FooterChar"/>
    <w:uiPriority w:val="99"/>
    <w:unhideWhenUsed/>
    <w:rsid w:val="00700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CE7"/>
  </w:style>
  <w:style w:type="paragraph" w:styleId="BalloonText">
    <w:name w:val="Balloon Text"/>
    <w:basedOn w:val="Normal"/>
    <w:link w:val="BalloonTextChar"/>
    <w:uiPriority w:val="99"/>
    <w:semiHidden/>
    <w:unhideWhenUsed/>
    <w:rsid w:val="00700C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C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675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557F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B3C6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C2BB6"/>
  </w:style>
  <w:style w:type="character" w:styleId="CommentReference">
    <w:name w:val="annotation reference"/>
    <w:basedOn w:val="DefaultParagraphFont"/>
    <w:uiPriority w:val="99"/>
    <w:semiHidden/>
    <w:unhideWhenUsed/>
    <w:rsid w:val="00A77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C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C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C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fu.care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usiness.wfu.ed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sitwinstonsalem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wfu.edu/visitors/quickfact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fu.edu/faculty/prospective" TargetMode="External"/><Relationship Id="rId14" Type="http://schemas.openxmlformats.org/officeDocument/2006/relationships/hyperlink" Target="mailto:marcancd@wf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EFFF00-DFAF-4224-8B56-C24A7BAF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Shriver, Dawn W.</dc:creator>
  <cp:lastModifiedBy>Marcantonio, Cary D.</cp:lastModifiedBy>
  <cp:revision>2</cp:revision>
  <cp:lastPrinted>2016-09-23T16:24:00Z</cp:lastPrinted>
  <dcterms:created xsi:type="dcterms:W3CDTF">2016-11-15T17:11:00Z</dcterms:created>
  <dcterms:modified xsi:type="dcterms:W3CDTF">2016-11-15T17:11:00Z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2015-09-29T00:00:00Z</vt:filetime>
  </property>
  <property fmtid="{D5CDD505-2E9C-101B-9397-08002B2CF9AE}" pid="3" name="LastSaved">
    <vt:filetime>2015-09-29T00:00:00Z</vt:filetime>
  </property>
</Properties>
</file>