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58860" w14:textId="348763BE" w:rsidR="00051150" w:rsidRPr="00CB7BCF" w:rsidRDefault="00051150" w:rsidP="00051150">
      <w:pPr>
        <w:jc w:val="center"/>
        <w:rPr>
          <w:rFonts w:ascii="Helvetica Neue" w:hAnsi="Helvetica Neue"/>
          <w:b/>
          <w:lang w:val="en-AU"/>
        </w:rPr>
      </w:pPr>
      <w:r w:rsidRPr="00CB7BCF">
        <w:rPr>
          <w:rFonts w:ascii="Helvetica Neue" w:hAnsi="Helvetica Neue"/>
          <w:b/>
          <w:lang w:val="en-AU"/>
        </w:rPr>
        <w:t xml:space="preserve">Call for Papers for a Special Issue of the Journal of </w:t>
      </w:r>
      <w:r w:rsidR="00A12C84" w:rsidRPr="00CB7BCF">
        <w:rPr>
          <w:rFonts w:ascii="Helvetica Neue" w:hAnsi="Helvetica Neue"/>
          <w:b/>
          <w:lang w:val="en-AU"/>
        </w:rPr>
        <w:t>Information Technology</w:t>
      </w:r>
      <w:r w:rsidR="00470AE5" w:rsidRPr="00CB7BCF">
        <w:rPr>
          <w:rFonts w:ascii="Helvetica Neue" w:hAnsi="Helvetica Neue"/>
          <w:b/>
          <w:lang w:val="en-AU"/>
        </w:rPr>
        <w:t xml:space="preserve"> on</w:t>
      </w:r>
      <w:r w:rsidR="001B5A50" w:rsidRPr="00CB7BCF">
        <w:rPr>
          <w:rFonts w:ascii="Helvetica Neue" w:hAnsi="Helvetica Neue"/>
          <w:b/>
          <w:lang w:val="en-AU"/>
        </w:rPr>
        <w:t>:</w:t>
      </w:r>
    </w:p>
    <w:p w14:paraId="3B1B05A4" w14:textId="54D673CC" w:rsidR="00E054A0" w:rsidRPr="00CB7BCF" w:rsidRDefault="00ED48D5" w:rsidP="00E054A0">
      <w:pPr>
        <w:jc w:val="center"/>
        <w:rPr>
          <w:rFonts w:ascii="Helvetica Neue" w:hAnsi="Helvetica Neue"/>
          <w:b/>
          <w:sz w:val="32"/>
          <w:lang w:val="en-AU"/>
        </w:rPr>
      </w:pPr>
      <w:r w:rsidRPr="00CB7BCF">
        <w:rPr>
          <w:rFonts w:ascii="Helvetica Neue" w:hAnsi="Helvetica Neue"/>
          <w:b/>
          <w:sz w:val="32"/>
          <w:lang w:val="en-AU"/>
        </w:rPr>
        <w:t>“</w:t>
      </w:r>
      <w:bookmarkStart w:id="0" w:name="_Hlk56767203"/>
      <w:r w:rsidRPr="00CB7BCF">
        <w:rPr>
          <w:rFonts w:ascii="Helvetica Neue" w:hAnsi="Helvetica Neue"/>
          <w:b/>
          <w:sz w:val="32"/>
          <w:lang w:val="en-AU"/>
        </w:rPr>
        <w:t>Regul</w:t>
      </w:r>
      <w:r w:rsidR="00501431" w:rsidRPr="00CB7BCF">
        <w:rPr>
          <w:rFonts w:ascii="Helvetica Neue" w:hAnsi="Helvetica Neue"/>
          <w:b/>
          <w:sz w:val="32"/>
          <w:lang w:val="en-AU"/>
        </w:rPr>
        <w:t>ation in the Age of Digitalization</w:t>
      </w:r>
      <w:bookmarkEnd w:id="0"/>
      <w:r w:rsidRPr="00CB7BCF">
        <w:rPr>
          <w:rFonts w:ascii="Helvetica Neue" w:hAnsi="Helvetica Neue"/>
          <w:b/>
          <w:sz w:val="32"/>
          <w:lang w:val="en-AU"/>
        </w:rPr>
        <w:t>”</w:t>
      </w:r>
    </w:p>
    <w:p w14:paraId="7E622C98" w14:textId="156002F9" w:rsidR="00051150" w:rsidRPr="00CB7BCF" w:rsidRDefault="00051150" w:rsidP="00E054A0">
      <w:pPr>
        <w:jc w:val="center"/>
        <w:rPr>
          <w:rFonts w:ascii="Helvetica Neue" w:hAnsi="Helvetica Neue"/>
          <w:b/>
          <w:lang w:val="en-AU"/>
        </w:rPr>
      </w:pPr>
      <w:r w:rsidRPr="00CB7BCF">
        <w:rPr>
          <w:rFonts w:ascii="Helvetica Neue" w:hAnsi="Helvetica Neue"/>
          <w:b/>
          <w:lang w:val="en-AU"/>
        </w:rPr>
        <w:t>Special Issue Editors:</w:t>
      </w:r>
    </w:p>
    <w:p w14:paraId="1755AE5E" w14:textId="26AAB6C3" w:rsidR="00051150" w:rsidRPr="00CB7BCF" w:rsidRDefault="00051150" w:rsidP="00470AE5">
      <w:pPr>
        <w:spacing w:line="240" w:lineRule="auto"/>
        <w:jc w:val="center"/>
        <w:rPr>
          <w:rFonts w:ascii="Helvetica Neue" w:hAnsi="Helvetica Neue"/>
          <w:lang w:val="en-AU"/>
        </w:rPr>
      </w:pPr>
      <w:r w:rsidRPr="00CB7BCF">
        <w:rPr>
          <w:rFonts w:ascii="Helvetica Neue" w:hAnsi="Helvetica Neue"/>
          <w:b/>
          <w:lang w:val="en-AU"/>
        </w:rPr>
        <w:t>Daniel Gozman</w:t>
      </w:r>
      <w:r w:rsidR="00481D2A" w:rsidRPr="00CB7BCF">
        <w:rPr>
          <w:rFonts w:ascii="Helvetica Neue" w:hAnsi="Helvetica Neue"/>
          <w:lang w:val="en-AU"/>
        </w:rPr>
        <w:t>,</w:t>
      </w:r>
      <w:r w:rsidR="001B5A50" w:rsidRPr="00CB7BCF">
        <w:rPr>
          <w:rFonts w:ascii="Helvetica Neue" w:hAnsi="Helvetica Neue"/>
          <w:lang w:val="en-AU"/>
        </w:rPr>
        <w:t xml:space="preserve"> University of Sydney</w:t>
      </w:r>
      <w:r w:rsidR="00A03391">
        <w:rPr>
          <w:rFonts w:ascii="Helvetica Neue" w:hAnsi="Helvetica Neue" w:cs="Times New Roman"/>
          <w:lang w:val="en-AU"/>
        </w:rPr>
        <w:t xml:space="preserve"> –</w:t>
      </w:r>
      <w:r w:rsidR="00A03391" w:rsidRPr="00CB7BCF">
        <w:rPr>
          <w:rFonts w:ascii="Helvetica Neue" w:hAnsi="Helvetica Neue"/>
          <w:lang w:val="en-AU"/>
        </w:rPr>
        <w:t xml:space="preserve"> </w:t>
      </w:r>
      <w:r w:rsidRPr="00CB7BCF">
        <w:rPr>
          <w:rFonts w:ascii="Helvetica Neue" w:hAnsi="Helvetica Neue"/>
          <w:lang w:val="en-AU"/>
        </w:rPr>
        <w:t>Australia</w:t>
      </w:r>
      <w:r w:rsidR="00A03391" w:rsidRPr="00CB7BCF">
        <w:rPr>
          <w:rFonts w:ascii="Helvetica Neue" w:hAnsi="Helvetica Neue"/>
          <w:lang w:val="en-AU"/>
        </w:rPr>
        <w:t xml:space="preserve"> </w:t>
      </w:r>
      <w:r w:rsidR="004503CA">
        <w:rPr>
          <w:rFonts w:ascii="Helvetica Neue" w:hAnsi="Helvetica Neue" w:cs="Times New Roman"/>
          <w:lang w:val="en-AU"/>
        </w:rPr>
        <w:br/>
      </w:r>
      <w:r w:rsidR="001B5A50" w:rsidRPr="001F328F">
        <w:rPr>
          <w:rFonts w:ascii="Helvetica Neue" w:hAnsi="Helvetica Neue" w:cs="Times New Roman"/>
          <w:lang w:val="en-AU"/>
        </w:rPr>
        <w:t>(</w:t>
      </w:r>
      <w:r w:rsidR="00A03391" w:rsidRPr="00A03391">
        <w:rPr>
          <w:rFonts w:ascii="Helvetica Neue" w:hAnsi="Helvetica Neue" w:cs="Times New Roman"/>
          <w:lang w:val="en-AU"/>
        </w:rPr>
        <w:t>daniel.gozman@sydney.edu.au</w:t>
      </w:r>
      <w:r w:rsidR="00A03391">
        <w:rPr>
          <w:rFonts w:ascii="Helvetica Neue" w:hAnsi="Helvetica Neue" w:cs="Times New Roman"/>
          <w:lang w:val="en-AU"/>
        </w:rPr>
        <w:t xml:space="preserve">, </w:t>
      </w:r>
      <w:r w:rsidRPr="00CB7BCF">
        <w:rPr>
          <w:rFonts w:ascii="Helvetica Neue" w:hAnsi="Helvetica Neue"/>
          <w:lang w:val="en-AU"/>
        </w:rPr>
        <w:t>corresponding</w:t>
      </w:r>
      <w:r w:rsidR="001B5A50" w:rsidRPr="00CB7BCF">
        <w:rPr>
          <w:rFonts w:ascii="Helvetica Neue" w:hAnsi="Helvetica Neue"/>
          <w:lang w:val="en-AU"/>
        </w:rPr>
        <w:t>)</w:t>
      </w:r>
    </w:p>
    <w:p w14:paraId="4D0F1C65" w14:textId="7E322EE1" w:rsidR="00051150" w:rsidRPr="00CB7BCF" w:rsidRDefault="00051150" w:rsidP="00470AE5">
      <w:pPr>
        <w:spacing w:line="240" w:lineRule="auto"/>
        <w:jc w:val="center"/>
        <w:rPr>
          <w:rFonts w:ascii="Helvetica Neue" w:hAnsi="Helvetica Neue"/>
          <w:lang w:val="en-AU"/>
        </w:rPr>
      </w:pPr>
      <w:r w:rsidRPr="00CB7BCF">
        <w:rPr>
          <w:rFonts w:ascii="Helvetica Neue" w:hAnsi="Helvetica Neue"/>
          <w:b/>
          <w:lang w:val="en-AU"/>
        </w:rPr>
        <w:t>Tom Butler</w:t>
      </w:r>
      <w:r w:rsidR="00481D2A" w:rsidRPr="00CB7BCF">
        <w:rPr>
          <w:rFonts w:ascii="Helvetica Neue" w:hAnsi="Helvetica Neue"/>
          <w:lang w:val="en-AU"/>
        </w:rPr>
        <w:t>,</w:t>
      </w:r>
      <w:r w:rsidR="001B5A50" w:rsidRPr="00CB7BCF">
        <w:rPr>
          <w:rFonts w:ascii="Helvetica Neue" w:hAnsi="Helvetica Neue"/>
          <w:lang w:val="en-AU"/>
        </w:rPr>
        <w:t xml:space="preserve"> University College Cork</w:t>
      </w:r>
      <w:r w:rsidR="00A03391">
        <w:rPr>
          <w:rFonts w:ascii="Helvetica Neue" w:hAnsi="Helvetica Neue" w:cs="Times New Roman"/>
          <w:lang w:val="en-AU"/>
        </w:rPr>
        <w:t xml:space="preserve"> –</w:t>
      </w:r>
      <w:r w:rsidR="00A03391" w:rsidRPr="00CB7BCF">
        <w:rPr>
          <w:rFonts w:ascii="Helvetica Neue" w:hAnsi="Helvetica Neue"/>
          <w:lang w:val="en-AU"/>
        </w:rPr>
        <w:t xml:space="preserve"> </w:t>
      </w:r>
      <w:r w:rsidR="001B5A50" w:rsidRPr="00CB7BCF">
        <w:rPr>
          <w:rFonts w:ascii="Helvetica Neue" w:hAnsi="Helvetica Neue"/>
          <w:lang w:val="en-AU"/>
        </w:rPr>
        <w:t>Ireland</w:t>
      </w:r>
    </w:p>
    <w:p w14:paraId="57C13D22" w14:textId="663D57FC" w:rsidR="00051150" w:rsidRPr="00CB7BCF" w:rsidRDefault="00051150" w:rsidP="00470AE5">
      <w:pPr>
        <w:spacing w:line="240" w:lineRule="auto"/>
        <w:jc w:val="center"/>
        <w:rPr>
          <w:rFonts w:ascii="Helvetica Neue" w:hAnsi="Helvetica Neue"/>
          <w:color w:val="222222"/>
          <w:shd w:val="clear" w:color="auto" w:fill="FFFFFF"/>
          <w:lang w:val="en-AU"/>
        </w:rPr>
      </w:pPr>
      <w:r w:rsidRPr="00CB7BCF">
        <w:rPr>
          <w:rFonts w:ascii="Helvetica Neue" w:hAnsi="Helvetica Neue"/>
          <w:b/>
          <w:color w:val="222222"/>
          <w:shd w:val="clear" w:color="auto" w:fill="FFFFFF"/>
          <w:lang w:val="en-AU"/>
        </w:rPr>
        <w:t>Kalle Lyytinen</w:t>
      </w:r>
      <w:r w:rsidR="00481D2A" w:rsidRPr="00CB7BCF">
        <w:rPr>
          <w:rFonts w:ascii="Helvetica Neue" w:hAnsi="Helvetica Neue"/>
          <w:color w:val="222222"/>
          <w:shd w:val="clear" w:color="auto" w:fill="FFFFFF"/>
          <w:lang w:val="en-AU"/>
        </w:rPr>
        <w:t>,</w:t>
      </w:r>
      <w:r w:rsidR="001B5A50" w:rsidRPr="00CB7BCF">
        <w:rPr>
          <w:rFonts w:ascii="Helvetica Neue" w:hAnsi="Helvetica Neue"/>
          <w:color w:val="222222"/>
          <w:shd w:val="clear" w:color="auto" w:fill="FFFFFF"/>
          <w:lang w:val="en-AU"/>
        </w:rPr>
        <w:t xml:space="preserve"> Case Western Reserve University</w:t>
      </w:r>
      <w:r w:rsidR="00A03391">
        <w:rPr>
          <w:rFonts w:ascii="Helvetica Neue" w:hAnsi="Helvetica Neue" w:cs="Times New Roman"/>
          <w:color w:val="222222"/>
          <w:shd w:val="clear" w:color="auto" w:fill="FFFFFF"/>
          <w:lang w:val="en-AU"/>
        </w:rPr>
        <w:t xml:space="preserve"> –</w:t>
      </w:r>
      <w:r w:rsidRPr="00CB7BCF">
        <w:rPr>
          <w:rFonts w:ascii="Helvetica Neue" w:hAnsi="Helvetica Neue"/>
          <w:color w:val="222222"/>
          <w:shd w:val="clear" w:color="auto" w:fill="FFFFFF"/>
          <w:lang w:val="en-AU"/>
        </w:rPr>
        <w:t xml:space="preserve"> US</w:t>
      </w:r>
      <w:r w:rsidR="00C24EC3" w:rsidRPr="00CB7BCF">
        <w:rPr>
          <w:rFonts w:ascii="Helvetica Neue" w:hAnsi="Helvetica Neue"/>
          <w:color w:val="222222"/>
          <w:shd w:val="clear" w:color="auto" w:fill="FFFFFF"/>
          <w:lang w:val="en-AU"/>
        </w:rPr>
        <w:t>A</w:t>
      </w:r>
    </w:p>
    <w:p w14:paraId="4D4D8522" w14:textId="77777777" w:rsidR="00E054A0" w:rsidRPr="00CB7BCF" w:rsidRDefault="00E054A0" w:rsidP="00E054A0">
      <w:pPr>
        <w:rPr>
          <w:rFonts w:ascii="Helvetica Neue" w:hAnsi="Helvetica Neue"/>
          <w:highlight w:val="green"/>
          <w:lang w:val="en-AU"/>
        </w:rPr>
      </w:pPr>
    </w:p>
    <w:p w14:paraId="20201F02" w14:textId="0E509FFE" w:rsidR="00E96EDB" w:rsidRPr="00CB7BCF" w:rsidRDefault="00501431" w:rsidP="00F80405">
      <w:pPr>
        <w:spacing w:line="240" w:lineRule="auto"/>
        <w:rPr>
          <w:rFonts w:ascii="Helvetica Neue" w:hAnsi="Helvetica Neue"/>
          <w:lang w:val="en-AU"/>
        </w:rPr>
      </w:pPr>
      <w:bookmarkStart w:id="1" w:name="_Hlk33359798"/>
      <w:r w:rsidRPr="00CB7BCF">
        <w:rPr>
          <w:rFonts w:ascii="Helvetica Neue" w:hAnsi="Helvetica Neue"/>
          <w:lang w:val="en-AU"/>
        </w:rPr>
        <w:t>The rise of</w:t>
      </w:r>
      <w:r w:rsidR="00E67634" w:rsidRPr="00CB7BCF">
        <w:rPr>
          <w:rFonts w:ascii="Helvetica Neue" w:hAnsi="Helvetica Neue"/>
          <w:lang w:val="en-AU"/>
        </w:rPr>
        <w:t xml:space="preserve"> </w:t>
      </w:r>
      <w:r w:rsidR="00A12C84" w:rsidRPr="001F328F">
        <w:rPr>
          <w:rFonts w:ascii="Helvetica Neue" w:hAnsi="Helvetica Neue"/>
          <w:lang w:val="en-AU"/>
        </w:rPr>
        <w:t xml:space="preserve">information technology </w:t>
      </w:r>
      <w:r w:rsidR="004B4531" w:rsidRPr="001F328F">
        <w:rPr>
          <w:rFonts w:ascii="Helvetica Neue" w:hAnsi="Helvetica Neue"/>
          <w:lang w:val="en-AU"/>
        </w:rPr>
        <w:t>(IT)</w:t>
      </w:r>
      <w:r w:rsidRPr="00CB7BCF">
        <w:rPr>
          <w:rFonts w:ascii="Helvetica Neue" w:hAnsi="Helvetica Neue"/>
          <w:lang w:val="en-AU"/>
        </w:rPr>
        <w:t xml:space="preserve"> in organizations</w:t>
      </w:r>
      <w:r w:rsidR="006339F6" w:rsidRPr="00CB7BCF">
        <w:rPr>
          <w:rFonts w:ascii="Helvetica Neue" w:hAnsi="Helvetica Neue"/>
          <w:lang w:val="en-AU"/>
        </w:rPr>
        <w:t xml:space="preserve"> </w:t>
      </w:r>
      <w:r w:rsidRPr="00CB7BCF">
        <w:rPr>
          <w:rFonts w:ascii="Helvetica Neue" w:hAnsi="Helvetica Neue"/>
          <w:lang w:val="en-AU"/>
        </w:rPr>
        <w:t>has</w:t>
      </w:r>
      <w:r w:rsidR="00E67634" w:rsidRPr="00CB7BCF">
        <w:rPr>
          <w:rFonts w:ascii="Helvetica Neue" w:hAnsi="Helvetica Neue"/>
          <w:lang w:val="en-AU"/>
        </w:rPr>
        <w:t xml:space="preserve"> been</w:t>
      </w:r>
      <w:r w:rsidRPr="00CB7BCF">
        <w:rPr>
          <w:rFonts w:ascii="Helvetica Neue" w:hAnsi="Helvetica Neue"/>
          <w:lang w:val="en-AU"/>
        </w:rPr>
        <w:t xml:space="preserve"> an inherent</w:t>
      </w:r>
      <w:r w:rsidR="00E67634" w:rsidRPr="00CB7BCF">
        <w:rPr>
          <w:rFonts w:ascii="Helvetica Neue" w:hAnsi="Helvetica Neue"/>
          <w:lang w:val="en-AU"/>
        </w:rPr>
        <w:t xml:space="preserve"> part </w:t>
      </w:r>
      <w:r w:rsidRPr="00CB7BCF">
        <w:rPr>
          <w:rFonts w:ascii="Helvetica Neue" w:hAnsi="Helvetica Neue"/>
          <w:lang w:val="en-AU"/>
        </w:rPr>
        <w:t>of an</w:t>
      </w:r>
      <w:r w:rsidR="00E67634" w:rsidRPr="00CB7BCF">
        <w:rPr>
          <w:rFonts w:ascii="Helvetica Neue" w:hAnsi="Helvetica Neue"/>
          <w:lang w:val="en-AU"/>
        </w:rPr>
        <w:t xml:space="preserve"> agenda to increase and shape forms</w:t>
      </w:r>
      <w:r w:rsidR="001A7B81" w:rsidRPr="00CB7BCF">
        <w:rPr>
          <w:rFonts w:ascii="Helvetica Neue" w:hAnsi="Helvetica Neue"/>
          <w:lang w:val="en-AU"/>
        </w:rPr>
        <w:t xml:space="preserve"> of social control. Despite the</w:t>
      </w:r>
      <w:r w:rsidRPr="00CB7BCF">
        <w:rPr>
          <w:rFonts w:ascii="Helvetica Neue" w:hAnsi="Helvetica Neue"/>
          <w:lang w:val="en-AU"/>
        </w:rPr>
        <w:t xml:space="preserve"> </w:t>
      </w:r>
      <w:r w:rsidR="00E67634" w:rsidRPr="00CB7BCF">
        <w:rPr>
          <w:rFonts w:ascii="Helvetica Neue" w:hAnsi="Helvetica Neue"/>
          <w:lang w:val="en-AU"/>
        </w:rPr>
        <w:t xml:space="preserve">inherent link between uses of </w:t>
      </w:r>
      <w:r w:rsidR="004B4531" w:rsidRPr="001F328F">
        <w:rPr>
          <w:rFonts w:ascii="Helvetica Neue" w:hAnsi="Helvetica Neue"/>
          <w:lang w:val="en-AU"/>
        </w:rPr>
        <w:t>IT</w:t>
      </w:r>
      <w:r w:rsidRPr="00CB7BCF">
        <w:rPr>
          <w:rFonts w:ascii="Helvetica Neue" w:hAnsi="Helvetica Neue"/>
          <w:lang w:val="en-AU"/>
        </w:rPr>
        <w:t xml:space="preserve"> and social control</w:t>
      </w:r>
      <w:r w:rsidR="004B4531" w:rsidRPr="001F328F">
        <w:rPr>
          <w:rFonts w:ascii="Helvetica Neue" w:hAnsi="Helvetica Neue"/>
          <w:lang w:val="en-AU"/>
        </w:rPr>
        <w:t>,</w:t>
      </w:r>
      <w:r w:rsidRPr="00CB7BCF">
        <w:rPr>
          <w:rFonts w:ascii="Helvetica Neue" w:hAnsi="Helvetica Neue"/>
          <w:lang w:val="en-AU"/>
        </w:rPr>
        <w:t xml:space="preserve"> the</w:t>
      </w:r>
      <w:r w:rsidR="00E67634" w:rsidRPr="00CB7BCF">
        <w:rPr>
          <w:rFonts w:ascii="Helvetica Neue" w:hAnsi="Helvetica Neue"/>
          <w:lang w:val="en-AU"/>
        </w:rPr>
        <w:t xml:space="preserve"> topic</w:t>
      </w:r>
      <w:r w:rsidRPr="00CB7BCF">
        <w:rPr>
          <w:rFonts w:ascii="Helvetica Neue" w:hAnsi="Helvetica Neue"/>
          <w:lang w:val="en-AU"/>
        </w:rPr>
        <w:t xml:space="preserve"> of regulation</w:t>
      </w:r>
      <w:r w:rsidR="00E67634" w:rsidRPr="00CB7BCF">
        <w:rPr>
          <w:rFonts w:ascii="Helvetica Neue" w:hAnsi="Helvetica Neue"/>
          <w:lang w:val="en-AU"/>
        </w:rPr>
        <w:t xml:space="preserve"> has not received significant attention in the information system field</w:t>
      </w:r>
      <w:r w:rsidR="004B4531" w:rsidRPr="001F328F">
        <w:rPr>
          <w:rFonts w:ascii="Helvetica Neue" w:hAnsi="Helvetica Neue"/>
          <w:lang w:val="en-AU"/>
        </w:rPr>
        <w:t xml:space="preserve"> –</w:t>
      </w:r>
      <w:r w:rsidR="00E67634" w:rsidRPr="00CB7BCF">
        <w:rPr>
          <w:rFonts w:ascii="Helvetica Neue" w:hAnsi="Helvetica Neue"/>
          <w:lang w:val="en-AU"/>
        </w:rPr>
        <w:t xml:space="preserve"> neither theoretically nor empirically. </w:t>
      </w:r>
      <w:r w:rsidR="00104F1E" w:rsidRPr="00CB7BCF">
        <w:rPr>
          <w:rFonts w:ascii="Helvetica Neue" w:hAnsi="Helvetica Neue"/>
          <w:lang w:val="en-AU"/>
        </w:rPr>
        <w:t>This special</w:t>
      </w:r>
      <w:r w:rsidR="006339F6" w:rsidRPr="00CB7BCF">
        <w:rPr>
          <w:rFonts w:ascii="Helvetica Neue" w:hAnsi="Helvetica Neue"/>
          <w:lang w:val="en-AU"/>
        </w:rPr>
        <w:t xml:space="preserve"> s</w:t>
      </w:r>
      <w:r w:rsidRPr="00CB7BCF">
        <w:rPr>
          <w:rFonts w:ascii="Helvetica Neue" w:hAnsi="Helvetica Neue"/>
          <w:lang w:val="en-AU"/>
        </w:rPr>
        <w:t>eeks to address this gap. T</w:t>
      </w:r>
      <w:r w:rsidR="006339F6" w:rsidRPr="00CB7BCF">
        <w:rPr>
          <w:rFonts w:ascii="Helvetica Neue" w:hAnsi="Helvetica Neue"/>
          <w:lang w:val="en-AU"/>
        </w:rPr>
        <w:t>he</w:t>
      </w:r>
      <w:r w:rsidR="00104F1E" w:rsidRPr="00CB7BCF">
        <w:rPr>
          <w:rFonts w:ascii="Helvetica Neue" w:hAnsi="Helvetica Neue"/>
          <w:lang w:val="en-AU"/>
        </w:rPr>
        <w:t xml:space="preserve"> issue</w:t>
      </w:r>
      <w:r w:rsidR="008B7B7D" w:rsidRPr="00CB7BCF">
        <w:rPr>
          <w:rFonts w:ascii="Helvetica Neue" w:hAnsi="Helvetica Neue"/>
          <w:lang w:val="en-AU"/>
        </w:rPr>
        <w:t xml:space="preserve"> explore</w:t>
      </w:r>
      <w:r w:rsidR="00104F1E" w:rsidRPr="00CB7BCF">
        <w:rPr>
          <w:rFonts w:ascii="Helvetica Neue" w:hAnsi="Helvetica Neue"/>
          <w:lang w:val="en-AU"/>
        </w:rPr>
        <w:t>s</w:t>
      </w:r>
      <w:r w:rsidR="008B7B7D" w:rsidRPr="00CB7BCF">
        <w:rPr>
          <w:rFonts w:ascii="Helvetica Neue" w:hAnsi="Helvetica Neue"/>
          <w:lang w:val="en-AU"/>
        </w:rPr>
        <w:t xml:space="preserve"> </w:t>
      </w:r>
      <w:r w:rsidR="009F5C7D" w:rsidRPr="00CB7BCF">
        <w:rPr>
          <w:rFonts w:ascii="Helvetica Neue" w:hAnsi="Helvetica Neue"/>
          <w:lang w:val="en-AU"/>
        </w:rPr>
        <w:t>the</w:t>
      </w:r>
      <w:r w:rsidRPr="00CB7BCF">
        <w:rPr>
          <w:rFonts w:ascii="Helvetica Neue" w:hAnsi="Helvetica Neue"/>
          <w:lang w:val="en-AU"/>
        </w:rPr>
        <w:t xml:space="preserve"> growing and significant</w:t>
      </w:r>
      <w:r w:rsidR="00EF59FD" w:rsidRPr="00CB7BCF">
        <w:rPr>
          <w:rFonts w:ascii="Helvetica Neue" w:hAnsi="Helvetica Neue"/>
          <w:lang w:val="en-AU"/>
        </w:rPr>
        <w:t xml:space="preserve"> interplay </w:t>
      </w:r>
      <w:r w:rsidR="00956AAB" w:rsidRPr="00CB7BCF">
        <w:rPr>
          <w:rFonts w:ascii="Helvetica Neue" w:hAnsi="Helvetica Neue"/>
          <w:lang w:val="en-AU"/>
        </w:rPr>
        <w:t>between</w:t>
      </w:r>
      <w:r w:rsidR="00EF59FD" w:rsidRPr="00CB7BCF">
        <w:rPr>
          <w:rFonts w:ascii="Helvetica Neue" w:hAnsi="Helvetica Neue"/>
          <w:lang w:val="en-AU"/>
        </w:rPr>
        <w:t xml:space="preserve"> </w:t>
      </w:r>
      <w:r w:rsidR="004B4531" w:rsidRPr="001F328F">
        <w:rPr>
          <w:rFonts w:ascii="Helvetica Neue" w:hAnsi="Helvetica Neue"/>
          <w:lang w:val="en-AU"/>
        </w:rPr>
        <w:t>IT</w:t>
      </w:r>
      <w:r w:rsidR="0063583D" w:rsidRPr="00CB7BCF">
        <w:rPr>
          <w:rFonts w:ascii="Helvetica Neue" w:hAnsi="Helvetica Neue"/>
          <w:lang w:val="en-AU"/>
        </w:rPr>
        <w:t xml:space="preserve"> and regulatio</w:t>
      </w:r>
      <w:r w:rsidR="00EF59FD" w:rsidRPr="00CB7BCF">
        <w:rPr>
          <w:rFonts w:ascii="Helvetica Neue" w:hAnsi="Helvetica Neue"/>
          <w:lang w:val="en-AU"/>
        </w:rPr>
        <w:t>n</w:t>
      </w:r>
      <w:r w:rsidR="006339F6" w:rsidRPr="00CB7BCF">
        <w:rPr>
          <w:rFonts w:ascii="Helvetica Neue" w:hAnsi="Helvetica Neue"/>
          <w:lang w:val="en-AU"/>
        </w:rPr>
        <w:t xml:space="preserve"> in the age of digitalization</w:t>
      </w:r>
      <w:r w:rsidR="004B4531" w:rsidRPr="001F328F">
        <w:rPr>
          <w:rFonts w:ascii="Helvetica Neue" w:hAnsi="Helvetica Neue"/>
          <w:lang w:val="en-AU"/>
        </w:rPr>
        <w:t>,</w:t>
      </w:r>
      <w:r w:rsidR="001A7B81" w:rsidRPr="00CB7BCF">
        <w:rPr>
          <w:rFonts w:ascii="Helvetica Neue" w:hAnsi="Helvetica Neue"/>
          <w:lang w:val="en-AU"/>
        </w:rPr>
        <w:t xml:space="preserve"> where new challenges with social control with IT are emerging.</w:t>
      </w:r>
    </w:p>
    <w:bookmarkEnd w:id="1"/>
    <w:p w14:paraId="31AC7164" w14:textId="1126F145" w:rsidR="004B4531" w:rsidRPr="001F328F" w:rsidRDefault="00471BD4" w:rsidP="00F80405">
      <w:pPr>
        <w:spacing w:line="240" w:lineRule="auto"/>
        <w:rPr>
          <w:rFonts w:ascii="Helvetica Neue" w:hAnsi="Helvetica Neue"/>
          <w:lang w:val="en-AU"/>
        </w:rPr>
      </w:pPr>
      <w:r w:rsidRPr="00CB7BCF">
        <w:rPr>
          <w:rFonts w:ascii="Helvetica Neue" w:hAnsi="Helvetica Neue"/>
          <w:lang w:val="en-AU"/>
        </w:rPr>
        <w:t>In this special issue, w</w:t>
      </w:r>
      <w:r w:rsidR="00EF59FD" w:rsidRPr="00CB7BCF">
        <w:rPr>
          <w:rFonts w:ascii="Helvetica Neue" w:hAnsi="Helvetica Neue"/>
          <w:lang w:val="en-AU"/>
        </w:rPr>
        <w:t>e are</w:t>
      </w:r>
      <w:r w:rsidR="00104BC8" w:rsidRPr="00CB7BCF">
        <w:rPr>
          <w:rFonts w:ascii="Helvetica Neue" w:hAnsi="Helvetica Neue"/>
          <w:lang w:val="en-AU"/>
        </w:rPr>
        <w:t xml:space="preserve"> </w:t>
      </w:r>
      <w:r w:rsidR="00EF59FD" w:rsidRPr="00CB7BCF">
        <w:rPr>
          <w:rFonts w:ascii="Helvetica Neue" w:hAnsi="Helvetica Neue"/>
          <w:lang w:val="en-AU"/>
        </w:rPr>
        <w:t>interested in</w:t>
      </w:r>
      <w:r w:rsidR="009F5C7D" w:rsidRPr="00CB7BCF">
        <w:rPr>
          <w:rFonts w:ascii="Helvetica Neue" w:hAnsi="Helvetica Neue"/>
          <w:lang w:val="en-AU"/>
        </w:rPr>
        <w:t xml:space="preserve"> </w:t>
      </w:r>
      <w:r w:rsidR="00104BC8" w:rsidRPr="00CB7BCF">
        <w:rPr>
          <w:rFonts w:ascii="Helvetica Neue" w:hAnsi="Helvetica Neue"/>
          <w:lang w:val="en-AU"/>
        </w:rPr>
        <w:t>two broad domains of research</w:t>
      </w:r>
      <w:r w:rsidR="001A7B81" w:rsidRPr="00CB7BCF">
        <w:rPr>
          <w:rFonts w:ascii="Helvetica Neue" w:hAnsi="Helvetica Neue"/>
          <w:lang w:val="en-AU"/>
        </w:rPr>
        <w:t xml:space="preserve"> related to regulation</w:t>
      </w:r>
      <w:r w:rsidR="004B4531" w:rsidRPr="001F328F">
        <w:rPr>
          <w:rFonts w:ascii="Helvetica Neue" w:hAnsi="Helvetica Neue"/>
          <w:lang w:val="en-AU"/>
        </w:rPr>
        <w:t xml:space="preserve"> and IT</w:t>
      </w:r>
      <w:r w:rsidR="00FB41C3" w:rsidRPr="001F328F">
        <w:rPr>
          <w:rFonts w:ascii="Helvetica Neue" w:hAnsi="Helvetica Neue"/>
          <w:lang w:val="en-AU"/>
        </w:rPr>
        <w:t xml:space="preserve">: regulation </w:t>
      </w:r>
      <w:r w:rsidR="00FB41C3" w:rsidRPr="001F328F">
        <w:rPr>
          <w:rFonts w:ascii="Helvetica Neue" w:hAnsi="Helvetica Neue"/>
          <w:i/>
          <w:iCs/>
          <w:lang w:val="en-AU"/>
        </w:rPr>
        <w:t>through</w:t>
      </w:r>
      <w:r w:rsidR="00FB41C3" w:rsidRPr="001F328F">
        <w:rPr>
          <w:rFonts w:ascii="Helvetica Neue" w:hAnsi="Helvetica Neue"/>
          <w:lang w:val="en-AU"/>
        </w:rPr>
        <w:t xml:space="preserve"> IT and regulation </w:t>
      </w:r>
      <w:r w:rsidR="00FB41C3" w:rsidRPr="001F328F">
        <w:rPr>
          <w:rFonts w:ascii="Helvetica Neue" w:hAnsi="Helvetica Neue"/>
          <w:i/>
          <w:iCs/>
          <w:lang w:val="en-AU"/>
        </w:rPr>
        <w:t>of</w:t>
      </w:r>
      <w:r w:rsidR="00FB41C3" w:rsidRPr="001F328F">
        <w:rPr>
          <w:rFonts w:ascii="Helvetica Neue" w:hAnsi="Helvetica Neue"/>
          <w:lang w:val="en-AU"/>
        </w:rPr>
        <w:t xml:space="preserve"> IT.</w:t>
      </w:r>
    </w:p>
    <w:p w14:paraId="21AF52AC" w14:textId="72E4CC80" w:rsidR="00E96EDB" w:rsidRPr="00CB7BCF" w:rsidRDefault="004B4531" w:rsidP="00FB41C3">
      <w:pPr>
        <w:spacing w:line="240" w:lineRule="auto"/>
        <w:rPr>
          <w:rFonts w:ascii="Helvetica Neue" w:hAnsi="Helvetica Neue"/>
          <w:lang w:val="en-AU"/>
        </w:rPr>
      </w:pPr>
      <w:r w:rsidRPr="001F328F">
        <w:rPr>
          <w:rFonts w:ascii="Helvetica Neue" w:hAnsi="Helvetica Neue"/>
          <w:lang w:val="en-AU"/>
        </w:rPr>
        <w:t xml:space="preserve">The first domain </w:t>
      </w:r>
      <w:r w:rsidR="00FB41C3" w:rsidRPr="001F328F">
        <w:rPr>
          <w:rFonts w:ascii="Helvetica Neue" w:hAnsi="Helvetica Neue"/>
          <w:lang w:val="en-AU"/>
        </w:rPr>
        <w:t xml:space="preserve">– </w:t>
      </w:r>
      <w:r w:rsidR="00FB41C3" w:rsidRPr="001F328F">
        <w:rPr>
          <w:rFonts w:ascii="Helvetica Neue" w:hAnsi="Helvetica Neue"/>
          <w:b/>
          <w:bCs/>
          <w:lang w:val="en-AU"/>
        </w:rPr>
        <w:t>regulation through IT</w:t>
      </w:r>
      <w:r w:rsidR="00FB41C3" w:rsidRPr="001F328F">
        <w:rPr>
          <w:rFonts w:ascii="Helvetica Neue" w:hAnsi="Helvetica Neue"/>
          <w:lang w:val="en-AU"/>
        </w:rPr>
        <w:t xml:space="preserve"> – concerns</w:t>
      </w:r>
      <w:r w:rsidR="006339F6" w:rsidRPr="00CB7BCF">
        <w:rPr>
          <w:rFonts w:ascii="Helvetica Neue" w:hAnsi="Helvetica Neue"/>
          <w:lang w:val="en-AU"/>
        </w:rPr>
        <w:t xml:space="preserve"> new forms and arenas of</w:t>
      </w:r>
      <w:r w:rsidR="00EF59FD" w:rsidRPr="00CB7BCF">
        <w:rPr>
          <w:rFonts w:ascii="Helvetica Neue" w:hAnsi="Helvetica Neue"/>
          <w:lang w:val="en-AU"/>
        </w:rPr>
        <w:t xml:space="preserve"> regulation enacted through </w:t>
      </w:r>
      <w:r w:rsidR="006339F6" w:rsidRPr="00CB7BCF">
        <w:rPr>
          <w:rFonts w:ascii="Helvetica Neue" w:hAnsi="Helvetica Neue"/>
          <w:lang w:val="en-AU"/>
        </w:rPr>
        <w:t xml:space="preserve">innovative </w:t>
      </w:r>
      <w:r w:rsidRPr="001F328F">
        <w:rPr>
          <w:rFonts w:ascii="Helvetica Neue" w:hAnsi="Helvetica Neue"/>
          <w:lang w:val="en-AU"/>
        </w:rPr>
        <w:t>IT</w:t>
      </w:r>
      <w:r w:rsidR="006339F6" w:rsidRPr="00CB7BCF">
        <w:rPr>
          <w:rFonts w:ascii="Helvetica Neue" w:hAnsi="Helvetica Neue"/>
          <w:lang w:val="en-AU"/>
        </w:rPr>
        <w:t xml:space="preserve"> solutions</w:t>
      </w:r>
      <w:r w:rsidR="00EF59FD" w:rsidRPr="00CB7BCF">
        <w:rPr>
          <w:rFonts w:ascii="Helvetica Neue" w:hAnsi="Helvetica Neue"/>
          <w:lang w:val="en-AU"/>
        </w:rPr>
        <w:t xml:space="preserve"> (</w:t>
      </w:r>
      <w:r w:rsidRPr="001F328F">
        <w:rPr>
          <w:rFonts w:ascii="Helvetica Neue" w:hAnsi="Helvetica Neue"/>
          <w:lang w:val="en-AU"/>
        </w:rPr>
        <w:t xml:space="preserve">often </w:t>
      </w:r>
      <w:r w:rsidR="001A7B81" w:rsidRPr="00CB7BCF">
        <w:rPr>
          <w:rFonts w:ascii="Helvetica Neue" w:hAnsi="Helvetica Neue"/>
          <w:lang w:val="en-AU"/>
        </w:rPr>
        <w:t xml:space="preserve">called </w:t>
      </w:r>
      <w:r w:rsidR="00EF59FD" w:rsidRPr="00CB7BCF">
        <w:rPr>
          <w:rFonts w:ascii="Helvetica Neue" w:hAnsi="Helvetica Neue"/>
          <w:lang w:val="en-AU"/>
        </w:rPr>
        <w:t>“RegTech”)</w:t>
      </w:r>
      <w:r w:rsidR="001649FD" w:rsidRPr="00CB7BCF">
        <w:rPr>
          <w:rFonts w:ascii="Helvetica Neue" w:hAnsi="Helvetica Neue"/>
          <w:lang w:val="en-AU"/>
        </w:rPr>
        <w:t xml:space="preserve">. </w:t>
      </w:r>
      <w:r w:rsidR="001A7B81" w:rsidRPr="00CB7BCF">
        <w:rPr>
          <w:rFonts w:ascii="Helvetica Neue" w:hAnsi="Helvetica Neue"/>
          <w:lang w:val="en-AU"/>
        </w:rPr>
        <w:t>These</w:t>
      </w:r>
      <w:r w:rsidR="00EF59FD" w:rsidRPr="00CB7BCF">
        <w:rPr>
          <w:rFonts w:ascii="Helvetica Neue" w:hAnsi="Helvetica Neue"/>
          <w:lang w:val="en-AU"/>
        </w:rPr>
        <w:t xml:space="preserve"> </w:t>
      </w:r>
      <w:r w:rsidR="001A7B81" w:rsidRPr="00CB7BCF">
        <w:rPr>
          <w:rFonts w:ascii="Helvetica Neue" w:hAnsi="Helvetica Neue"/>
          <w:lang w:val="en-AU"/>
        </w:rPr>
        <w:t>t</w:t>
      </w:r>
      <w:r w:rsidR="00E96EDB" w:rsidRPr="00CB7BCF">
        <w:rPr>
          <w:rFonts w:ascii="Helvetica Neue" w:hAnsi="Helvetica Neue"/>
          <w:lang w:val="en-AU"/>
        </w:rPr>
        <w:t>echnologies which are increasingly implicated in regulatory practices include new forms of real</w:t>
      </w:r>
      <w:r w:rsidR="002C58D0">
        <w:rPr>
          <w:rFonts w:ascii="Helvetica Neue" w:hAnsi="Helvetica Neue"/>
          <w:lang w:val="en-AU"/>
        </w:rPr>
        <w:t>-</w:t>
      </w:r>
      <w:r w:rsidR="00E96EDB" w:rsidRPr="00CB7BCF">
        <w:rPr>
          <w:rFonts w:ascii="Helvetica Neue" w:hAnsi="Helvetica Neue"/>
          <w:lang w:val="en-AU"/>
        </w:rPr>
        <w:t xml:space="preserve">time big data analytics, machine learning and other artificial intelligence </w:t>
      </w:r>
      <w:r w:rsidR="002C58D0">
        <w:rPr>
          <w:rFonts w:ascii="Helvetica Neue" w:hAnsi="Helvetica Neue"/>
          <w:lang w:val="en-AU"/>
        </w:rPr>
        <w:t xml:space="preserve">(AI) </w:t>
      </w:r>
      <w:r w:rsidR="00E96EDB" w:rsidRPr="00CB7BCF">
        <w:rPr>
          <w:rFonts w:ascii="Helvetica Neue" w:hAnsi="Helvetica Neue"/>
          <w:lang w:val="en-AU"/>
        </w:rPr>
        <w:t xml:space="preserve">techniques, use of </w:t>
      </w:r>
      <w:r w:rsidR="00E96EDB" w:rsidRPr="001F328F">
        <w:rPr>
          <w:rFonts w:ascii="Helvetica Neue" w:hAnsi="Helvetica Neue"/>
          <w:lang w:val="en-AU"/>
        </w:rPr>
        <w:t>blockchain</w:t>
      </w:r>
      <w:r w:rsidR="002C58D0">
        <w:rPr>
          <w:rFonts w:ascii="Helvetica Neue" w:hAnsi="Helvetica Neue"/>
          <w:lang w:val="en-AU"/>
        </w:rPr>
        <w:t>s</w:t>
      </w:r>
      <w:r w:rsidR="00E96EDB" w:rsidRPr="00CB7BCF">
        <w:rPr>
          <w:rFonts w:ascii="Helvetica Neue" w:hAnsi="Helvetica Neue"/>
          <w:lang w:val="en-AU"/>
        </w:rPr>
        <w:t xml:space="preserve"> and distributed ledgers, Internet of Things solutions</w:t>
      </w:r>
      <w:r w:rsidR="002C58D0" w:rsidRPr="00CB7BCF">
        <w:rPr>
          <w:rFonts w:ascii="Helvetica Neue" w:hAnsi="Helvetica Neue"/>
          <w:lang w:val="en-AU"/>
        </w:rPr>
        <w:t xml:space="preserve"> or </w:t>
      </w:r>
      <w:r w:rsidR="00E96EDB" w:rsidRPr="00CB7BCF">
        <w:rPr>
          <w:rFonts w:ascii="Helvetica Neue" w:hAnsi="Helvetica Neue"/>
          <w:lang w:val="en-AU"/>
        </w:rPr>
        <w:t>natural language processing techniques.</w:t>
      </w:r>
      <w:r w:rsidR="001A7B81" w:rsidRPr="00CB7BCF">
        <w:rPr>
          <w:rFonts w:ascii="Helvetica Neue" w:hAnsi="Helvetica Neue"/>
          <w:lang w:val="en-AU"/>
        </w:rPr>
        <w:t xml:space="preserve"> These technologies change</w:t>
      </w:r>
      <w:r w:rsidR="00E96EDB" w:rsidRPr="00CB7BCF">
        <w:rPr>
          <w:rFonts w:ascii="Helvetica Neue" w:hAnsi="Helvetica Neue"/>
          <w:lang w:val="en-AU"/>
        </w:rPr>
        <w:t xml:space="preserve"> the ways organizations and industrial sectors respond to and comply with a growing number of regulatory obligations and needs (Butler and O’Brien, 2019; Gozman et al 2018).</w:t>
      </w:r>
      <w:r w:rsidR="001A7B81" w:rsidRPr="00CB7BCF">
        <w:rPr>
          <w:rFonts w:ascii="Helvetica Neue" w:hAnsi="Helvetica Neue"/>
          <w:lang w:val="en-AU"/>
        </w:rPr>
        <w:t xml:space="preserve"> </w:t>
      </w:r>
      <w:r w:rsidR="002C58D0">
        <w:rPr>
          <w:rFonts w:ascii="Helvetica Neue" w:hAnsi="Helvetica Neue"/>
          <w:lang w:val="en-AU"/>
        </w:rPr>
        <w:t>T</w:t>
      </w:r>
      <w:r w:rsidR="001A7B81" w:rsidRPr="001F328F">
        <w:rPr>
          <w:rFonts w:ascii="Helvetica Neue" w:hAnsi="Helvetica Neue"/>
          <w:lang w:val="en-AU"/>
        </w:rPr>
        <w:t>hese</w:t>
      </w:r>
      <w:r w:rsidR="00E96EDB" w:rsidRPr="00CB7BCF">
        <w:rPr>
          <w:rFonts w:ascii="Helvetica Neue" w:hAnsi="Helvetica Neue"/>
          <w:lang w:val="en-AU"/>
        </w:rPr>
        <w:t xml:space="preserve"> technologies are also driving changes in the ways in which regulators</w:t>
      </w:r>
      <w:r w:rsidR="001A7B81" w:rsidRPr="00CB7BCF">
        <w:rPr>
          <w:rFonts w:ascii="Helvetica Neue" w:hAnsi="Helvetica Neue"/>
          <w:lang w:val="en-AU"/>
        </w:rPr>
        <w:t xml:space="preserve"> seek to</w:t>
      </w:r>
      <w:r w:rsidR="00E96EDB" w:rsidRPr="00CB7BCF">
        <w:rPr>
          <w:rFonts w:ascii="Helvetica Neue" w:hAnsi="Helvetica Neue"/>
          <w:lang w:val="en-AU"/>
        </w:rPr>
        <w:t xml:space="preserve"> supervise and monitor firms and the ways in which firms co</w:t>
      </w:r>
      <w:r w:rsidR="001A7B81" w:rsidRPr="00CB7BCF">
        <w:rPr>
          <w:rFonts w:ascii="Helvetica Neue" w:hAnsi="Helvetica Neue"/>
          <w:lang w:val="en-AU"/>
        </w:rPr>
        <w:t xml:space="preserve">mply with </w:t>
      </w:r>
      <w:r w:rsidR="00E96EDB" w:rsidRPr="00CB7BCF">
        <w:rPr>
          <w:rFonts w:ascii="Helvetica Neue" w:hAnsi="Helvetica Neue"/>
          <w:lang w:val="en-AU"/>
        </w:rPr>
        <w:t>laws and regulations.</w:t>
      </w:r>
    </w:p>
    <w:p w14:paraId="766A9EBB" w14:textId="4AB3AC11" w:rsidR="00E96EDB" w:rsidRPr="00CB7BCF" w:rsidRDefault="00E96EDB" w:rsidP="00F80405">
      <w:pPr>
        <w:spacing w:line="240" w:lineRule="auto"/>
        <w:rPr>
          <w:rFonts w:ascii="Helvetica Neue" w:hAnsi="Helvetica Neue"/>
          <w:lang w:val="en-AU"/>
        </w:rPr>
      </w:pPr>
      <w:r w:rsidRPr="00CB7BCF">
        <w:rPr>
          <w:rFonts w:ascii="Helvetica Neue" w:hAnsi="Helvetica Neue"/>
          <w:lang w:val="en-AU"/>
        </w:rPr>
        <w:t xml:space="preserve">Greater market and organisational transparency and enhanced supervision are now advocated as critical responses to organizational misconduct and associated risks (Currie, Gozman and Seddon 2018; Roberts, 2009). This has resulted in an increasing call for bureaucratization and </w:t>
      </w:r>
      <w:r w:rsidR="002C58D0">
        <w:rPr>
          <w:rFonts w:ascii="Helvetica Neue" w:hAnsi="Helvetica Neue"/>
          <w:lang w:val="en-AU"/>
        </w:rPr>
        <w:t>(</w:t>
      </w:r>
      <w:r w:rsidRPr="00CB7BCF">
        <w:rPr>
          <w:rFonts w:ascii="Helvetica Neue" w:hAnsi="Helvetica Neue"/>
          <w:lang w:val="en-AU"/>
        </w:rPr>
        <w:t>over</w:t>
      </w:r>
      <w:r w:rsidRPr="001F328F">
        <w:rPr>
          <w:rFonts w:ascii="Helvetica Neue" w:hAnsi="Helvetica Neue"/>
          <w:lang w:val="en-AU"/>
        </w:rPr>
        <w:t>-</w:t>
      </w:r>
      <w:r w:rsidR="002C58D0">
        <w:rPr>
          <w:rFonts w:ascii="Helvetica Neue" w:hAnsi="Helvetica Neue"/>
          <w:lang w:val="en-AU"/>
        </w:rPr>
        <w:t>)</w:t>
      </w:r>
      <w:r w:rsidRPr="00CB7BCF">
        <w:rPr>
          <w:rFonts w:ascii="Helvetica Neue" w:hAnsi="Helvetica Neue"/>
          <w:lang w:val="en-AU"/>
        </w:rPr>
        <w:t>regulation (Graeber, 2013). Call for greater monitoring, supervision and s</w:t>
      </w:r>
      <w:r w:rsidR="001A7B81" w:rsidRPr="00CB7BCF">
        <w:rPr>
          <w:rFonts w:ascii="Helvetica Neue" w:hAnsi="Helvetica Neue"/>
          <w:lang w:val="en-AU"/>
        </w:rPr>
        <w:t xml:space="preserve">anctioning have been driven by </w:t>
      </w:r>
      <w:r w:rsidRPr="00CB7BCF">
        <w:rPr>
          <w:rFonts w:ascii="Helvetica Neue" w:hAnsi="Helvetica Neue"/>
          <w:lang w:val="en-AU"/>
        </w:rPr>
        <w:t>concerns regarding the environment, health and safety risks, corporate fiscal and fiduciary scandals (</w:t>
      </w:r>
      <w:r w:rsidR="002C58D0">
        <w:rPr>
          <w:rFonts w:ascii="Helvetica Neue" w:hAnsi="Helvetica Neue"/>
          <w:lang w:val="en-AU"/>
        </w:rPr>
        <w:t xml:space="preserve">e.g., </w:t>
      </w:r>
      <w:r w:rsidRPr="00CB7BCF">
        <w:rPr>
          <w:rFonts w:ascii="Helvetica Neue" w:hAnsi="Helvetica Neue"/>
          <w:lang w:val="en-AU"/>
        </w:rPr>
        <w:t>Enron), financial failures leading to financial crisis in 2007-2008, or growing violations of data privacy (</w:t>
      </w:r>
      <w:proofErr w:type="spellStart"/>
      <w:r w:rsidR="002C58D0">
        <w:rPr>
          <w:rFonts w:ascii="Helvetica Neue" w:hAnsi="Helvetica Neue"/>
          <w:lang w:val="en-AU"/>
        </w:rPr>
        <w:t>e.g.m</w:t>
      </w:r>
      <w:proofErr w:type="spellEnd"/>
      <w:r w:rsidR="002C58D0">
        <w:rPr>
          <w:rFonts w:ascii="Helvetica Neue" w:hAnsi="Helvetica Neue"/>
          <w:lang w:val="en-AU"/>
        </w:rPr>
        <w:t xml:space="preserve"> </w:t>
      </w:r>
      <w:r w:rsidR="002C58D0" w:rsidRPr="002C58D0">
        <w:rPr>
          <w:rFonts w:ascii="Helvetica Neue" w:hAnsi="Helvetica Neue"/>
          <w:lang w:val="en-AU"/>
        </w:rPr>
        <w:t>General Data Protection Regulation</w:t>
      </w:r>
      <w:r w:rsidRPr="001F328F">
        <w:rPr>
          <w:rFonts w:ascii="Helvetica Neue" w:hAnsi="Helvetica Neue"/>
          <w:lang w:val="en-AU"/>
        </w:rPr>
        <w:t>)</w:t>
      </w:r>
      <w:r w:rsidRPr="00CB7BCF">
        <w:rPr>
          <w:rFonts w:ascii="Helvetica Neue" w:hAnsi="Helvetica Neue"/>
          <w:lang w:val="en-AU"/>
        </w:rPr>
        <w:t xml:space="preserve"> increased the “volume, velocity and variety” of laws and regulations that organizations must comply with and the range of novel IT based solutions they need to comply to such demands (Gozman and Currie, 2014; </w:t>
      </w:r>
      <w:proofErr w:type="spellStart"/>
      <w:r w:rsidRPr="00CB7BCF">
        <w:rPr>
          <w:rFonts w:ascii="Helvetica Neue" w:hAnsi="Helvetica Neue"/>
          <w:lang w:val="en-AU"/>
        </w:rPr>
        <w:t>Vaujany</w:t>
      </w:r>
      <w:proofErr w:type="spellEnd"/>
      <w:r w:rsidRPr="00CB7BCF">
        <w:rPr>
          <w:rFonts w:ascii="Helvetica Neue" w:hAnsi="Helvetica Neue"/>
          <w:lang w:val="en-AU"/>
        </w:rPr>
        <w:t xml:space="preserve">, Fomin, Haefliger, and Lyytinen, 2018; Butler &amp; O’Brien, 2019). Regulators have also shown a growing appetite to measure performance, </w:t>
      </w:r>
      <w:r w:rsidR="002C58D0">
        <w:rPr>
          <w:rFonts w:ascii="Helvetica Neue" w:hAnsi="Helvetica Neue"/>
          <w:lang w:val="en-AU"/>
        </w:rPr>
        <w:t xml:space="preserve">to </w:t>
      </w:r>
      <w:r w:rsidRPr="00CB7BCF">
        <w:rPr>
          <w:rFonts w:ascii="Helvetica Neue" w:hAnsi="Helvetica Neue"/>
          <w:lang w:val="en-AU"/>
        </w:rPr>
        <w:t xml:space="preserve">quantify </w:t>
      </w:r>
      <w:r w:rsidR="002C58D0" w:rsidRPr="00CB7BCF">
        <w:rPr>
          <w:rFonts w:ascii="Helvetica Neue" w:hAnsi="Helvetica Neue"/>
          <w:lang w:val="en-AU"/>
        </w:rPr>
        <w:t>financial, regulatory and operational</w:t>
      </w:r>
      <w:r w:rsidR="002C58D0">
        <w:rPr>
          <w:rFonts w:ascii="Helvetica Neue" w:hAnsi="Helvetica Neue"/>
          <w:lang w:val="en-AU"/>
        </w:rPr>
        <w:t xml:space="preserve"> </w:t>
      </w:r>
      <w:r w:rsidRPr="001F328F">
        <w:rPr>
          <w:rFonts w:ascii="Helvetica Neue" w:hAnsi="Helvetica Neue"/>
          <w:lang w:val="en-AU"/>
        </w:rPr>
        <w:t>risk</w:t>
      </w:r>
      <w:r w:rsidR="002C58D0" w:rsidRPr="00CB7BCF">
        <w:rPr>
          <w:rFonts w:ascii="Helvetica Neue" w:hAnsi="Helvetica Neue"/>
          <w:lang w:val="en-AU"/>
        </w:rPr>
        <w:t xml:space="preserve"> </w:t>
      </w:r>
      <w:r w:rsidRPr="00CB7BCF">
        <w:rPr>
          <w:rFonts w:ascii="Helvetica Neue" w:hAnsi="Helvetica Neue"/>
          <w:lang w:val="en-AU"/>
        </w:rPr>
        <w:t>and</w:t>
      </w:r>
      <w:r w:rsidRPr="001F328F">
        <w:rPr>
          <w:rFonts w:ascii="Helvetica Neue" w:hAnsi="Helvetica Neue"/>
          <w:lang w:val="en-AU"/>
        </w:rPr>
        <w:t xml:space="preserve"> </w:t>
      </w:r>
      <w:r w:rsidR="002C58D0">
        <w:rPr>
          <w:rFonts w:ascii="Helvetica Neue" w:hAnsi="Helvetica Neue"/>
          <w:lang w:val="en-AU"/>
        </w:rPr>
        <w:t>to</w:t>
      </w:r>
      <w:r w:rsidR="002C58D0" w:rsidRPr="00CB7BCF">
        <w:rPr>
          <w:rFonts w:ascii="Helvetica Neue" w:hAnsi="Helvetica Neue"/>
          <w:lang w:val="en-AU"/>
        </w:rPr>
        <w:t xml:space="preserve"> </w:t>
      </w:r>
      <w:r w:rsidRPr="00CB7BCF">
        <w:rPr>
          <w:rFonts w:ascii="Helvetica Neue" w:hAnsi="Helvetica Neue"/>
          <w:lang w:val="en-AU"/>
        </w:rPr>
        <w:lastRenderedPageBreak/>
        <w:t>improve compliance reporting through new technologies that assign accountability, enforce security and behavioural control, automate monitor and enhance record keeping (Williams 2012; Baskerville et al. 2018).</w:t>
      </w:r>
    </w:p>
    <w:p w14:paraId="63BBCAE7" w14:textId="71C6DB9F" w:rsidR="006A4827" w:rsidRPr="00CB7BCF" w:rsidRDefault="00E96EDB" w:rsidP="00A12C84">
      <w:pPr>
        <w:spacing w:line="240" w:lineRule="auto"/>
        <w:rPr>
          <w:rFonts w:ascii="Helvetica Neue" w:hAnsi="Helvetica Neue"/>
          <w:lang w:val="en-AU"/>
        </w:rPr>
      </w:pPr>
      <w:r w:rsidRPr="00CB7BCF">
        <w:rPr>
          <w:rFonts w:ascii="Helvetica Neue" w:hAnsi="Helvetica Neue"/>
          <w:lang w:val="en-AU"/>
        </w:rPr>
        <w:t>The second domain</w:t>
      </w:r>
      <w:r w:rsidR="00FB41C3" w:rsidRPr="00CB7BCF">
        <w:rPr>
          <w:rFonts w:ascii="Helvetica Neue" w:hAnsi="Helvetica Neue"/>
          <w:lang w:val="en-AU"/>
        </w:rPr>
        <w:t xml:space="preserve"> </w:t>
      </w:r>
      <w:r w:rsidR="00FB41C3" w:rsidRPr="001F328F">
        <w:rPr>
          <w:rFonts w:ascii="Helvetica Neue" w:hAnsi="Helvetica Neue"/>
          <w:lang w:val="en-AU"/>
        </w:rPr>
        <w:t xml:space="preserve">– </w:t>
      </w:r>
      <w:r w:rsidR="00FB41C3" w:rsidRPr="001F328F">
        <w:rPr>
          <w:rFonts w:ascii="Helvetica Neue" w:hAnsi="Helvetica Neue"/>
          <w:b/>
          <w:bCs/>
          <w:lang w:val="en-AU"/>
        </w:rPr>
        <w:t>regulation of IT</w:t>
      </w:r>
      <w:r w:rsidR="00FB41C3" w:rsidRPr="001F328F">
        <w:rPr>
          <w:rFonts w:ascii="Helvetica Neue" w:hAnsi="Helvetica Neue"/>
          <w:lang w:val="en-AU"/>
        </w:rPr>
        <w:t xml:space="preserve"> –</w:t>
      </w:r>
      <w:r w:rsidR="0029432F" w:rsidRPr="001F328F">
        <w:rPr>
          <w:rFonts w:ascii="Helvetica Neue" w:hAnsi="Helvetica Neue"/>
          <w:lang w:val="en-AU"/>
        </w:rPr>
        <w:t xml:space="preserve"> </w:t>
      </w:r>
      <w:r w:rsidR="004B4531" w:rsidRPr="001F328F">
        <w:rPr>
          <w:rFonts w:ascii="Helvetica Neue" w:hAnsi="Helvetica Neue"/>
          <w:lang w:val="en-AU"/>
        </w:rPr>
        <w:t>is</w:t>
      </w:r>
      <w:r w:rsidR="0029432F" w:rsidRPr="00CB7BCF">
        <w:rPr>
          <w:rFonts w:ascii="Helvetica Neue" w:hAnsi="Helvetica Neue"/>
          <w:lang w:val="en-AU"/>
        </w:rPr>
        <w:t xml:space="preserve"> the wide range deployment and associated</w:t>
      </w:r>
      <w:r w:rsidR="001A7B81" w:rsidRPr="00CB7BCF">
        <w:rPr>
          <w:rFonts w:ascii="Helvetica Neue" w:hAnsi="Helvetica Neue"/>
          <w:lang w:val="en-AU"/>
        </w:rPr>
        <w:t xml:space="preserve"> regulatory</w:t>
      </w:r>
      <w:r w:rsidR="0029432F" w:rsidRPr="00CB7BCF">
        <w:rPr>
          <w:rFonts w:ascii="Helvetica Neue" w:hAnsi="Helvetica Neue"/>
          <w:lang w:val="en-AU"/>
        </w:rPr>
        <w:t xml:space="preserve"> effects of new</w:t>
      </w:r>
      <w:r w:rsidR="001A7B81" w:rsidRPr="00CB7BCF">
        <w:rPr>
          <w:rFonts w:ascii="Helvetica Neue" w:hAnsi="Helvetica Neue"/>
          <w:lang w:val="en-AU"/>
        </w:rPr>
        <w:t xml:space="preserve"> </w:t>
      </w:r>
      <w:r w:rsidR="001A7B81" w:rsidRPr="001F328F">
        <w:rPr>
          <w:rFonts w:ascii="Helvetica Neue" w:hAnsi="Helvetica Neue"/>
          <w:lang w:val="en-AU"/>
        </w:rPr>
        <w:t>I</w:t>
      </w:r>
      <w:r w:rsidR="00FF5F38">
        <w:rPr>
          <w:rFonts w:ascii="Helvetica Neue" w:hAnsi="Helvetica Neue"/>
          <w:lang w:val="en-AU"/>
        </w:rPr>
        <w:t>T (esp.</w:t>
      </w:r>
      <w:r w:rsidR="00FF5F38" w:rsidRPr="00CB7BCF">
        <w:rPr>
          <w:rFonts w:ascii="Helvetica Neue" w:hAnsi="Helvetica Neue"/>
          <w:lang w:val="en-AU"/>
        </w:rPr>
        <w:t xml:space="preserve"> </w:t>
      </w:r>
      <w:r w:rsidR="0029432F" w:rsidRPr="00CB7BCF">
        <w:rPr>
          <w:rFonts w:ascii="Helvetica Neue" w:hAnsi="Helvetica Neue"/>
          <w:lang w:val="en-AU"/>
        </w:rPr>
        <w:t>concerns of security, privacy and/or safety</w:t>
      </w:r>
      <w:r w:rsidR="00FF5F38">
        <w:rPr>
          <w:rFonts w:ascii="Helvetica Neue" w:hAnsi="Helvetica Neue"/>
          <w:lang w:val="en-AU"/>
        </w:rPr>
        <w:t>).</w:t>
      </w:r>
      <w:r w:rsidR="00471BD4" w:rsidRPr="001F328F">
        <w:rPr>
          <w:rFonts w:ascii="Helvetica Neue" w:hAnsi="Helvetica Neue"/>
          <w:lang w:val="en-AU"/>
        </w:rPr>
        <w:t xml:space="preserve"> </w:t>
      </w:r>
      <w:r w:rsidR="00FB41C3" w:rsidRPr="001F328F">
        <w:rPr>
          <w:rFonts w:ascii="Helvetica Neue" w:hAnsi="Helvetica Neue"/>
          <w:lang w:val="en-AU"/>
        </w:rPr>
        <w:t>There is a notable</w:t>
      </w:r>
      <w:r w:rsidR="00FB41C3" w:rsidRPr="00CB7BCF">
        <w:rPr>
          <w:rFonts w:ascii="Helvetica Neue" w:hAnsi="Helvetica Neue"/>
          <w:lang w:val="en-AU"/>
        </w:rPr>
        <w:t xml:space="preserve"> </w:t>
      </w:r>
      <w:r w:rsidR="00104BC8" w:rsidRPr="00CB7BCF">
        <w:rPr>
          <w:rFonts w:ascii="Helvetica Neue" w:hAnsi="Helvetica Neue"/>
          <w:lang w:val="en-AU"/>
        </w:rPr>
        <w:t xml:space="preserve">gap in the field’s knowledge regarding new demands and ways of regulating IT (e.g., social media) given its scale, complexity and pervasive use. </w:t>
      </w:r>
      <w:r w:rsidR="00501431" w:rsidRPr="00CB7BCF">
        <w:rPr>
          <w:rFonts w:ascii="Helvetica Neue" w:hAnsi="Helvetica Neue"/>
          <w:lang w:val="en-AU"/>
        </w:rPr>
        <w:t>Concerns</w:t>
      </w:r>
      <w:r w:rsidR="006A4827" w:rsidRPr="00CB7BCF">
        <w:rPr>
          <w:rFonts w:ascii="Helvetica Neue" w:hAnsi="Helvetica Neue"/>
          <w:lang w:val="en-AU"/>
        </w:rPr>
        <w:t xml:space="preserve"> regarding the pervasive effects of platform businesses (e.g., Facebook, Google, </w:t>
      </w:r>
      <w:r w:rsidR="00EF4E90" w:rsidRPr="00CB7BCF">
        <w:rPr>
          <w:rFonts w:ascii="Helvetica Neue" w:hAnsi="Helvetica Neue"/>
          <w:lang w:val="en-AU"/>
        </w:rPr>
        <w:t xml:space="preserve">Amazon </w:t>
      </w:r>
      <w:r w:rsidR="00FB41C3" w:rsidRPr="001F328F">
        <w:rPr>
          <w:rFonts w:ascii="Helvetica Neue" w:hAnsi="Helvetica Neue"/>
          <w:lang w:val="en-AU"/>
        </w:rPr>
        <w:t>etc</w:t>
      </w:r>
      <w:r w:rsidR="006A4827" w:rsidRPr="00CB7BCF">
        <w:rPr>
          <w:rFonts w:ascii="Helvetica Neue" w:hAnsi="Helvetica Neue"/>
          <w:lang w:val="en-AU"/>
        </w:rPr>
        <w:t>.) on privacy, competition and information veracity have invited</w:t>
      </w:r>
      <w:r w:rsidR="00501431" w:rsidRPr="00CB7BCF">
        <w:rPr>
          <w:rFonts w:ascii="Helvetica Neue" w:hAnsi="Helvetica Neue"/>
          <w:lang w:val="en-AU"/>
        </w:rPr>
        <w:t xml:space="preserve"> calls to control and scrutinize</w:t>
      </w:r>
      <w:r w:rsidR="006A4827" w:rsidRPr="00CB7BCF">
        <w:rPr>
          <w:rFonts w:ascii="Helvetica Neue" w:hAnsi="Helvetica Neue"/>
          <w:lang w:val="en-AU"/>
        </w:rPr>
        <w:t xml:space="preserve"> technology vendor</w:t>
      </w:r>
      <w:r w:rsidR="00501431" w:rsidRPr="00CB7BCF">
        <w:rPr>
          <w:rFonts w:ascii="Helvetica Neue" w:hAnsi="Helvetica Neue"/>
          <w:lang w:val="en-AU"/>
        </w:rPr>
        <w:t>s</w:t>
      </w:r>
      <w:r w:rsidR="00A12C84" w:rsidRPr="001F328F">
        <w:rPr>
          <w:rFonts w:ascii="Helvetica Neue" w:hAnsi="Helvetica Neue"/>
          <w:lang w:val="en-AU"/>
        </w:rPr>
        <w:t xml:space="preserve"> (e.g., </w:t>
      </w:r>
      <w:proofErr w:type="spellStart"/>
      <w:r w:rsidR="00A12C84" w:rsidRPr="001F328F">
        <w:rPr>
          <w:rFonts w:ascii="Helvetica Neue" w:hAnsi="Helvetica Neue"/>
          <w:lang w:val="en-AU"/>
        </w:rPr>
        <w:t>Zuboff</w:t>
      </w:r>
      <w:proofErr w:type="spellEnd"/>
      <w:r w:rsidR="00A12C84" w:rsidRPr="001F328F">
        <w:rPr>
          <w:rFonts w:ascii="Helvetica Neue" w:hAnsi="Helvetica Neue"/>
          <w:lang w:val="en-AU"/>
        </w:rPr>
        <w:t xml:space="preserve"> 2015, 2019).</w:t>
      </w:r>
      <w:r w:rsidR="00A12C84" w:rsidRPr="00CB7BCF">
        <w:rPr>
          <w:rFonts w:ascii="Helvetica Neue" w:hAnsi="Helvetica Neue"/>
          <w:lang w:val="en-AU"/>
        </w:rPr>
        <w:t xml:space="preserve"> </w:t>
      </w:r>
      <w:r w:rsidR="00501431" w:rsidRPr="00CB7BCF">
        <w:rPr>
          <w:rFonts w:ascii="Helvetica Neue" w:hAnsi="Helvetica Neue"/>
          <w:lang w:val="en-AU"/>
        </w:rPr>
        <w:t>Similar is</w:t>
      </w:r>
      <w:r w:rsidR="001A7B81" w:rsidRPr="00CB7BCF">
        <w:rPr>
          <w:rFonts w:ascii="Helvetica Neue" w:hAnsi="Helvetica Neue"/>
          <w:lang w:val="en-AU"/>
        </w:rPr>
        <w:t>sues are likely to emerge in autonomous cars,</w:t>
      </w:r>
      <w:r w:rsidR="00501431" w:rsidRPr="00CB7BCF">
        <w:rPr>
          <w:rFonts w:ascii="Helvetica Neue" w:hAnsi="Helvetica Neue"/>
          <w:lang w:val="en-AU"/>
        </w:rPr>
        <w:t xml:space="preserve"> </w:t>
      </w:r>
      <w:r w:rsidRPr="00CB7BCF">
        <w:rPr>
          <w:rFonts w:ascii="Helvetica Neue" w:hAnsi="Helvetica Neue"/>
          <w:lang w:val="en-AU"/>
        </w:rPr>
        <w:t>user-based</w:t>
      </w:r>
      <w:r w:rsidR="00501431" w:rsidRPr="00CB7BCF">
        <w:rPr>
          <w:rFonts w:ascii="Helvetica Neue" w:hAnsi="Helvetica Neue"/>
          <w:lang w:val="en-AU"/>
        </w:rPr>
        <w:t xml:space="preserve"> insurance </w:t>
      </w:r>
      <w:r w:rsidR="00104BC8" w:rsidRPr="00CB7BCF">
        <w:rPr>
          <w:rFonts w:ascii="Helvetica Neue" w:hAnsi="Helvetica Neue"/>
          <w:lang w:val="en-AU"/>
        </w:rPr>
        <w:t xml:space="preserve">and health </w:t>
      </w:r>
      <w:r w:rsidR="00501431" w:rsidRPr="00CB7BCF">
        <w:rPr>
          <w:rFonts w:ascii="Helvetica Neue" w:hAnsi="Helvetica Neue"/>
          <w:lang w:val="en-AU"/>
        </w:rPr>
        <w:t>policies and so on. T</w:t>
      </w:r>
      <w:r w:rsidR="006A4827" w:rsidRPr="00CB7BCF">
        <w:rPr>
          <w:rFonts w:ascii="Helvetica Neue" w:hAnsi="Helvetica Neue"/>
          <w:lang w:val="en-AU"/>
        </w:rPr>
        <w:t>here are</w:t>
      </w:r>
      <w:r w:rsidR="00501431" w:rsidRPr="00CB7BCF">
        <w:rPr>
          <w:rFonts w:ascii="Helvetica Neue" w:hAnsi="Helvetica Neue"/>
          <w:lang w:val="en-AU"/>
        </w:rPr>
        <w:t xml:space="preserve"> consequently</w:t>
      </w:r>
      <w:r w:rsidR="006A4827" w:rsidRPr="00CB7BCF">
        <w:rPr>
          <w:rFonts w:ascii="Helvetica Neue" w:hAnsi="Helvetica Neue"/>
          <w:lang w:val="en-AU"/>
        </w:rPr>
        <w:t xml:space="preserve"> i</w:t>
      </w:r>
      <w:r w:rsidR="00501431" w:rsidRPr="00CB7BCF">
        <w:rPr>
          <w:rFonts w:ascii="Helvetica Neue" w:hAnsi="Helvetica Neue"/>
          <w:lang w:val="en-AU"/>
        </w:rPr>
        <w:t xml:space="preserve">ncreased demands to regulate various </w:t>
      </w:r>
      <w:r w:rsidR="00A12C84" w:rsidRPr="001F328F">
        <w:rPr>
          <w:rFonts w:ascii="Helvetica Neue" w:hAnsi="Helvetica Neue"/>
          <w:lang w:val="en-AU"/>
        </w:rPr>
        <w:t>IT</w:t>
      </w:r>
      <w:r w:rsidR="00501431" w:rsidRPr="00CB7BCF">
        <w:rPr>
          <w:rFonts w:ascii="Helvetica Neue" w:hAnsi="Helvetica Neue"/>
          <w:lang w:val="en-AU"/>
        </w:rPr>
        <w:t xml:space="preserve"> solutions and</w:t>
      </w:r>
      <w:r w:rsidR="00214E91" w:rsidRPr="00CB7BCF">
        <w:rPr>
          <w:rFonts w:ascii="Helvetica Neue" w:hAnsi="Helvetica Neue"/>
          <w:lang w:val="en-AU"/>
        </w:rPr>
        <w:t xml:space="preserve"> </w:t>
      </w:r>
      <w:r w:rsidR="00214E91" w:rsidRPr="001F328F">
        <w:rPr>
          <w:rFonts w:ascii="Helvetica Neue" w:hAnsi="Helvetica Neue"/>
          <w:lang w:val="en-AU"/>
        </w:rPr>
        <w:t>to</w:t>
      </w:r>
      <w:r w:rsidR="00501431" w:rsidRPr="001F328F">
        <w:rPr>
          <w:rFonts w:ascii="Helvetica Neue" w:hAnsi="Helvetica Neue"/>
          <w:lang w:val="en-AU"/>
        </w:rPr>
        <w:t xml:space="preserve"> </w:t>
      </w:r>
      <w:r w:rsidR="00501431" w:rsidRPr="00CB7BCF">
        <w:rPr>
          <w:rFonts w:ascii="Helvetica Neue" w:hAnsi="Helvetica Neue"/>
          <w:lang w:val="en-AU"/>
        </w:rPr>
        <w:t xml:space="preserve">increase regulatory </w:t>
      </w:r>
      <w:r w:rsidR="006A4827" w:rsidRPr="00CB7BCF">
        <w:rPr>
          <w:rFonts w:ascii="Helvetica Neue" w:hAnsi="Helvetica Neue"/>
          <w:lang w:val="en-AU"/>
        </w:rPr>
        <w:t xml:space="preserve">powers </w:t>
      </w:r>
      <w:r w:rsidR="00501431" w:rsidRPr="00CB7BCF">
        <w:rPr>
          <w:rFonts w:ascii="Helvetica Neue" w:hAnsi="Helvetica Neue"/>
          <w:lang w:val="en-AU"/>
        </w:rPr>
        <w:t xml:space="preserve">of governments related to </w:t>
      </w:r>
      <w:r w:rsidR="00A12C84" w:rsidRPr="001F328F">
        <w:rPr>
          <w:rFonts w:ascii="Helvetica Neue" w:hAnsi="Helvetica Neue"/>
          <w:lang w:val="en-AU"/>
        </w:rPr>
        <w:t>IT</w:t>
      </w:r>
      <w:r w:rsidR="001A7B81" w:rsidRPr="00CB7BCF">
        <w:rPr>
          <w:rFonts w:ascii="Helvetica Neue" w:hAnsi="Helvetica Neue"/>
          <w:lang w:val="en-AU"/>
        </w:rPr>
        <w:t xml:space="preserve"> uses</w:t>
      </w:r>
      <w:r w:rsidR="00214E91" w:rsidRPr="001F328F">
        <w:rPr>
          <w:rFonts w:ascii="Helvetica Neue" w:hAnsi="Helvetica Neue"/>
          <w:lang w:val="en-AU"/>
        </w:rPr>
        <w:t>, including through</w:t>
      </w:r>
      <w:r w:rsidR="00501431" w:rsidRPr="00CB7BCF">
        <w:rPr>
          <w:rFonts w:ascii="Helvetica Neue" w:hAnsi="Helvetica Neue"/>
          <w:lang w:val="en-AU"/>
        </w:rPr>
        <w:t xml:space="preserve"> introducing</w:t>
      </w:r>
      <w:r w:rsidR="006A4827" w:rsidRPr="00CB7BCF">
        <w:rPr>
          <w:rFonts w:ascii="Helvetica Neue" w:hAnsi="Helvetica Neue"/>
          <w:lang w:val="en-AU"/>
        </w:rPr>
        <w:t xml:space="preserve"> entirely new regulatory bodies. If pla</w:t>
      </w:r>
      <w:r w:rsidR="00501431" w:rsidRPr="00CB7BCF">
        <w:rPr>
          <w:rFonts w:ascii="Helvetica Neue" w:hAnsi="Helvetica Neue"/>
          <w:lang w:val="en-AU"/>
        </w:rPr>
        <w:t>tform providers and vendors, or organizations offering extensive algorithmic solutions as parts of their related services (e.g</w:t>
      </w:r>
      <w:r w:rsidR="00501431" w:rsidRPr="001F328F">
        <w:rPr>
          <w:rFonts w:ascii="Helvetica Neue" w:hAnsi="Helvetica Neue"/>
          <w:lang w:val="en-AU"/>
        </w:rPr>
        <w:t>.</w:t>
      </w:r>
      <w:r w:rsidR="00FF5F38">
        <w:rPr>
          <w:rFonts w:ascii="Helvetica Neue" w:hAnsi="Helvetica Neue"/>
          <w:lang w:val="en-AU"/>
        </w:rPr>
        <w:t>,</w:t>
      </w:r>
      <w:r w:rsidR="00501431" w:rsidRPr="00CB7BCF">
        <w:rPr>
          <w:rFonts w:ascii="Helvetica Neue" w:hAnsi="Helvetica Neue"/>
          <w:lang w:val="en-AU"/>
        </w:rPr>
        <w:t xml:space="preserve"> Uber) are subjected to</w:t>
      </w:r>
      <w:r w:rsidR="006A4827" w:rsidRPr="00CB7BCF">
        <w:rPr>
          <w:rFonts w:ascii="Helvetica Neue" w:hAnsi="Helvetica Neue"/>
          <w:lang w:val="en-AU"/>
        </w:rPr>
        <w:t xml:space="preserve"> new regulatory structures, then important questions arise regarding what degrees of transparency and reporting are appropriate and how related forms of supervision and sanctioning would function</w:t>
      </w:r>
      <w:r w:rsidR="00501431" w:rsidRPr="00CB7BCF">
        <w:rPr>
          <w:rFonts w:ascii="Helvetica Neue" w:hAnsi="Helvetica Neue"/>
          <w:lang w:val="en-AU"/>
        </w:rPr>
        <w:t xml:space="preserve"> that need to regulate actual systems and their functioning</w:t>
      </w:r>
      <w:r w:rsidR="00F8131B" w:rsidRPr="00CB7BCF">
        <w:rPr>
          <w:rFonts w:ascii="Helvetica Neue" w:hAnsi="Helvetica Neue"/>
          <w:lang w:val="en-AU"/>
        </w:rPr>
        <w:t xml:space="preserve"> and those who are implicated in their design.</w:t>
      </w:r>
    </w:p>
    <w:p w14:paraId="7923CF6E" w14:textId="24E50B4B" w:rsidR="00A44CE9" w:rsidRPr="00CB7BCF" w:rsidRDefault="004A0606" w:rsidP="00F80405">
      <w:pPr>
        <w:spacing w:line="240" w:lineRule="auto"/>
        <w:rPr>
          <w:rFonts w:ascii="Helvetica Neue" w:hAnsi="Helvetica Neue"/>
          <w:lang w:val="en-AU"/>
        </w:rPr>
      </w:pPr>
      <w:r w:rsidRPr="00CB7BCF">
        <w:rPr>
          <w:rFonts w:ascii="Helvetica Neue" w:hAnsi="Helvetica Neue"/>
          <w:lang w:val="en-AU"/>
        </w:rPr>
        <w:t>We invite</w:t>
      </w:r>
      <w:r w:rsidR="00051150" w:rsidRPr="00CB7BCF">
        <w:rPr>
          <w:rFonts w:ascii="Helvetica Neue" w:hAnsi="Helvetica Neue"/>
          <w:lang w:val="en-AU"/>
        </w:rPr>
        <w:t xml:space="preserve"> empirical</w:t>
      </w:r>
      <w:r w:rsidRPr="00CB7BCF">
        <w:rPr>
          <w:rFonts w:ascii="Helvetica Neue" w:hAnsi="Helvetica Neue"/>
          <w:lang w:val="en-AU"/>
        </w:rPr>
        <w:t xml:space="preserve"> and theoretical research</w:t>
      </w:r>
      <w:r w:rsidR="00051150" w:rsidRPr="00CB7BCF">
        <w:rPr>
          <w:rFonts w:ascii="Helvetica Neue" w:hAnsi="Helvetica Neue"/>
          <w:lang w:val="en-AU"/>
        </w:rPr>
        <w:t xml:space="preserve"> that</w:t>
      </w:r>
      <w:r w:rsidRPr="00CB7BCF">
        <w:rPr>
          <w:rFonts w:ascii="Helvetica Neue" w:hAnsi="Helvetica Neue"/>
          <w:lang w:val="en-AU"/>
        </w:rPr>
        <w:t xml:space="preserve"> contribute to our understanding and application how </w:t>
      </w:r>
      <w:r w:rsidR="00A44CE9" w:rsidRPr="00CB7BCF">
        <w:rPr>
          <w:rFonts w:ascii="Helvetica Neue" w:hAnsi="Helvetica Neue"/>
          <w:lang w:val="en-AU"/>
        </w:rPr>
        <w:t>regulation</w:t>
      </w:r>
      <w:r w:rsidRPr="00CB7BCF">
        <w:rPr>
          <w:rFonts w:ascii="Helvetica Neue" w:hAnsi="Helvetica Neue"/>
          <w:lang w:val="en-AU"/>
        </w:rPr>
        <w:t xml:space="preserve"> is</w:t>
      </w:r>
      <w:r w:rsidR="00A44CE9" w:rsidRPr="00CB7BCF">
        <w:rPr>
          <w:rFonts w:ascii="Helvetica Neue" w:hAnsi="Helvetica Neue"/>
          <w:lang w:val="en-AU"/>
        </w:rPr>
        <w:t xml:space="preserve"> enacted throu</w:t>
      </w:r>
      <w:r w:rsidRPr="00CB7BCF">
        <w:rPr>
          <w:rFonts w:ascii="Helvetica Neue" w:hAnsi="Helvetica Neue"/>
          <w:lang w:val="en-AU"/>
        </w:rPr>
        <w:t xml:space="preserve">gh </w:t>
      </w:r>
      <w:r w:rsidR="00A12C84" w:rsidRPr="001F328F">
        <w:rPr>
          <w:rFonts w:ascii="Helvetica Neue" w:hAnsi="Helvetica Neue"/>
          <w:lang w:val="en-AU"/>
        </w:rPr>
        <w:t>IT</w:t>
      </w:r>
      <w:r w:rsidRPr="00CB7BCF">
        <w:rPr>
          <w:rFonts w:ascii="Helvetica Neue" w:hAnsi="Helvetica Neue"/>
          <w:lang w:val="en-AU"/>
        </w:rPr>
        <w:t xml:space="preserve"> or how</w:t>
      </w:r>
      <w:r w:rsidR="00FF5F38" w:rsidRPr="00CB7BCF">
        <w:rPr>
          <w:rFonts w:ascii="Helvetica Neue" w:hAnsi="Helvetica Neue"/>
          <w:lang w:val="en-AU"/>
        </w:rPr>
        <w:t xml:space="preserve"> uses </w:t>
      </w:r>
      <w:r w:rsidR="00FF5F38">
        <w:rPr>
          <w:rFonts w:ascii="Helvetica Neue" w:hAnsi="Helvetica Neue"/>
          <w:lang w:val="en-AU"/>
        </w:rPr>
        <w:t xml:space="preserve">of </w:t>
      </w:r>
      <w:r w:rsidR="00A12C84" w:rsidRPr="001F328F">
        <w:rPr>
          <w:rFonts w:ascii="Helvetica Neue" w:hAnsi="Helvetica Neue"/>
          <w:lang w:val="en-AU"/>
        </w:rPr>
        <w:t>IT</w:t>
      </w:r>
      <w:r w:rsidRPr="001F328F">
        <w:rPr>
          <w:rFonts w:ascii="Helvetica Neue" w:hAnsi="Helvetica Neue"/>
          <w:lang w:val="en-AU"/>
        </w:rPr>
        <w:t xml:space="preserve"> </w:t>
      </w:r>
      <w:r w:rsidR="00FF5F38" w:rsidRPr="00CB7BCF">
        <w:rPr>
          <w:rFonts w:ascii="Helvetica Neue" w:hAnsi="Helvetica Neue"/>
          <w:lang w:val="en-AU"/>
        </w:rPr>
        <w:t>c</w:t>
      </w:r>
      <w:r w:rsidRPr="00CB7BCF">
        <w:rPr>
          <w:rFonts w:ascii="Helvetica Neue" w:hAnsi="Helvetica Neue"/>
          <w:lang w:val="en-AU"/>
        </w:rPr>
        <w:t>an be</w:t>
      </w:r>
      <w:r w:rsidR="00A44CE9" w:rsidRPr="00CB7BCF">
        <w:rPr>
          <w:rFonts w:ascii="Helvetica Neue" w:hAnsi="Helvetica Neue"/>
          <w:lang w:val="en-AU"/>
        </w:rPr>
        <w:t xml:space="preserve"> regu</w:t>
      </w:r>
      <w:r w:rsidRPr="00CB7BCF">
        <w:rPr>
          <w:rFonts w:ascii="Helvetica Neue" w:hAnsi="Helvetica Neue"/>
          <w:lang w:val="en-AU"/>
        </w:rPr>
        <w:t>lated</w:t>
      </w:r>
      <w:r w:rsidR="00A44CE9" w:rsidRPr="00CB7BCF">
        <w:rPr>
          <w:rFonts w:ascii="Helvetica Neue" w:hAnsi="Helvetica Neue"/>
          <w:lang w:val="en-AU"/>
        </w:rPr>
        <w:t xml:space="preserve">. </w:t>
      </w:r>
      <w:r w:rsidR="00051150" w:rsidRPr="00CB7BCF">
        <w:rPr>
          <w:rFonts w:ascii="Helvetica Neue" w:hAnsi="Helvetica Neue"/>
          <w:lang w:val="en-AU"/>
        </w:rPr>
        <w:t>We</w:t>
      </w:r>
      <w:r w:rsidRPr="00CB7BCF">
        <w:rPr>
          <w:rFonts w:ascii="Helvetica Neue" w:hAnsi="Helvetica Neue"/>
          <w:lang w:val="en-AU"/>
        </w:rPr>
        <w:t xml:space="preserve"> encourage submissions that use</w:t>
      </w:r>
      <w:r w:rsidR="00051150" w:rsidRPr="00CB7BCF">
        <w:rPr>
          <w:rFonts w:ascii="Helvetica Neue" w:hAnsi="Helvetica Neue"/>
          <w:lang w:val="en-AU"/>
        </w:rPr>
        <w:t xml:space="preserve"> diverse epistemological and methodological approaches</w:t>
      </w:r>
      <w:r w:rsidRPr="00CB7BCF">
        <w:rPr>
          <w:rFonts w:ascii="Helvetica Neue" w:hAnsi="Helvetica Neue"/>
          <w:lang w:val="en-AU"/>
        </w:rPr>
        <w:t xml:space="preserve"> </w:t>
      </w:r>
      <w:r w:rsidR="00FF5F38">
        <w:rPr>
          <w:rFonts w:ascii="Helvetica Neue" w:hAnsi="Helvetica Neue"/>
          <w:lang w:val="en-AU"/>
        </w:rPr>
        <w:t>to</w:t>
      </w:r>
      <w:r w:rsidRPr="00CB7BCF">
        <w:rPr>
          <w:rFonts w:ascii="Helvetica Neue" w:hAnsi="Helvetica Neue"/>
          <w:lang w:val="en-AU"/>
        </w:rPr>
        <w:t xml:space="preserve"> focus on emerging and new regulatory solutions and practices</w:t>
      </w:r>
      <w:r w:rsidR="00051150" w:rsidRPr="00CB7BCF">
        <w:rPr>
          <w:rFonts w:ascii="Helvetica Neue" w:hAnsi="Helvetica Neue"/>
          <w:lang w:val="en-AU"/>
        </w:rPr>
        <w:t>.</w:t>
      </w:r>
      <w:r w:rsidR="00B246D3" w:rsidRPr="00CB7BCF">
        <w:rPr>
          <w:rFonts w:ascii="Helvetica Neue" w:hAnsi="Helvetica Neue"/>
          <w:lang w:val="en-AU"/>
        </w:rPr>
        <w:t xml:space="preserve"> </w:t>
      </w:r>
      <w:r w:rsidR="00FF5F38">
        <w:rPr>
          <w:rFonts w:ascii="Helvetica Neue" w:hAnsi="Helvetica Neue"/>
          <w:lang w:val="en-AU"/>
        </w:rPr>
        <w:t>S</w:t>
      </w:r>
      <w:r w:rsidR="001A7B81" w:rsidRPr="001F328F">
        <w:rPr>
          <w:rFonts w:ascii="Helvetica Neue" w:hAnsi="Helvetica Neue"/>
          <w:lang w:val="en-AU"/>
        </w:rPr>
        <w:t xml:space="preserve">ubmissions </w:t>
      </w:r>
      <w:r w:rsidR="00214E91" w:rsidRPr="001F328F">
        <w:rPr>
          <w:rFonts w:ascii="Helvetica Neue" w:hAnsi="Helvetica Neue"/>
          <w:lang w:val="en-AU"/>
        </w:rPr>
        <w:t>may</w:t>
      </w:r>
      <w:r w:rsidR="001A7B81" w:rsidRPr="00CB7BCF">
        <w:rPr>
          <w:rFonts w:ascii="Helvetica Neue" w:hAnsi="Helvetica Neue"/>
          <w:lang w:val="en-AU"/>
        </w:rPr>
        <w:t xml:space="preserve"> engage in</w:t>
      </w:r>
      <w:r w:rsidR="00B246D3" w:rsidRPr="00CB7BCF">
        <w:rPr>
          <w:rFonts w:ascii="Helvetica Neue" w:hAnsi="Helvetica Neue"/>
          <w:lang w:val="en-AU"/>
        </w:rPr>
        <w:t xml:space="preserve"> cross-disciplinary inquiries and </w:t>
      </w:r>
      <w:r w:rsidR="00214E91" w:rsidRPr="001F328F">
        <w:rPr>
          <w:rFonts w:ascii="Helvetica Neue" w:hAnsi="Helvetica Neue"/>
          <w:lang w:val="en-AU"/>
        </w:rPr>
        <w:t xml:space="preserve">should </w:t>
      </w:r>
      <w:r w:rsidR="00B246D3" w:rsidRPr="00CB7BCF">
        <w:rPr>
          <w:rFonts w:ascii="Helvetica Neue" w:hAnsi="Helvetica Neue"/>
          <w:lang w:val="en-AU"/>
        </w:rPr>
        <w:t xml:space="preserve">offer novel knowledge and fresh methodological, theoretical and empirical insights how regulation and </w:t>
      </w:r>
      <w:r w:rsidR="00A12C84" w:rsidRPr="001F328F">
        <w:rPr>
          <w:rFonts w:ascii="Helvetica Neue" w:hAnsi="Helvetica Neue"/>
          <w:lang w:val="en-AU"/>
        </w:rPr>
        <w:t>IT</w:t>
      </w:r>
      <w:r w:rsidR="00B246D3" w:rsidRPr="00CB7BCF">
        <w:rPr>
          <w:rFonts w:ascii="Helvetica Neue" w:hAnsi="Helvetica Neue"/>
          <w:lang w:val="en-AU"/>
        </w:rPr>
        <w:t xml:space="preserve"> evolve and are related. </w:t>
      </w:r>
      <w:r w:rsidR="00051150" w:rsidRPr="00CB7BCF">
        <w:rPr>
          <w:rFonts w:ascii="Helvetica Neue" w:hAnsi="Helvetica Neue"/>
          <w:lang w:val="en-AU"/>
        </w:rPr>
        <w:t>The papers will be</w:t>
      </w:r>
      <w:r w:rsidR="00B13C9D" w:rsidRPr="00CB7BCF">
        <w:rPr>
          <w:rFonts w:ascii="Helvetica Neue" w:hAnsi="Helvetica Neue"/>
          <w:lang w:val="en-AU"/>
        </w:rPr>
        <w:t xml:space="preserve"> </w:t>
      </w:r>
      <w:r w:rsidR="00051150" w:rsidRPr="00CB7BCF">
        <w:rPr>
          <w:rFonts w:ascii="Helvetica Neue" w:hAnsi="Helvetica Neue"/>
          <w:lang w:val="en-AU"/>
        </w:rPr>
        <w:t>evaluated for the</w:t>
      </w:r>
      <w:r w:rsidR="006A30A2" w:rsidRPr="00CB7BCF">
        <w:rPr>
          <w:rFonts w:ascii="Helvetica Neue" w:hAnsi="Helvetica Neue"/>
          <w:lang w:val="en-AU"/>
        </w:rPr>
        <w:t>ir</w:t>
      </w:r>
      <w:r w:rsidR="00B246D3" w:rsidRPr="00CB7BCF">
        <w:rPr>
          <w:rFonts w:ascii="Helvetica Neue" w:hAnsi="Helvetica Neue"/>
          <w:lang w:val="en-AU"/>
        </w:rPr>
        <w:t xml:space="preserve"> interestingness,</w:t>
      </w:r>
      <w:r w:rsidR="006A30A2" w:rsidRPr="00CB7BCF">
        <w:rPr>
          <w:rFonts w:ascii="Helvetica Neue" w:hAnsi="Helvetica Neue"/>
          <w:lang w:val="en-AU"/>
        </w:rPr>
        <w:t xml:space="preserve"> novelty</w:t>
      </w:r>
      <w:r w:rsidR="00B246D3" w:rsidRPr="00CB7BCF">
        <w:rPr>
          <w:rFonts w:ascii="Helvetica Neue" w:hAnsi="Helvetica Neue"/>
          <w:lang w:val="en-AU"/>
        </w:rPr>
        <w:t xml:space="preserve"> and credibility</w:t>
      </w:r>
      <w:r w:rsidR="006A30A2" w:rsidRPr="00CB7BCF">
        <w:rPr>
          <w:rFonts w:ascii="Helvetica Neue" w:hAnsi="Helvetica Neue"/>
          <w:lang w:val="en-AU"/>
        </w:rPr>
        <w:t xml:space="preserve"> of the contribution</w:t>
      </w:r>
      <w:r w:rsidR="00051150" w:rsidRPr="00CB7BCF">
        <w:rPr>
          <w:rFonts w:ascii="Helvetica Neue" w:hAnsi="Helvetica Neue"/>
          <w:lang w:val="en-AU"/>
        </w:rPr>
        <w:t>.</w:t>
      </w:r>
      <w:r w:rsidR="001A7B81" w:rsidRPr="00CB7BCF">
        <w:rPr>
          <w:rFonts w:ascii="Helvetica Neue" w:hAnsi="Helvetica Neue"/>
          <w:lang w:val="en-AU"/>
        </w:rPr>
        <w:t xml:space="preserve"> </w:t>
      </w:r>
      <w:r w:rsidR="00B246D3" w:rsidRPr="001F328F">
        <w:rPr>
          <w:rFonts w:ascii="Helvetica Neue" w:hAnsi="Helvetica Neue"/>
          <w:lang w:val="en-AU"/>
        </w:rPr>
        <w:t>I</w:t>
      </w:r>
      <w:r w:rsidR="00214E91" w:rsidRPr="001F328F">
        <w:rPr>
          <w:rFonts w:ascii="Helvetica Neue" w:hAnsi="Helvetica Neue"/>
          <w:lang w:val="en-AU"/>
        </w:rPr>
        <w:t>f in doubt, i</w:t>
      </w:r>
      <w:r w:rsidR="00B246D3" w:rsidRPr="001F328F">
        <w:rPr>
          <w:rFonts w:ascii="Helvetica Neue" w:hAnsi="Helvetica Neue"/>
          <w:lang w:val="en-AU"/>
        </w:rPr>
        <w:t>nterested</w:t>
      </w:r>
      <w:r w:rsidR="00B246D3" w:rsidRPr="00CB7BCF">
        <w:rPr>
          <w:rFonts w:ascii="Helvetica Neue" w:hAnsi="Helvetica Neue"/>
          <w:lang w:val="en-AU"/>
        </w:rPr>
        <w:t xml:space="preserve"> authors should consult the special issue guest editors whether their papers fall</w:t>
      </w:r>
      <w:r w:rsidR="00974F42" w:rsidRPr="00CB7BCF">
        <w:rPr>
          <w:rFonts w:ascii="Helvetica Neue" w:hAnsi="Helvetica Neue"/>
          <w:lang w:val="en-AU"/>
        </w:rPr>
        <w:t xml:space="preserve"> within the scope of the special issue</w:t>
      </w:r>
      <w:r w:rsidR="00B246D3" w:rsidRPr="00CB7BCF">
        <w:rPr>
          <w:rFonts w:ascii="Helvetica Neue" w:hAnsi="Helvetica Neue"/>
          <w:lang w:val="en-AU"/>
        </w:rPr>
        <w:t>. To this end</w:t>
      </w:r>
      <w:r w:rsidR="00214E91" w:rsidRPr="001F328F">
        <w:rPr>
          <w:rFonts w:ascii="Helvetica Neue" w:hAnsi="Helvetica Neue"/>
          <w:lang w:val="en-AU"/>
        </w:rPr>
        <w:t>, authors</w:t>
      </w:r>
      <w:r w:rsidR="00974F42" w:rsidRPr="00CB7BCF">
        <w:rPr>
          <w:rFonts w:ascii="Helvetica Neue" w:hAnsi="Helvetica Neue"/>
          <w:lang w:val="en-AU"/>
        </w:rPr>
        <w:t xml:space="preserve"> are encouraged to submit an extended abstract to the editors for </w:t>
      </w:r>
      <w:r w:rsidR="00B246D3" w:rsidRPr="00CB7BCF">
        <w:rPr>
          <w:rFonts w:ascii="Helvetica Neue" w:hAnsi="Helvetica Neue"/>
          <w:lang w:val="en-AU"/>
        </w:rPr>
        <w:t xml:space="preserve">initial </w:t>
      </w:r>
      <w:r w:rsidR="00974F42" w:rsidRPr="00CB7BCF">
        <w:rPr>
          <w:rFonts w:ascii="Helvetica Neue" w:hAnsi="Helvetica Neue"/>
          <w:lang w:val="en-AU"/>
        </w:rPr>
        <w:t>feedback.</w:t>
      </w:r>
    </w:p>
    <w:p w14:paraId="2CCD0EFA" w14:textId="76366E0B" w:rsidR="00A44CE9" w:rsidRPr="00CB7BCF" w:rsidRDefault="006339F6" w:rsidP="00F80405">
      <w:pPr>
        <w:spacing w:line="240" w:lineRule="auto"/>
        <w:rPr>
          <w:rFonts w:ascii="Helvetica Neue" w:hAnsi="Helvetica Neue"/>
          <w:lang w:val="en-AU"/>
        </w:rPr>
      </w:pPr>
      <w:r w:rsidRPr="00CB7BCF">
        <w:rPr>
          <w:rFonts w:ascii="Helvetica Neue" w:hAnsi="Helvetica Neue"/>
          <w:lang w:val="en-AU"/>
        </w:rPr>
        <w:t>T</w:t>
      </w:r>
      <w:r w:rsidR="00B246D3" w:rsidRPr="00CB7BCF">
        <w:rPr>
          <w:rFonts w:ascii="Helvetica Neue" w:hAnsi="Helvetica Neue"/>
          <w:lang w:val="en-AU"/>
        </w:rPr>
        <w:t>opics</w:t>
      </w:r>
      <w:r w:rsidRPr="00CB7BCF">
        <w:rPr>
          <w:rFonts w:ascii="Helvetica Neue" w:hAnsi="Helvetica Neue"/>
          <w:lang w:val="en-AU"/>
        </w:rPr>
        <w:t xml:space="preserve"> of the special</w:t>
      </w:r>
      <w:r w:rsidR="00A44CE9" w:rsidRPr="00CB7BCF">
        <w:rPr>
          <w:rFonts w:ascii="Helvetica Neue" w:hAnsi="Helvetica Neue"/>
          <w:lang w:val="en-AU"/>
        </w:rPr>
        <w:t xml:space="preserve"> include but are not limited to:</w:t>
      </w:r>
    </w:p>
    <w:p w14:paraId="2BBFEFED" w14:textId="07CF1371" w:rsidR="001A7B81" w:rsidRPr="00CB7BCF" w:rsidRDefault="001A7B81" w:rsidP="007628BB">
      <w:pPr>
        <w:spacing w:line="240" w:lineRule="auto"/>
        <w:rPr>
          <w:rFonts w:ascii="Helvetica Neue" w:hAnsi="Helvetica Neue"/>
          <w:b/>
          <w:lang w:val="en-AU"/>
        </w:rPr>
      </w:pPr>
      <w:r w:rsidRPr="00CB7BCF">
        <w:rPr>
          <w:rFonts w:ascii="Helvetica Neue" w:hAnsi="Helvetica Neue"/>
          <w:b/>
          <w:lang w:val="en-AU"/>
        </w:rPr>
        <w:t>Domain 1: Regulatory technologies for supervising and complying</w:t>
      </w:r>
      <w:r w:rsidR="00FB41C3" w:rsidRPr="001F328F">
        <w:rPr>
          <w:rFonts w:ascii="Helvetica Neue" w:hAnsi="Helvetica Neue"/>
          <w:b/>
          <w:lang w:val="en-AU"/>
        </w:rPr>
        <w:t xml:space="preserve"> (“regulation through IT”)</w:t>
      </w:r>
    </w:p>
    <w:p w14:paraId="04B0FBA7" w14:textId="7DA93668"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 xml:space="preserve">Theoretical analyses and frames for understanding regulatory technologies and how they shape social control and its </w:t>
      </w:r>
      <w:r w:rsidR="001F53BC">
        <w:rPr>
          <w:rFonts w:ascii="Helvetica Neue" w:hAnsi="Helvetica Neue"/>
          <w:sz w:val="24"/>
          <w:szCs w:val="24"/>
          <w:lang w:val="en-AU"/>
        </w:rPr>
        <w:t xml:space="preserve">various </w:t>
      </w:r>
      <w:r w:rsidRPr="00CB7BCF">
        <w:rPr>
          <w:rFonts w:ascii="Helvetica Neue" w:hAnsi="Helvetica Neue"/>
          <w:sz w:val="24"/>
          <w:lang w:val="en-AU"/>
        </w:rPr>
        <w:t>forms</w:t>
      </w:r>
      <w:r w:rsidR="001F53BC">
        <w:rPr>
          <w:rFonts w:ascii="Helvetica Neue" w:hAnsi="Helvetica Neue"/>
          <w:sz w:val="24"/>
          <w:szCs w:val="24"/>
          <w:lang w:val="en-AU"/>
        </w:rPr>
        <w:t>/</w:t>
      </w:r>
    </w:p>
    <w:p w14:paraId="14B2E4CD" w14:textId="5F993B2D"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New roles and demands for IT based audits and related challenges</w:t>
      </w:r>
      <w:r w:rsidR="001F53BC">
        <w:rPr>
          <w:rFonts w:ascii="Helvetica Neue" w:hAnsi="Helvetica Neue"/>
          <w:sz w:val="24"/>
          <w:szCs w:val="24"/>
          <w:lang w:val="en-AU"/>
        </w:rPr>
        <w:t>.</w:t>
      </w:r>
    </w:p>
    <w:p w14:paraId="2E00499E" w14:textId="01EEEFF3"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 xml:space="preserve">The changing role of </w:t>
      </w:r>
      <w:r w:rsidR="001F53BC">
        <w:rPr>
          <w:rFonts w:ascii="Helvetica Neue" w:hAnsi="Helvetica Neue"/>
          <w:sz w:val="24"/>
          <w:szCs w:val="24"/>
          <w:lang w:val="en-AU"/>
        </w:rPr>
        <w:t>IT</w:t>
      </w:r>
      <w:r w:rsidRPr="00CB7BCF">
        <w:rPr>
          <w:rFonts w:ascii="Helvetica Neue" w:hAnsi="Helvetica Neue"/>
          <w:sz w:val="24"/>
          <w:lang w:val="en-AU"/>
        </w:rPr>
        <w:t xml:space="preserve"> for regulatory intelligence and change management</w:t>
      </w:r>
      <w:r w:rsidR="001F53BC">
        <w:rPr>
          <w:rFonts w:ascii="Helvetica Neue" w:hAnsi="Helvetica Neue"/>
          <w:sz w:val="24"/>
          <w:szCs w:val="24"/>
          <w:lang w:val="en-AU"/>
        </w:rPr>
        <w:t>.</w:t>
      </w:r>
    </w:p>
    <w:p w14:paraId="5C14EE44" w14:textId="044497CE"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 xml:space="preserve">Managerial implications of regulatory technologies in vertical industries such as </w:t>
      </w:r>
      <w:r w:rsidR="001F328F">
        <w:rPr>
          <w:rFonts w:ascii="Helvetica Neue" w:hAnsi="Helvetica Neue"/>
          <w:sz w:val="24"/>
          <w:szCs w:val="24"/>
          <w:lang w:val="en-AU"/>
        </w:rPr>
        <w:t>f</w:t>
      </w:r>
      <w:r w:rsidRPr="001F328F">
        <w:rPr>
          <w:rFonts w:ascii="Helvetica Neue" w:hAnsi="Helvetica Neue"/>
          <w:sz w:val="24"/>
          <w:szCs w:val="24"/>
          <w:lang w:val="en-AU"/>
        </w:rPr>
        <w:t>inancial</w:t>
      </w:r>
      <w:r w:rsidRPr="00CB7BCF">
        <w:rPr>
          <w:rFonts w:ascii="Helvetica Neue" w:hAnsi="Helvetica Neue"/>
          <w:sz w:val="24"/>
          <w:lang w:val="en-AU"/>
        </w:rPr>
        <w:t xml:space="preserve"> services, </w:t>
      </w:r>
      <w:r w:rsidR="001F328F">
        <w:rPr>
          <w:rFonts w:ascii="Helvetica Neue" w:hAnsi="Helvetica Neue"/>
          <w:sz w:val="24"/>
          <w:szCs w:val="24"/>
          <w:lang w:val="en-AU"/>
        </w:rPr>
        <w:t>p</w:t>
      </w:r>
      <w:r w:rsidRPr="001F328F">
        <w:rPr>
          <w:rFonts w:ascii="Helvetica Neue" w:hAnsi="Helvetica Neue"/>
          <w:sz w:val="24"/>
          <w:szCs w:val="24"/>
          <w:lang w:val="en-AU"/>
        </w:rPr>
        <w:t>harmaceuticals,</w:t>
      </w:r>
      <w:r w:rsidR="001F328F">
        <w:rPr>
          <w:rFonts w:ascii="Helvetica Neue" w:hAnsi="Helvetica Neue"/>
          <w:sz w:val="24"/>
          <w:szCs w:val="24"/>
          <w:lang w:val="en-AU"/>
        </w:rPr>
        <w:t xml:space="preserve"> p</w:t>
      </w:r>
      <w:r w:rsidRPr="001F328F">
        <w:rPr>
          <w:rFonts w:ascii="Helvetica Neue" w:hAnsi="Helvetica Neue"/>
          <w:sz w:val="24"/>
          <w:szCs w:val="24"/>
          <w:lang w:val="en-AU"/>
        </w:rPr>
        <w:t xml:space="preserve">etrochemicals, </w:t>
      </w:r>
      <w:r w:rsidR="001F328F">
        <w:rPr>
          <w:rFonts w:ascii="Helvetica Neue" w:hAnsi="Helvetica Neue"/>
          <w:sz w:val="24"/>
          <w:szCs w:val="24"/>
          <w:lang w:val="en-AU"/>
        </w:rPr>
        <w:t>h</w:t>
      </w:r>
      <w:r w:rsidRPr="001F328F">
        <w:rPr>
          <w:rFonts w:ascii="Helvetica Neue" w:hAnsi="Helvetica Neue"/>
          <w:sz w:val="24"/>
          <w:szCs w:val="24"/>
          <w:lang w:val="en-AU"/>
        </w:rPr>
        <w:t xml:space="preserve">ealthcare, </w:t>
      </w:r>
      <w:r w:rsidR="001F328F">
        <w:rPr>
          <w:rFonts w:ascii="Helvetica Neue" w:hAnsi="Helvetica Neue"/>
          <w:sz w:val="24"/>
          <w:szCs w:val="24"/>
          <w:lang w:val="en-AU"/>
        </w:rPr>
        <w:t>a</w:t>
      </w:r>
      <w:r w:rsidRPr="001F328F">
        <w:rPr>
          <w:rFonts w:ascii="Helvetica Neue" w:hAnsi="Helvetica Neue"/>
          <w:sz w:val="24"/>
          <w:szCs w:val="24"/>
          <w:lang w:val="en-AU"/>
        </w:rPr>
        <w:t xml:space="preserve">viation </w:t>
      </w:r>
      <w:r w:rsidR="001F53BC">
        <w:rPr>
          <w:rFonts w:ascii="Helvetica Neue" w:hAnsi="Helvetica Neue"/>
          <w:sz w:val="24"/>
          <w:szCs w:val="24"/>
          <w:lang w:val="en-AU"/>
        </w:rPr>
        <w:t>etc.</w:t>
      </w:r>
    </w:p>
    <w:p w14:paraId="2A058590" w14:textId="1FFD846E"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 xml:space="preserve">The nature, scope and effects of digitisation of </w:t>
      </w:r>
      <w:r w:rsidR="001F328F">
        <w:rPr>
          <w:rFonts w:ascii="Helvetica Neue" w:hAnsi="Helvetica Neue"/>
          <w:sz w:val="24"/>
          <w:szCs w:val="24"/>
          <w:lang w:val="en-AU"/>
        </w:rPr>
        <w:t>go</w:t>
      </w:r>
      <w:r w:rsidRPr="001F328F">
        <w:rPr>
          <w:rFonts w:ascii="Helvetica Neue" w:hAnsi="Helvetica Neue"/>
          <w:sz w:val="24"/>
          <w:szCs w:val="24"/>
          <w:lang w:val="en-AU"/>
        </w:rPr>
        <w:t xml:space="preserve">vernance, </w:t>
      </w:r>
      <w:r w:rsidR="001F328F">
        <w:rPr>
          <w:rFonts w:ascii="Helvetica Neue" w:hAnsi="Helvetica Neue"/>
          <w:sz w:val="24"/>
          <w:szCs w:val="24"/>
          <w:lang w:val="en-AU"/>
        </w:rPr>
        <w:t>r</w:t>
      </w:r>
      <w:r w:rsidRPr="001F328F">
        <w:rPr>
          <w:rFonts w:ascii="Helvetica Neue" w:hAnsi="Helvetica Neue"/>
          <w:sz w:val="24"/>
          <w:szCs w:val="24"/>
          <w:lang w:val="en-AU"/>
        </w:rPr>
        <w:t>isk</w:t>
      </w:r>
      <w:r w:rsidRPr="00CB7BCF">
        <w:rPr>
          <w:rFonts w:ascii="Helvetica Neue" w:hAnsi="Helvetica Neue"/>
          <w:sz w:val="24"/>
          <w:lang w:val="en-AU"/>
        </w:rPr>
        <w:t xml:space="preserve"> and </w:t>
      </w:r>
      <w:r w:rsidR="001F328F">
        <w:rPr>
          <w:rFonts w:ascii="Helvetica Neue" w:hAnsi="Helvetica Neue"/>
          <w:sz w:val="24"/>
          <w:szCs w:val="24"/>
          <w:lang w:val="en-AU"/>
        </w:rPr>
        <w:t>c</w:t>
      </w:r>
      <w:r w:rsidRPr="001F328F">
        <w:rPr>
          <w:rFonts w:ascii="Helvetica Neue" w:hAnsi="Helvetica Neue"/>
          <w:sz w:val="24"/>
          <w:szCs w:val="24"/>
          <w:lang w:val="en-AU"/>
        </w:rPr>
        <w:t>ompliance</w:t>
      </w:r>
      <w:r w:rsidRPr="00CB7BCF">
        <w:rPr>
          <w:rFonts w:ascii="Helvetica Neue" w:hAnsi="Helvetica Neue"/>
          <w:sz w:val="24"/>
          <w:lang w:val="en-AU"/>
        </w:rPr>
        <w:t xml:space="preserve"> practices and related mechanisms</w:t>
      </w:r>
      <w:r w:rsidR="001F53BC">
        <w:rPr>
          <w:rFonts w:ascii="Helvetica Neue" w:hAnsi="Helvetica Neue"/>
          <w:sz w:val="24"/>
          <w:szCs w:val="24"/>
          <w:lang w:val="en-AU"/>
        </w:rPr>
        <w:t>.</w:t>
      </w:r>
    </w:p>
    <w:p w14:paraId="30E1BD81" w14:textId="10153BA3"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Innovation and entrepreneurship in regulatory technologies (e.g</w:t>
      </w:r>
      <w:r w:rsidRPr="001F328F">
        <w:rPr>
          <w:rFonts w:ascii="Helvetica Neue" w:hAnsi="Helvetica Neue"/>
          <w:sz w:val="24"/>
          <w:szCs w:val="24"/>
          <w:lang w:val="en-AU"/>
        </w:rPr>
        <w:t>.</w:t>
      </w:r>
      <w:r w:rsidR="001F328F">
        <w:rPr>
          <w:rFonts w:ascii="Helvetica Neue" w:hAnsi="Helvetica Neue"/>
          <w:sz w:val="24"/>
          <w:szCs w:val="24"/>
          <w:lang w:val="en-AU"/>
        </w:rPr>
        <w:t>,</w:t>
      </w:r>
      <w:r w:rsidRPr="00CB7BCF">
        <w:rPr>
          <w:rFonts w:ascii="Helvetica Neue" w:hAnsi="Helvetica Neue"/>
          <w:sz w:val="24"/>
          <w:lang w:val="en-AU"/>
        </w:rPr>
        <w:t xml:space="preserve"> sandboxes, incubators, accelerators</w:t>
      </w:r>
      <w:r w:rsidRPr="001F328F">
        <w:rPr>
          <w:rFonts w:ascii="Helvetica Neue" w:hAnsi="Helvetica Neue"/>
          <w:sz w:val="24"/>
          <w:szCs w:val="24"/>
          <w:lang w:val="en-AU"/>
        </w:rPr>
        <w:t>)</w:t>
      </w:r>
      <w:r w:rsidR="001F53BC">
        <w:rPr>
          <w:rFonts w:ascii="Helvetica Neue" w:hAnsi="Helvetica Neue"/>
          <w:sz w:val="24"/>
          <w:szCs w:val="24"/>
          <w:lang w:val="en-AU"/>
        </w:rPr>
        <w:t>.</w:t>
      </w:r>
    </w:p>
    <w:p w14:paraId="5F2FCFAF" w14:textId="199D8D72"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 xml:space="preserve">C-suite roles and responses </w:t>
      </w:r>
      <w:proofErr w:type="gramStart"/>
      <w:r w:rsidRPr="00CB7BCF">
        <w:rPr>
          <w:rFonts w:ascii="Helvetica Neue" w:hAnsi="Helvetica Neue"/>
          <w:sz w:val="24"/>
          <w:lang w:val="en-AU"/>
        </w:rPr>
        <w:t>with regard to</w:t>
      </w:r>
      <w:proofErr w:type="gramEnd"/>
      <w:r w:rsidRPr="00CB7BCF">
        <w:rPr>
          <w:rFonts w:ascii="Helvetica Neue" w:hAnsi="Helvetica Neue"/>
          <w:sz w:val="24"/>
          <w:lang w:val="en-AU"/>
        </w:rPr>
        <w:t xml:space="preserve"> regulatory technologies and the changing nature and role of regulatory function in organizations</w:t>
      </w:r>
      <w:r w:rsidR="001F328F">
        <w:rPr>
          <w:rFonts w:ascii="Helvetica Neue" w:hAnsi="Helvetica Neue"/>
          <w:sz w:val="24"/>
          <w:szCs w:val="24"/>
          <w:lang w:val="en-AU"/>
        </w:rPr>
        <w:t>.</w:t>
      </w:r>
    </w:p>
    <w:p w14:paraId="483F53E6" w14:textId="4C480EDA"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Technologies for identifying, monitoring and mitigating operational and financial risks</w:t>
      </w:r>
      <w:r w:rsidR="001F328F">
        <w:rPr>
          <w:rFonts w:ascii="Helvetica Neue" w:hAnsi="Helvetica Neue"/>
          <w:sz w:val="24"/>
          <w:szCs w:val="24"/>
          <w:lang w:val="en-AU"/>
        </w:rPr>
        <w:t>.</w:t>
      </w:r>
    </w:p>
    <w:p w14:paraId="40828AE7" w14:textId="4674EBF9" w:rsidR="001A7B81" w:rsidRPr="00CB7BCF" w:rsidRDefault="001F328F" w:rsidP="00CB7BCF">
      <w:pPr>
        <w:pStyle w:val="ListParagraph"/>
        <w:numPr>
          <w:ilvl w:val="0"/>
          <w:numId w:val="15"/>
        </w:numPr>
        <w:spacing w:line="240" w:lineRule="auto"/>
        <w:jc w:val="left"/>
        <w:rPr>
          <w:rFonts w:ascii="Helvetica Neue" w:hAnsi="Helvetica Neue"/>
          <w:sz w:val="24"/>
          <w:lang w:val="en-AU"/>
        </w:rPr>
      </w:pPr>
      <w:r>
        <w:rPr>
          <w:rFonts w:ascii="Helvetica Neue" w:hAnsi="Helvetica Neue"/>
          <w:sz w:val="24"/>
          <w:szCs w:val="24"/>
          <w:lang w:val="en-AU"/>
        </w:rPr>
        <w:t>M</w:t>
      </w:r>
      <w:r w:rsidR="001A7B81" w:rsidRPr="001F328F">
        <w:rPr>
          <w:rFonts w:ascii="Helvetica Neue" w:hAnsi="Helvetica Neue"/>
          <w:sz w:val="24"/>
          <w:szCs w:val="24"/>
          <w:lang w:val="en-AU"/>
        </w:rPr>
        <w:t>anaging</w:t>
      </w:r>
      <w:r w:rsidR="001A7B81" w:rsidRPr="00CB7BCF">
        <w:rPr>
          <w:rFonts w:ascii="Helvetica Neue" w:hAnsi="Helvetica Neue"/>
          <w:sz w:val="24"/>
          <w:lang w:val="en-AU"/>
        </w:rPr>
        <w:t xml:space="preserve"> organizational failures using RegTech</w:t>
      </w:r>
      <w:r>
        <w:rPr>
          <w:rFonts w:ascii="Helvetica Neue" w:hAnsi="Helvetica Neue"/>
          <w:sz w:val="24"/>
          <w:szCs w:val="24"/>
          <w:lang w:val="en-AU"/>
        </w:rPr>
        <w:t>.</w:t>
      </w:r>
    </w:p>
    <w:p w14:paraId="6B178C6B" w14:textId="00D67871"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Using digital technologies to address anti-money laundering (AML), terrorist financing and fraud</w:t>
      </w:r>
      <w:r w:rsidR="001F328F">
        <w:rPr>
          <w:rFonts w:ascii="Helvetica Neue" w:hAnsi="Helvetica Neue"/>
          <w:sz w:val="24"/>
          <w:szCs w:val="24"/>
          <w:lang w:val="en-AU"/>
        </w:rPr>
        <w:t>.</w:t>
      </w:r>
    </w:p>
    <w:p w14:paraId="0172D02C" w14:textId="0E8D9823" w:rsidR="001A7B81" w:rsidRPr="00CB7BCF" w:rsidRDefault="001A7B81" w:rsidP="00CB7BCF">
      <w:pPr>
        <w:pStyle w:val="ListParagraph"/>
        <w:numPr>
          <w:ilvl w:val="0"/>
          <w:numId w:val="15"/>
        </w:numPr>
        <w:spacing w:line="240" w:lineRule="auto"/>
        <w:jc w:val="left"/>
        <w:rPr>
          <w:rFonts w:ascii="Helvetica Neue" w:hAnsi="Helvetica Neue"/>
          <w:sz w:val="24"/>
          <w:lang w:val="en-AU"/>
        </w:rPr>
      </w:pPr>
      <w:r w:rsidRPr="00CB7BCF">
        <w:rPr>
          <w:rFonts w:ascii="Helvetica Neue" w:hAnsi="Helvetica Neue"/>
          <w:sz w:val="24"/>
          <w:lang w:val="en-AU"/>
        </w:rPr>
        <w:t>The use of regulatory technology in developing countries</w:t>
      </w:r>
      <w:r w:rsidR="001F328F">
        <w:rPr>
          <w:rFonts w:ascii="Helvetica Neue" w:hAnsi="Helvetica Neue"/>
          <w:sz w:val="24"/>
          <w:szCs w:val="24"/>
          <w:lang w:val="en-AU"/>
        </w:rPr>
        <w:t>.</w:t>
      </w:r>
    </w:p>
    <w:p w14:paraId="50670B04" w14:textId="77777777" w:rsidR="007628BB" w:rsidRPr="00CB7BCF" w:rsidRDefault="007628BB" w:rsidP="007628BB">
      <w:pPr>
        <w:spacing w:line="240" w:lineRule="auto"/>
        <w:rPr>
          <w:rFonts w:ascii="Helvetica Neue" w:hAnsi="Helvetica Neue"/>
          <w:u w:val="single"/>
          <w:lang w:val="en-AU"/>
        </w:rPr>
      </w:pPr>
    </w:p>
    <w:p w14:paraId="6599084C" w14:textId="691220AC" w:rsidR="001A7B81" w:rsidRPr="00CB7BCF" w:rsidRDefault="001A7B81" w:rsidP="007628BB">
      <w:pPr>
        <w:spacing w:line="240" w:lineRule="auto"/>
        <w:rPr>
          <w:rFonts w:ascii="Helvetica Neue" w:hAnsi="Helvetica Neue"/>
          <w:b/>
          <w:lang w:val="en-AU"/>
        </w:rPr>
      </w:pPr>
      <w:r w:rsidRPr="00CB7BCF">
        <w:rPr>
          <w:rFonts w:ascii="Helvetica Neue" w:hAnsi="Helvetica Neue"/>
          <w:b/>
          <w:lang w:val="en-AU"/>
        </w:rPr>
        <w:t xml:space="preserve">Domain 2: Regulating </w:t>
      </w:r>
      <w:r w:rsidR="00214E91" w:rsidRPr="001F328F">
        <w:rPr>
          <w:rFonts w:ascii="Helvetica Neue" w:hAnsi="Helvetica Neue"/>
          <w:b/>
          <w:lang w:val="en-AU"/>
        </w:rPr>
        <w:t>N</w:t>
      </w:r>
      <w:r w:rsidRPr="001F328F">
        <w:rPr>
          <w:rFonts w:ascii="Helvetica Neue" w:hAnsi="Helvetica Neue"/>
          <w:b/>
          <w:lang w:val="en-AU"/>
        </w:rPr>
        <w:t xml:space="preserve">ew </w:t>
      </w:r>
      <w:r w:rsidR="00214E91" w:rsidRPr="001F328F">
        <w:rPr>
          <w:rFonts w:ascii="Helvetica Neue" w:hAnsi="Helvetica Neue"/>
          <w:b/>
          <w:lang w:val="en-AU"/>
        </w:rPr>
        <w:t>T</w:t>
      </w:r>
      <w:r w:rsidRPr="001F328F">
        <w:rPr>
          <w:rFonts w:ascii="Helvetica Neue" w:hAnsi="Helvetica Neue"/>
          <w:b/>
          <w:lang w:val="en-AU"/>
        </w:rPr>
        <w:t xml:space="preserve">echnologies and </w:t>
      </w:r>
      <w:r w:rsidR="00214E91" w:rsidRPr="001F328F">
        <w:rPr>
          <w:rFonts w:ascii="Helvetica Neue" w:hAnsi="Helvetica Neue"/>
          <w:b/>
          <w:lang w:val="en-AU"/>
        </w:rPr>
        <w:t>P</w:t>
      </w:r>
      <w:r w:rsidRPr="001F328F">
        <w:rPr>
          <w:rFonts w:ascii="Helvetica Neue" w:hAnsi="Helvetica Neue"/>
          <w:b/>
          <w:lang w:val="en-AU"/>
        </w:rPr>
        <w:t xml:space="preserve">latforms </w:t>
      </w:r>
      <w:r w:rsidR="00FB41C3" w:rsidRPr="001F328F">
        <w:rPr>
          <w:rFonts w:ascii="Helvetica Neue" w:hAnsi="Helvetica Neue"/>
          <w:b/>
          <w:lang w:val="en-AU"/>
        </w:rPr>
        <w:t>(“</w:t>
      </w:r>
      <w:r w:rsidR="00214E91" w:rsidRPr="001F328F">
        <w:rPr>
          <w:rFonts w:ascii="Helvetica Neue" w:hAnsi="Helvetica Neue"/>
          <w:b/>
          <w:lang w:val="en-AU"/>
        </w:rPr>
        <w:t>R</w:t>
      </w:r>
      <w:r w:rsidR="00FB41C3" w:rsidRPr="001F328F">
        <w:rPr>
          <w:rFonts w:ascii="Helvetica Neue" w:hAnsi="Helvetica Neue"/>
          <w:b/>
          <w:lang w:val="en-AU"/>
        </w:rPr>
        <w:t>egulation of IT”)</w:t>
      </w:r>
    </w:p>
    <w:p w14:paraId="459A7C72" w14:textId="78DE523B" w:rsidR="001A7B81" w:rsidRPr="00CB7BCF" w:rsidRDefault="001A7B81" w:rsidP="00CB7BCF">
      <w:pPr>
        <w:pStyle w:val="ListParagraph"/>
        <w:numPr>
          <w:ilvl w:val="0"/>
          <w:numId w:val="14"/>
        </w:numPr>
        <w:spacing w:line="240" w:lineRule="auto"/>
        <w:jc w:val="left"/>
        <w:rPr>
          <w:rFonts w:ascii="Helvetica Neue" w:hAnsi="Helvetica Neue"/>
          <w:sz w:val="24"/>
          <w:lang w:val="en-AU"/>
        </w:rPr>
      </w:pPr>
      <w:r w:rsidRPr="00CB7BCF">
        <w:rPr>
          <w:rFonts w:ascii="Helvetica Neue" w:hAnsi="Helvetica Neue"/>
          <w:sz w:val="24"/>
          <w:lang w:val="en-AU"/>
        </w:rPr>
        <w:t xml:space="preserve">Regulation of social media </w:t>
      </w:r>
      <w:r w:rsidR="001F328F">
        <w:rPr>
          <w:rFonts w:ascii="Helvetica Neue" w:hAnsi="Helvetica Neue"/>
          <w:sz w:val="24"/>
          <w:szCs w:val="24"/>
          <w:lang w:val="en-AU"/>
        </w:rPr>
        <w:t xml:space="preserve">technologies and </w:t>
      </w:r>
      <w:r w:rsidRPr="00CB7BCF">
        <w:rPr>
          <w:rFonts w:ascii="Helvetica Neue" w:hAnsi="Helvetica Neue"/>
          <w:sz w:val="24"/>
          <w:lang w:val="en-AU"/>
        </w:rPr>
        <w:t>platforms</w:t>
      </w:r>
      <w:r w:rsidR="001F328F">
        <w:rPr>
          <w:rFonts w:ascii="Helvetica Neue" w:hAnsi="Helvetica Neue"/>
          <w:sz w:val="24"/>
          <w:szCs w:val="24"/>
          <w:lang w:val="en-AU"/>
        </w:rPr>
        <w:t>.</w:t>
      </w:r>
    </w:p>
    <w:p w14:paraId="52A4FED9" w14:textId="0814659B" w:rsidR="001A7B81" w:rsidRPr="00CB7BCF" w:rsidRDefault="001A7B81" w:rsidP="00CB7BCF">
      <w:pPr>
        <w:pStyle w:val="ListParagraph"/>
        <w:numPr>
          <w:ilvl w:val="0"/>
          <w:numId w:val="14"/>
        </w:numPr>
        <w:spacing w:line="240" w:lineRule="auto"/>
        <w:jc w:val="left"/>
        <w:rPr>
          <w:rFonts w:ascii="Helvetica Neue" w:hAnsi="Helvetica Neue"/>
          <w:sz w:val="24"/>
          <w:lang w:val="en-AU"/>
        </w:rPr>
      </w:pPr>
      <w:r w:rsidRPr="00CB7BCF">
        <w:rPr>
          <w:rFonts w:ascii="Helvetica Neue" w:hAnsi="Helvetica Neue"/>
          <w:sz w:val="24"/>
          <w:lang w:val="en-AU"/>
        </w:rPr>
        <w:t>Regulation of IT solutions and related solutions during design, implementation and use</w:t>
      </w:r>
      <w:r w:rsidR="001F328F">
        <w:rPr>
          <w:rFonts w:ascii="Helvetica Neue" w:hAnsi="Helvetica Neue"/>
          <w:sz w:val="24"/>
          <w:szCs w:val="24"/>
          <w:lang w:val="en-AU"/>
        </w:rPr>
        <w:t>.</w:t>
      </w:r>
    </w:p>
    <w:p w14:paraId="1ED1B814" w14:textId="04058CF6" w:rsidR="001A7B81" w:rsidRPr="00CB7BCF" w:rsidRDefault="001A7B81" w:rsidP="00CB7BCF">
      <w:pPr>
        <w:pStyle w:val="ListParagraph"/>
        <w:numPr>
          <w:ilvl w:val="0"/>
          <w:numId w:val="14"/>
        </w:numPr>
        <w:spacing w:line="240" w:lineRule="auto"/>
        <w:jc w:val="left"/>
        <w:rPr>
          <w:rFonts w:ascii="Helvetica Neue" w:hAnsi="Helvetica Neue"/>
          <w:sz w:val="24"/>
          <w:lang w:val="en-AU"/>
        </w:rPr>
      </w:pPr>
      <w:r w:rsidRPr="00CB7BCF">
        <w:rPr>
          <w:rFonts w:ascii="Helvetica Neue" w:hAnsi="Helvetica Neue"/>
          <w:sz w:val="24"/>
          <w:lang w:val="en-AU"/>
        </w:rPr>
        <w:t xml:space="preserve">Regulation of </w:t>
      </w:r>
      <w:r w:rsidR="002C58D0">
        <w:rPr>
          <w:rFonts w:ascii="Helvetica Neue" w:hAnsi="Helvetica Neue"/>
          <w:sz w:val="24"/>
          <w:szCs w:val="24"/>
          <w:lang w:val="en-AU"/>
        </w:rPr>
        <w:t>AI.</w:t>
      </w:r>
    </w:p>
    <w:p w14:paraId="6E8FAAA9" w14:textId="0A4B82E8" w:rsidR="001A7B81" w:rsidRPr="00CB7BCF" w:rsidRDefault="001A7B81" w:rsidP="00CB7BCF">
      <w:pPr>
        <w:pStyle w:val="ListParagraph"/>
        <w:numPr>
          <w:ilvl w:val="0"/>
          <w:numId w:val="14"/>
        </w:numPr>
        <w:spacing w:line="240" w:lineRule="auto"/>
        <w:jc w:val="left"/>
        <w:rPr>
          <w:rFonts w:ascii="Helvetica Neue" w:hAnsi="Helvetica Neue"/>
          <w:sz w:val="24"/>
          <w:lang w:val="en-AU"/>
        </w:rPr>
      </w:pPr>
      <w:r w:rsidRPr="00CB7BCF">
        <w:rPr>
          <w:rFonts w:ascii="Helvetica Neue" w:hAnsi="Helvetica Neue"/>
          <w:sz w:val="24"/>
          <w:lang w:val="en-AU"/>
        </w:rPr>
        <w:t xml:space="preserve">How to bridge the gap between ethics </w:t>
      </w:r>
      <w:r w:rsidRPr="001F328F">
        <w:rPr>
          <w:rFonts w:ascii="Helvetica Neue" w:hAnsi="Helvetica Neue"/>
          <w:sz w:val="24"/>
          <w:szCs w:val="24"/>
          <w:lang w:val="en-AU"/>
        </w:rPr>
        <w:t>and policy</w:t>
      </w:r>
      <w:r w:rsidR="001F328F">
        <w:rPr>
          <w:rFonts w:ascii="Helvetica Neue" w:hAnsi="Helvetica Neue"/>
          <w:sz w:val="24"/>
          <w:szCs w:val="24"/>
          <w:lang w:val="en-AU"/>
        </w:rPr>
        <w:t xml:space="preserve"> </w:t>
      </w:r>
      <w:r w:rsidR="001F328F" w:rsidRPr="00CB7BCF">
        <w:rPr>
          <w:rFonts w:ascii="Helvetica Neue" w:hAnsi="Helvetica Neue"/>
          <w:sz w:val="24"/>
          <w:lang w:val="en-AU"/>
        </w:rPr>
        <w:t>(e.g., for AI</w:t>
      </w:r>
      <w:r w:rsidR="001F328F" w:rsidRPr="001F328F">
        <w:rPr>
          <w:rFonts w:ascii="Helvetica Neue" w:hAnsi="Helvetica Neue"/>
          <w:sz w:val="24"/>
          <w:szCs w:val="24"/>
          <w:lang w:val="en-AU"/>
        </w:rPr>
        <w:t>)</w:t>
      </w:r>
      <w:r w:rsidRPr="001F328F">
        <w:rPr>
          <w:rFonts w:ascii="Helvetica Neue" w:hAnsi="Helvetica Neue"/>
          <w:sz w:val="24"/>
          <w:szCs w:val="24"/>
          <w:lang w:val="en-AU"/>
        </w:rPr>
        <w:t>?</w:t>
      </w:r>
      <w:r w:rsidRPr="00CB7BCF">
        <w:rPr>
          <w:rFonts w:ascii="Helvetica Neue" w:hAnsi="Helvetica Neue"/>
          <w:sz w:val="24"/>
          <w:lang w:val="en-AU"/>
        </w:rPr>
        <w:t xml:space="preserve"> Where is the overlap and divergence?</w:t>
      </w:r>
    </w:p>
    <w:p w14:paraId="1892F59B" w14:textId="0DE9ADB7" w:rsidR="001A7B81" w:rsidRPr="00CB7BCF" w:rsidRDefault="001A7B81" w:rsidP="00CB7BCF">
      <w:pPr>
        <w:pStyle w:val="ListParagraph"/>
        <w:numPr>
          <w:ilvl w:val="0"/>
          <w:numId w:val="14"/>
        </w:numPr>
        <w:spacing w:line="240" w:lineRule="auto"/>
        <w:jc w:val="left"/>
        <w:rPr>
          <w:rFonts w:ascii="Helvetica Neue" w:hAnsi="Helvetica Neue"/>
          <w:sz w:val="24"/>
          <w:lang w:val="en-AU"/>
        </w:rPr>
      </w:pPr>
      <w:r w:rsidRPr="00CB7BCF">
        <w:rPr>
          <w:rFonts w:ascii="Helvetica Neue" w:hAnsi="Helvetica Neue"/>
          <w:sz w:val="24"/>
          <w:lang w:val="en-AU"/>
        </w:rPr>
        <w:t>Strategic implications of regulating technologies for nations, industries and firms</w:t>
      </w:r>
      <w:r w:rsidR="001F328F">
        <w:rPr>
          <w:rFonts w:ascii="Helvetica Neue" w:hAnsi="Helvetica Neue"/>
          <w:sz w:val="24"/>
          <w:szCs w:val="24"/>
          <w:lang w:val="en-AU"/>
        </w:rPr>
        <w:t>.</w:t>
      </w:r>
    </w:p>
    <w:p w14:paraId="58E4F77A" w14:textId="71710218" w:rsidR="001A7B81" w:rsidRPr="00CB7BCF" w:rsidRDefault="001A7B81" w:rsidP="00CB7BCF">
      <w:pPr>
        <w:pStyle w:val="ListParagraph"/>
        <w:numPr>
          <w:ilvl w:val="0"/>
          <w:numId w:val="14"/>
        </w:numPr>
        <w:spacing w:line="240" w:lineRule="auto"/>
        <w:jc w:val="left"/>
        <w:rPr>
          <w:rFonts w:ascii="Helvetica Neue" w:hAnsi="Helvetica Neue"/>
          <w:sz w:val="24"/>
          <w:lang w:val="en-AU"/>
        </w:rPr>
      </w:pPr>
      <w:r w:rsidRPr="00CB7BCF">
        <w:rPr>
          <w:rFonts w:ascii="Helvetica Neue" w:hAnsi="Helvetica Neue"/>
          <w:sz w:val="24"/>
          <w:lang w:val="en-AU"/>
        </w:rPr>
        <w:t xml:space="preserve">Solutions for data privacy, protection, governance and </w:t>
      </w:r>
      <w:r w:rsidR="001F328F">
        <w:rPr>
          <w:rFonts w:ascii="Helvetica Neue" w:hAnsi="Helvetica Neue"/>
          <w:sz w:val="24"/>
          <w:szCs w:val="24"/>
          <w:lang w:val="en-AU"/>
        </w:rPr>
        <w:t>“</w:t>
      </w:r>
      <w:r w:rsidRPr="00CB7BCF">
        <w:rPr>
          <w:rFonts w:ascii="Helvetica Neue" w:hAnsi="Helvetica Neue"/>
          <w:sz w:val="24"/>
          <w:lang w:val="en-AU"/>
        </w:rPr>
        <w:t xml:space="preserve">fake </w:t>
      </w:r>
      <w:r w:rsidRPr="001F328F">
        <w:rPr>
          <w:rFonts w:ascii="Helvetica Neue" w:hAnsi="Helvetica Neue"/>
          <w:sz w:val="24"/>
          <w:szCs w:val="24"/>
          <w:lang w:val="en-AU"/>
        </w:rPr>
        <w:t>news</w:t>
      </w:r>
      <w:r w:rsidR="001F328F">
        <w:rPr>
          <w:rFonts w:ascii="Helvetica Neue" w:hAnsi="Helvetica Neue"/>
          <w:sz w:val="24"/>
          <w:szCs w:val="24"/>
          <w:lang w:val="en-AU"/>
        </w:rPr>
        <w:t>”</w:t>
      </w:r>
      <w:r w:rsidRPr="001F328F">
        <w:rPr>
          <w:rFonts w:ascii="Helvetica Neue" w:hAnsi="Helvetica Neue"/>
          <w:sz w:val="24"/>
          <w:szCs w:val="24"/>
          <w:lang w:val="en-AU"/>
        </w:rPr>
        <w:t>.</w:t>
      </w:r>
    </w:p>
    <w:p w14:paraId="62F6D7B0" w14:textId="176A5971" w:rsidR="001A7B81" w:rsidRPr="00CB7BCF" w:rsidRDefault="001A7B81" w:rsidP="00CB7BCF">
      <w:pPr>
        <w:pStyle w:val="ListParagraph"/>
        <w:numPr>
          <w:ilvl w:val="0"/>
          <w:numId w:val="14"/>
        </w:numPr>
        <w:spacing w:line="240" w:lineRule="auto"/>
        <w:jc w:val="left"/>
        <w:rPr>
          <w:rFonts w:ascii="Helvetica Neue" w:hAnsi="Helvetica Neue"/>
          <w:sz w:val="24"/>
          <w:lang w:val="en-AU"/>
        </w:rPr>
      </w:pPr>
      <w:r w:rsidRPr="00CB7BCF">
        <w:rPr>
          <w:rFonts w:ascii="Helvetica Neue" w:hAnsi="Helvetica Neue"/>
          <w:sz w:val="24"/>
          <w:lang w:val="en-AU"/>
        </w:rPr>
        <w:t>Cybersecurity obligations and mitigating related risks at the organizational level including network security and defence systems implementation and management.</w:t>
      </w:r>
    </w:p>
    <w:p w14:paraId="0B0E07D4" w14:textId="2494CC82" w:rsidR="001A7B81" w:rsidRPr="00CB7BCF" w:rsidRDefault="001A7B81" w:rsidP="001A7B81">
      <w:pPr>
        <w:spacing w:line="240" w:lineRule="auto"/>
        <w:rPr>
          <w:rFonts w:ascii="Helvetica Neue" w:hAnsi="Helvetica Neue"/>
          <w:lang w:val="en-AU"/>
        </w:rPr>
      </w:pPr>
    </w:p>
    <w:p w14:paraId="56077F6C" w14:textId="2B8FA067" w:rsidR="001A7B81" w:rsidRPr="00CB7BCF" w:rsidRDefault="001A7B81" w:rsidP="001A7B81">
      <w:pPr>
        <w:spacing w:line="240" w:lineRule="auto"/>
        <w:rPr>
          <w:rFonts w:ascii="Helvetica Neue" w:hAnsi="Helvetica Neue"/>
          <w:b/>
          <w:lang w:val="en-AU"/>
        </w:rPr>
      </w:pPr>
      <w:r w:rsidRPr="00CB7BCF">
        <w:rPr>
          <w:rFonts w:ascii="Helvetica Neue" w:hAnsi="Helvetica Neue"/>
          <w:b/>
          <w:lang w:val="en-AU"/>
        </w:rPr>
        <w:t xml:space="preserve">Submission </w:t>
      </w:r>
      <w:r w:rsidR="001F328F" w:rsidRPr="001F328F">
        <w:rPr>
          <w:rFonts w:ascii="Helvetica Neue" w:hAnsi="Helvetica Neue"/>
          <w:b/>
          <w:lang w:val="en-AU"/>
        </w:rPr>
        <w:t>Timetable</w:t>
      </w:r>
    </w:p>
    <w:p w14:paraId="6B3A4268" w14:textId="265C5161" w:rsidR="00767E86" w:rsidRDefault="001A7B81" w:rsidP="00767E86">
      <w:pPr>
        <w:spacing w:line="240" w:lineRule="auto"/>
        <w:rPr>
          <w:rFonts w:ascii="Helvetica Neue" w:hAnsi="Helvetica Neue"/>
          <w:bCs/>
          <w:lang w:val="en-AU"/>
        </w:rPr>
      </w:pPr>
      <w:r w:rsidRPr="00CB7BCF">
        <w:rPr>
          <w:rFonts w:ascii="Helvetica Neue" w:hAnsi="Helvetica Neue"/>
          <w:lang w:val="en-AU"/>
        </w:rPr>
        <w:t>Manuscripts will go through no more than two rounds of review.</w:t>
      </w:r>
      <w:r w:rsidR="001F328F" w:rsidRPr="00CB7BCF">
        <w:rPr>
          <w:rFonts w:ascii="Helvetica Neue" w:hAnsi="Helvetica Neue"/>
          <w:lang w:val="en-AU"/>
        </w:rPr>
        <w:t xml:space="preserve"> </w:t>
      </w:r>
      <w:r w:rsidR="00767E86" w:rsidRPr="00767E86">
        <w:rPr>
          <w:rFonts w:ascii="Helvetica Neue" w:hAnsi="Helvetica Neue"/>
          <w:bCs/>
          <w:lang w:val="en-AU"/>
        </w:rPr>
        <w:t>Submitted abstracts may be invited to be presented at workshop connected to this special issue at ICIS 202o.</w:t>
      </w:r>
    </w:p>
    <w:p w14:paraId="77422DAC" w14:textId="3E61D7D1" w:rsidR="00767E86" w:rsidRPr="00767E86" w:rsidRDefault="00767E86" w:rsidP="00767E86">
      <w:pPr>
        <w:pStyle w:val="ListParagraph"/>
        <w:numPr>
          <w:ilvl w:val="0"/>
          <w:numId w:val="17"/>
        </w:numPr>
        <w:shd w:val="clear" w:color="auto" w:fill="FFFFFF" w:themeFill="background1"/>
        <w:spacing w:line="240" w:lineRule="auto"/>
        <w:rPr>
          <w:rFonts w:ascii="Helvetica Neue" w:hAnsi="Helvetica Neue"/>
          <w:strike/>
          <w:sz w:val="24"/>
          <w:lang w:val="en-AU"/>
        </w:rPr>
      </w:pPr>
      <w:r w:rsidRPr="00767E86">
        <w:rPr>
          <w:rFonts w:ascii="Helvetica Neue" w:hAnsi="Helvetica Neue"/>
          <w:strike/>
          <w:sz w:val="24"/>
          <w:lang w:val="en-AU"/>
        </w:rPr>
        <w:t xml:space="preserve">First round submission: 31st December 2020 </w:t>
      </w:r>
    </w:p>
    <w:p w14:paraId="40DF07B6" w14:textId="25B4DAF1" w:rsidR="00767E86" w:rsidRPr="00767E86" w:rsidRDefault="00767E86" w:rsidP="00767E86">
      <w:pPr>
        <w:pStyle w:val="ListParagraph"/>
        <w:numPr>
          <w:ilvl w:val="0"/>
          <w:numId w:val="17"/>
        </w:numPr>
        <w:shd w:val="clear" w:color="auto" w:fill="FFFFFF" w:themeFill="background1"/>
        <w:spacing w:line="240" w:lineRule="auto"/>
        <w:rPr>
          <w:rFonts w:ascii="Helvetica Neue" w:hAnsi="Helvetica Neue"/>
          <w:strike/>
          <w:sz w:val="24"/>
          <w:lang w:val="en-AU"/>
        </w:rPr>
      </w:pPr>
      <w:r w:rsidRPr="00767E86">
        <w:rPr>
          <w:rFonts w:ascii="Helvetica Neue" w:hAnsi="Helvetica Neue"/>
          <w:strike/>
          <w:sz w:val="24"/>
          <w:lang w:val="en-AU"/>
        </w:rPr>
        <w:t xml:space="preserve">Round 1 decision to authors: 1st March 2021 </w:t>
      </w:r>
    </w:p>
    <w:p w14:paraId="47379E12" w14:textId="0278C16F" w:rsidR="00767E86" w:rsidRPr="00767E86" w:rsidRDefault="00767E86" w:rsidP="00767E86">
      <w:pPr>
        <w:pStyle w:val="ListParagraph"/>
        <w:numPr>
          <w:ilvl w:val="0"/>
          <w:numId w:val="17"/>
        </w:numPr>
        <w:shd w:val="clear" w:color="auto" w:fill="FFFFFF" w:themeFill="background1"/>
        <w:spacing w:line="240" w:lineRule="auto"/>
        <w:rPr>
          <w:rFonts w:ascii="Helvetica Neue" w:hAnsi="Helvetica Neue"/>
          <w:strike/>
          <w:sz w:val="24"/>
          <w:lang w:val="en-AU"/>
        </w:rPr>
      </w:pPr>
      <w:r w:rsidRPr="00767E86">
        <w:rPr>
          <w:rFonts w:ascii="Helvetica Neue" w:hAnsi="Helvetica Neue"/>
          <w:strike/>
          <w:sz w:val="24"/>
          <w:lang w:val="en-AU"/>
        </w:rPr>
        <w:t xml:space="preserve">Second round submission: 1st July 2021 </w:t>
      </w:r>
    </w:p>
    <w:p w14:paraId="3BB7E0EC" w14:textId="632BB1C3" w:rsidR="00767E86" w:rsidRPr="00767E86" w:rsidRDefault="00767E86" w:rsidP="00767E86">
      <w:pPr>
        <w:pStyle w:val="ListParagraph"/>
        <w:numPr>
          <w:ilvl w:val="0"/>
          <w:numId w:val="17"/>
        </w:numPr>
        <w:shd w:val="clear" w:color="auto" w:fill="FFFFFF" w:themeFill="background1"/>
        <w:spacing w:line="240" w:lineRule="auto"/>
        <w:rPr>
          <w:rFonts w:ascii="Helvetica Neue" w:hAnsi="Helvetica Neue"/>
          <w:strike/>
          <w:sz w:val="24"/>
          <w:lang w:val="en-AU"/>
        </w:rPr>
      </w:pPr>
      <w:r w:rsidRPr="00767E86">
        <w:rPr>
          <w:rFonts w:ascii="Helvetica Neue" w:hAnsi="Helvetica Neue"/>
          <w:strike/>
          <w:sz w:val="24"/>
          <w:lang w:val="en-AU"/>
        </w:rPr>
        <w:t xml:space="preserve">Second round decision to authors: 1st September 2021 </w:t>
      </w:r>
    </w:p>
    <w:p w14:paraId="183C830C" w14:textId="672A5B77" w:rsidR="00767E86" w:rsidRPr="00767E86" w:rsidRDefault="00767E86" w:rsidP="00767E86">
      <w:pPr>
        <w:pStyle w:val="ListParagraph"/>
        <w:numPr>
          <w:ilvl w:val="0"/>
          <w:numId w:val="17"/>
        </w:numPr>
        <w:shd w:val="clear" w:color="auto" w:fill="FFFFFF" w:themeFill="background1"/>
        <w:spacing w:line="240" w:lineRule="auto"/>
        <w:rPr>
          <w:rFonts w:ascii="Helvetica Neue" w:hAnsi="Helvetica Neue"/>
          <w:strike/>
          <w:sz w:val="24"/>
          <w:lang w:val="en-AU"/>
        </w:rPr>
      </w:pPr>
      <w:r w:rsidRPr="00767E86">
        <w:rPr>
          <w:rFonts w:ascii="Helvetica Neue" w:hAnsi="Helvetica Neue"/>
          <w:strike/>
          <w:sz w:val="24"/>
          <w:lang w:val="en-AU"/>
        </w:rPr>
        <w:t xml:space="preserve">Third and Final Round submissions: 1st November 2021 </w:t>
      </w:r>
    </w:p>
    <w:p w14:paraId="647C1782" w14:textId="7DB75FAC" w:rsidR="00767E86" w:rsidRPr="00767E86" w:rsidRDefault="00767E86" w:rsidP="00767E86">
      <w:pPr>
        <w:pStyle w:val="ListParagraph"/>
        <w:numPr>
          <w:ilvl w:val="0"/>
          <w:numId w:val="17"/>
        </w:numPr>
        <w:shd w:val="clear" w:color="auto" w:fill="FFFFFF" w:themeFill="background1"/>
        <w:spacing w:line="240" w:lineRule="auto"/>
        <w:rPr>
          <w:rFonts w:ascii="Helvetica Neue" w:hAnsi="Helvetica Neue"/>
          <w:strike/>
          <w:sz w:val="24"/>
          <w:lang w:val="en-AU"/>
        </w:rPr>
      </w:pPr>
      <w:r w:rsidRPr="00767E86">
        <w:rPr>
          <w:rFonts w:ascii="Helvetica Neue" w:hAnsi="Helvetica Neue"/>
          <w:strike/>
          <w:sz w:val="24"/>
          <w:lang w:val="en-AU"/>
        </w:rPr>
        <w:t xml:space="preserve">Final decision to authors: December 2021 </w:t>
      </w:r>
    </w:p>
    <w:p w14:paraId="64B1A3DC" w14:textId="19416B20" w:rsidR="00767E86" w:rsidRDefault="00767E86" w:rsidP="00767E86">
      <w:pPr>
        <w:spacing w:line="240" w:lineRule="auto"/>
        <w:rPr>
          <w:rFonts w:ascii="Helvetica Neue" w:hAnsi="Helvetica Neue"/>
          <w:bCs/>
          <w:lang w:val="en-AU"/>
        </w:rPr>
      </w:pPr>
      <w:r w:rsidRPr="00767E86">
        <w:rPr>
          <w:rFonts w:ascii="Helvetica Neue" w:hAnsi="Helvetica Neue"/>
          <w:bCs/>
          <w:lang w:val="en-AU"/>
        </w:rPr>
        <w:t>UPDATED SUBMISSION TIMETABLE</w:t>
      </w:r>
    </w:p>
    <w:p w14:paraId="1D6EBA59" w14:textId="6135E25F" w:rsidR="001A7B81" w:rsidRPr="00767E86" w:rsidRDefault="001A7B81" w:rsidP="00767E86">
      <w:pPr>
        <w:pStyle w:val="ListParagraph"/>
        <w:numPr>
          <w:ilvl w:val="0"/>
          <w:numId w:val="17"/>
        </w:numPr>
        <w:spacing w:line="240" w:lineRule="auto"/>
        <w:jc w:val="left"/>
        <w:rPr>
          <w:rFonts w:ascii="Helvetica Neue" w:hAnsi="Helvetica Neue"/>
          <w:sz w:val="24"/>
          <w:lang w:val="en-AU"/>
        </w:rPr>
      </w:pPr>
      <w:r w:rsidRPr="00767E86">
        <w:rPr>
          <w:rFonts w:ascii="Helvetica Neue" w:hAnsi="Helvetica Neue"/>
          <w:sz w:val="24"/>
          <w:lang w:val="en-AU"/>
        </w:rPr>
        <w:t>First round submission</w:t>
      </w:r>
      <w:r w:rsidR="001F328F" w:rsidRPr="00767E86">
        <w:rPr>
          <w:rFonts w:ascii="Helvetica Neue" w:hAnsi="Helvetica Neue"/>
          <w:sz w:val="24"/>
          <w:lang w:val="en-AU"/>
        </w:rPr>
        <w:t>:</w:t>
      </w:r>
      <w:r w:rsidRPr="00767E86">
        <w:rPr>
          <w:rFonts w:ascii="Helvetica Neue" w:hAnsi="Helvetica Neue"/>
          <w:sz w:val="24"/>
          <w:lang w:val="en-AU"/>
        </w:rPr>
        <w:t xml:space="preserve"> </w:t>
      </w:r>
      <w:r w:rsidR="00CB7BCF" w:rsidRPr="00767E86">
        <w:rPr>
          <w:rFonts w:ascii="Helvetica Neue" w:hAnsi="Helvetica Neue"/>
          <w:sz w:val="24"/>
          <w:lang w:val="en-AU"/>
        </w:rPr>
        <w:t>3</w:t>
      </w:r>
      <w:r w:rsidRPr="00767E86">
        <w:rPr>
          <w:rFonts w:ascii="Helvetica Neue" w:hAnsi="Helvetica Neue"/>
          <w:sz w:val="24"/>
          <w:lang w:val="en-AU"/>
        </w:rPr>
        <w:t>1</w:t>
      </w:r>
      <w:r w:rsidR="007628BB" w:rsidRPr="00767E86">
        <w:rPr>
          <w:rFonts w:ascii="Helvetica Neue" w:hAnsi="Helvetica Neue"/>
          <w:sz w:val="24"/>
          <w:lang w:val="en-AU"/>
        </w:rPr>
        <w:t>st</w:t>
      </w:r>
      <w:r w:rsidRPr="00767E86">
        <w:rPr>
          <w:rFonts w:ascii="Helvetica Neue" w:hAnsi="Helvetica Neue"/>
          <w:sz w:val="24"/>
          <w:lang w:val="en-AU"/>
        </w:rPr>
        <w:t xml:space="preserve"> </w:t>
      </w:r>
      <w:r w:rsidR="00C35055" w:rsidRPr="00767E86">
        <w:rPr>
          <w:rFonts w:ascii="Helvetica Neue" w:hAnsi="Helvetica Neue"/>
          <w:sz w:val="24"/>
          <w:lang w:val="en-AU"/>
        </w:rPr>
        <w:t>January</w:t>
      </w:r>
      <w:r w:rsidRPr="00767E86">
        <w:rPr>
          <w:rFonts w:ascii="Helvetica Neue" w:hAnsi="Helvetica Neue"/>
          <w:sz w:val="24"/>
          <w:lang w:val="en-AU"/>
        </w:rPr>
        <w:t xml:space="preserve"> 202</w:t>
      </w:r>
      <w:r w:rsidR="00C35055" w:rsidRPr="00767E86">
        <w:rPr>
          <w:rFonts w:ascii="Helvetica Neue" w:hAnsi="Helvetica Neue"/>
          <w:sz w:val="24"/>
          <w:lang w:val="en-AU"/>
        </w:rPr>
        <w:t>1</w:t>
      </w:r>
    </w:p>
    <w:p w14:paraId="3BEFA566" w14:textId="767A99FA" w:rsidR="001A7B81" w:rsidRPr="00CB7BCF" w:rsidRDefault="001A7B81" w:rsidP="00767E86">
      <w:pPr>
        <w:pStyle w:val="ListParagraph"/>
        <w:numPr>
          <w:ilvl w:val="0"/>
          <w:numId w:val="17"/>
        </w:numPr>
        <w:spacing w:line="240" w:lineRule="auto"/>
        <w:jc w:val="left"/>
        <w:rPr>
          <w:rFonts w:ascii="Helvetica Neue" w:hAnsi="Helvetica Neue"/>
          <w:sz w:val="24"/>
          <w:lang w:val="en-AU"/>
        </w:rPr>
      </w:pPr>
      <w:r w:rsidRPr="00CB7BCF">
        <w:rPr>
          <w:rFonts w:ascii="Helvetica Neue" w:hAnsi="Helvetica Neue"/>
          <w:sz w:val="24"/>
          <w:lang w:val="en-AU"/>
        </w:rPr>
        <w:t>Round 1 decision to authors</w:t>
      </w:r>
      <w:r w:rsidR="001F328F">
        <w:rPr>
          <w:rFonts w:ascii="Helvetica Neue" w:hAnsi="Helvetica Neue" w:cs="Times New Roman"/>
          <w:sz w:val="24"/>
          <w:szCs w:val="24"/>
          <w:lang w:val="en-AU"/>
        </w:rPr>
        <w:t>:</w:t>
      </w:r>
      <w:r w:rsidRPr="00CB7BCF">
        <w:rPr>
          <w:rFonts w:ascii="Helvetica Neue" w:hAnsi="Helvetica Neue"/>
          <w:sz w:val="24"/>
          <w:lang w:val="en-AU"/>
        </w:rPr>
        <w:t xml:space="preserve"> 1</w:t>
      </w:r>
      <w:r w:rsidRPr="00CB7BCF">
        <w:rPr>
          <w:rFonts w:ascii="Helvetica Neue" w:hAnsi="Helvetica Neue"/>
          <w:sz w:val="24"/>
          <w:vertAlign w:val="superscript"/>
          <w:lang w:val="en-AU"/>
        </w:rPr>
        <w:t>st</w:t>
      </w:r>
      <w:r w:rsidR="00214E91" w:rsidRPr="00CB7BCF">
        <w:rPr>
          <w:rFonts w:ascii="Helvetica Neue" w:hAnsi="Helvetica Neue"/>
          <w:sz w:val="24"/>
          <w:vertAlign w:val="superscript"/>
          <w:lang w:val="en-AU"/>
        </w:rPr>
        <w:t xml:space="preserve"> </w:t>
      </w:r>
      <w:r w:rsidR="00C35055">
        <w:rPr>
          <w:rFonts w:ascii="Helvetica Neue" w:hAnsi="Helvetica Neue"/>
          <w:sz w:val="24"/>
          <w:lang w:val="en-AU"/>
        </w:rPr>
        <w:t>April</w:t>
      </w:r>
      <w:r w:rsidR="00F80405" w:rsidRPr="00CB7BCF">
        <w:rPr>
          <w:rFonts w:ascii="Helvetica Neue" w:hAnsi="Helvetica Neue"/>
          <w:sz w:val="24"/>
          <w:lang w:val="en-AU"/>
        </w:rPr>
        <w:t xml:space="preserve"> 2021</w:t>
      </w:r>
    </w:p>
    <w:p w14:paraId="73A91551" w14:textId="22B5E3D1" w:rsidR="001A7B81" w:rsidRPr="00CB7BCF" w:rsidRDefault="001A7B81" w:rsidP="00767E86">
      <w:pPr>
        <w:pStyle w:val="ListParagraph"/>
        <w:numPr>
          <w:ilvl w:val="0"/>
          <w:numId w:val="17"/>
        </w:numPr>
        <w:spacing w:line="240" w:lineRule="auto"/>
        <w:jc w:val="left"/>
        <w:rPr>
          <w:rFonts w:ascii="Helvetica Neue" w:hAnsi="Helvetica Neue"/>
          <w:sz w:val="24"/>
          <w:lang w:val="en-AU"/>
        </w:rPr>
      </w:pPr>
      <w:r w:rsidRPr="00CB7BCF">
        <w:rPr>
          <w:rFonts w:ascii="Helvetica Neue" w:hAnsi="Helvetica Neue"/>
          <w:sz w:val="24"/>
          <w:lang w:val="en-AU"/>
        </w:rPr>
        <w:t>Second round submission</w:t>
      </w:r>
      <w:r w:rsidR="001F328F">
        <w:rPr>
          <w:rFonts w:ascii="Helvetica Neue" w:hAnsi="Helvetica Neue" w:cs="Times New Roman"/>
          <w:sz w:val="24"/>
          <w:szCs w:val="24"/>
          <w:lang w:val="en-AU"/>
        </w:rPr>
        <w:t>:</w:t>
      </w:r>
      <w:r w:rsidRPr="00CB7BCF">
        <w:rPr>
          <w:rFonts w:ascii="Helvetica Neue" w:hAnsi="Helvetica Neue"/>
          <w:sz w:val="24"/>
          <w:lang w:val="en-AU"/>
        </w:rPr>
        <w:t xml:space="preserve"> 1</w:t>
      </w:r>
      <w:r w:rsidRPr="00CB7BCF">
        <w:rPr>
          <w:rFonts w:ascii="Helvetica Neue" w:hAnsi="Helvetica Neue"/>
          <w:sz w:val="24"/>
          <w:vertAlign w:val="superscript"/>
          <w:lang w:val="en-AU"/>
        </w:rPr>
        <w:t>st</w:t>
      </w:r>
      <w:r w:rsidRPr="00CB7BCF">
        <w:rPr>
          <w:rFonts w:ascii="Helvetica Neue" w:hAnsi="Helvetica Neue"/>
          <w:sz w:val="24"/>
          <w:lang w:val="en-AU"/>
        </w:rPr>
        <w:t xml:space="preserve"> </w:t>
      </w:r>
      <w:r w:rsidR="00C35055">
        <w:rPr>
          <w:rFonts w:ascii="Helvetica Neue" w:hAnsi="Helvetica Neue"/>
          <w:sz w:val="24"/>
          <w:lang w:val="en-AU"/>
        </w:rPr>
        <w:t>August</w:t>
      </w:r>
      <w:r w:rsidRPr="00CB7BCF">
        <w:rPr>
          <w:rFonts w:ascii="Helvetica Neue" w:hAnsi="Helvetica Neue"/>
          <w:sz w:val="24"/>
          <w:lang w:val="en-AU"/>
        </w:rPr>
        <w:t xml:space="preserve"> 2021</w:t>
      </w:r>
    </w:p>
    <w:p w14:paraId="38A3A768" w14:textId="1EEB8AD9" w:rsidR="001A7B81" w:rsidRPr="00CB7BCF" w:rsidRDefault="001A7B81" w:rsidP="00767E86">
      <w:pPr>
        <w:pStyle w:val="ListParagraph"/>
        <w:numPr>
          <w:ilvl w:val="0"/>
          <w:numId w:val="17"/>
        </w:numPr>
        <w:spacing w:line="240" w:lineRule="auto"/>
        <w:jc w:val="left"/>
        <w:rPr>
          <w:rFonts w:ascii="Helvetica Neue" w:hAnsi="Helvetica Neue"/>
          <w:sz w:val="24"/>
          <w:lang w:val="en-AU"/>
        </w:rPr>
      </w:pPr>
      <w:r w:rsidRPr="00CB7BCF">
        <w:rPr>
          <w:rFonts w:ascii="Helvetica Neue" w:hAnsi="Helvetica Neue"/>
          <w:sz w:val="24"/>
          <w:lang w:val="en-AU"/>
        </w:rPr>
        <w:t>Second round decision to authors</w:t>
      </w:r>
      <w:r w:rsidR="001F328F">
        <w:rPr>
          <w:rFonts w:ascii="Helvetica Neue" w:hAnsi="Helvetica Neue" w:cs="Times New Roman"/>
          <w:sz w:val="24"/>
          <w:szCs w:val="24"/>
          <w:lang w:val="en-AU"/>
        </w:rPr>
        <w:t>:</w:t>
      </w:r>
      <w:r w:rsidRPr="00CB7BCF">
        <w:rPr>
          <w:rFonts w:ascii="Helvetica Neue" w:hAnsi="Helvetica Neue"/>
          <w:sz w:val="24"/>
          <w:lang w:val="en-AU"/>
        </w:rPr>
        <w:t xml:space="preserve"> 1</w:t>
      </w:r>
      <w:r w:rsidRPr="00CB7BCF">
        <w:rPr>
          <w:rFonts w:ascii="Helvetica Neue" w:hAnsi="Helvetica Neue"/>
          <w:sz w:val="24"/>
          <w:vertAlign w:val="superscript"/>
          <w:lang w:val="en-AU"/>
        </w:rPr>
        <w:t>st</w:t>
      </w:r>
      <w:r w:rsidRPr="00CB7BCF">
        <w:rPr>
          <w:rFonts w:ascii="Helvetica Neue" w:hAnsi="Helvetica Neue"/>
          <w:sz w:val="24"/>
          <w:lang w:val="en-AU"/>
        </w:rPr>
        <w:t xml:space="preserve"> </w:t>
      </w:r>
      <w:r w:rsidR="00C35055">
        <w:rPr>
          <w:rFonts w:ascii="Helvetica Neue" w:hAnsi="Helvetica Neue"/>
          <w:sz w:val="24"/>
          <w:lang w:val="en-AU"/>
        </w:rPr>
        <w:t>October</w:t>
      </w:r>
      <w:r w:rsidRPr="00CB7BCF">
        <w:rPr>
          <w:rFonts w:ascii="Helvetica Neue" w:hAnsi="Helvetica Neue"/>
          <w:sz w:val="24"/>
          <w:lang w:val="en-AU"/>
        </w:rPr>
        <w:t xml:space="preserve"> 2021</w:t>
      </w:r>
    </w:p>
    <w:p w14:paraId="795A18AB" w14:textId="071AA309" w:rsidR="001A7B81" w:rsidRPr="00CB7BCF" w:rsidRDefault="001A7B81" w:rsidP="00767E86">
      <w:pPr>
        <w:pStyle w:val="ListParagraph"/>
        <w:numPr>
          <w:ilvl w:val="0"/>
          <w:numId w:val="17"/>
        </w:numPr>
        <w:shd w:val="clear" w:color="auto" w:fill="FFFFFF" w:themeFill="background1"/>
        <w:spacing w:line="240" w:lineRule="auto"/>
        <w:jc w:val="left"/>
        <w:rPr>
          <w:rFonts w:ascii="Helvetica Neue" w:hAnsi="Helvetica Neue"/>
          <w:sz w:val="24"/>
          <w:lang w:val="en-AU"/>
        </w:rPr>
      </w:pPr>
      <w:r w:rsidRPr="00CB7BCF">
        <w:rPr>
          <w:rFonts w:ascii="Helvetica Neue" w:hAnsi="Helvetica Neue"/>
          <w:sz w:val="24"/>
          <w:lang w:val="en-AU"/>
        </w:rPr>
        <w:t>Third and Final Round submissions</w:t>
      </w:r>
      <w:r w:rsidR="001F328F">
        <w:rPr>
          <w:rFonts w:ascii="Helvetica Neue" w:hAnsi="Helvetica Neue" w:cs="Times New Roman"/>
          <w:sz w:val="24"/>
          <w:szCs w:val="24"/>
          <w:lang w:val="en-AU"/>
        </w:rPr>
        <w:t>:</w:t>
      </w:r>
      <w:r w:rsidRPr="00CB7BCF">
        <w:rPr>
          <w:rFonts w:ascii="Helvetica Neue" w:hAnsi="Helvetica Neue"/>
          <w:sz w:val="24"/>
          <w:lang w:val="en-AU"/>
        </w:rPr>
        <w:t xml:space="preserve"> 1</w:t>
      </w:r>
      <w:r w:rsidRPr="00CB7BCF">
        <w:rPr>
          <w:rFonts w:ascii="Helvetica Neue" w:hAnsi="Helvetica Neue"/>
          <w:sz w:val="24"/>
          <w:vertAlign w:val="superscript"/>
          <w:lang w:val="en-AU"/>
        </w:rPr>
        <w:t>st</w:t>
      </w:r>
      <w:r w:rsidRPr="00CB7BCF">
        <w:rPr>
          <w:rFonts w:ascii="Helvetica Neue" w:hAnsi="Helvetica Neue"/>
          <w:sz w:val="24"/>
          <w:lang w:val="en-AU"/>
        </w:rPr>
        <w:t xml:space="preserve"> </w:t>
      </w:r>
      <w:r w:rsidR="00C35055">
        <w:rPr>
          <w:rFonts w:ascii="Helvetica Neue" w:hAnsi="Helvetica Neue"/>
          <w:sz w:val="24"/>
          <w:lang w:val="en-AU"/>
        </w:rPr>
        <w:t>December</w:t>
      </w:r>
      <w:r w:rsidRPr="00CB7BCF">
        <w:rPr>
          <w:rFonts w:ascii="Helvetica Neue" w:hAnsi="Helvetica Neue"/>
          <w:sz w:val="24"/>
          <w:lang w:val="en-AU"/>
        </w:rPr>
        <w:t xml:space="preserve"> 2021</w:t>
      </w:r>
    </w:p>
    <w:p w14:paraId="10715ACD" w14:textId="790FA3CE" w:rsidR="001A7B81" w:rsidRPr="00CB7BCF" w:rsidRDefault="001A7B81" w:rsidP="00767E86">
      <w:pPr>
        <w:pStyle w:val="ListParagraph"/>
        <w:numPr>
          <w:ilvl w:val="0"/>
          <w:numId w:val="17"/>
        </w:numPr>
        <w:shd w:val="clear" w:color="auto" w:fill="FFFFFF" w:themeFill="background1"/>
        <w:spacing w:line="240" w:lineRule="auto"/>
        <w:rPr>
          <w:rFonts w:ascii="Helvetica Neue" w:hAnsi="Helvetica Neue"/>
          <w:sz w:val="24"/>
          <w:lang w:val="en-AU"/>
        </w:rPr>
      </w:pPr>
      <w:r w:rsidRPr="00CB7BCF">
        <w:rPr>
          <w:rFonts w:ascii="Helvetica Neue" w:hAnsi="Helvetica Neue"/>
          <w:sz w:val="24"/>
          <w:lang w:val="en-AU"/>
        </w:rPr>
        <w:t>Final decision to authors</w:t>
      </w:r>
      <w:r w:rsidR="001F328F">
        <w:rPr>
          <w:rFonts w:ascii="Helvetica Neue" w:hAnsi="Helvetica Neue" w:cs="Times New Roman"/>
          <w:sz w:val="24"/>
          <w:szCs w:val="24"/>
          <w:lang w:val="en-AU"/>
        </w:rPr>
        <w:t>:</w:t>
      </w:r>
      <w:r w:rsidR="00F80405" w:rsidRPr="00CB7BCF">
        <w:rPr>
          <w:rFonts w:ascii="Helvetica Neue" w:hAnsi="Helvetica Neue"/>
          <w:sz w:val="24"/>
          <w:lang w:val="en-AU"/>
        </w:rPr>
        <w:t xml:space="preserve"> </w:t>
      </w:r>
      <w:r w:rsidR="00767E86">
        <w:rPr>
          <w:rFonts w:ascii="Helvetica Neue" w:hAnsi="Helvetica Neue"/>
          <w:sz w:val="24"/>
          <w:lang w:val="en-AU"/>
        </w:rPr>
        <w:t xml:space="preserve">January </w:t>
      </w:r>
      <w:r w:rsidRPr="00CB7BCF">
        <w:rPr>
          <w:rFonts w:ascii="Helvetica Neue" w:hAnsi="Helvetica Neue"/>
          <w:sz w:val="24"/>
          <w:lang w:val="en-AU"/>
        </w:rPr>
        <w:t>202</w:t>
      </w:r>
      <w:r w:rsidR="00E23749">
        <w:rPr>
          <w:rFonts w:ascii="Helvetica Neue" w:hAnsi="Helvetica Neue"/>
          <w:sz w:val="24"/>
          <w:lang w:val="en-AU"/>
        </w:rPr>
        <w:t>2</w:t>
      </w:r>
      <w:bookmarkStart w:id="2" w:name="_GoBack"/>
      <w:bookmarkEnd w:id="2"/>
    </w:p>
    <w:p w14:paraId="338D2C78" w14:textId="77777777" w:rsidR="001F328F" w:rsidRPr="00CB7BCF" w:rsidRDefault="001F328F" w:rsidP="001A7B81">
      <w:pPr>
        <w:spacing w:line="240" w:lineRule="auto"/>
        <w:rPr>
          <w:rFonts w:ascii="Helvetica Neue" w:hAnsi="Helvetica Neue"/>
          <w:lang w:val="en-AU"/>
        </w:rPr>
      </w:pPr>
    </w:p>
    <w:p w14:paraId="12FE0C11" w14:textId="3AE8ABA7" w:rsidR="00051150" w:rsidRPr="00CB7BCF" w:rsidRDefault="00051150" w:rsidP="001A7B81">
      <w:pPr>
        <w:spacing w:line="240" w:lineRule="auto"/>
        <w:rPr>
          <w:rFonts w:ascii="Helvetica Neue" w:hAnsi="Helvetica Neue"/>
          <w:b/>
          <w:lang w:val="en-AU"/>
        </w:rPr>
      </w:pPr>
      <w:r w:rsidRPr="00CB7BCF">
        <w:rPr>
          <w:rFonts w:ascii="Helvetica Neue" w:hAnsi="Helvetica Neue"/>
          <w:b/>
          <w:lang w:val="en-AU"/>
        </w:rPr>
        <w:t>Editorial Review Board</w:t>
      </w:r>
    </w:p>
    <w:p w14:paraId="2A665CF3" w14:textId="3C377A9B"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Barney Tan</w:t>
      </w:r>
      <w:r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University of Sydney– Australia</w:t>
      </w:r>
    </w:p>
    <w:p w14:paraId="340890CC" w14:textId="37675FC8"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Chris Parker</w:t>
      </w:r>
      <w:r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American University – USA</w:t>
      </w:r>
    </w:p>
    <w:p w14:paraId="47A7B6A1" w14:textId="101A7517"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David Tilson</w:t>
      </w:r>
      <w:r w:rsidR="001F328F"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University of Rochester – USA</w:t>
      </w:r>
    </w:p>
    <w:p w14:paraId="08161423" w14:textId="0366A602"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Eric Lim</w:t>
      </w:r>
      <w:r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University New South Wales– Australia</w:t>
      </w:r>
    </w:p>
    <w:p w14:paraId="520F276E" w14:textId="620AB48B"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 xml:space="preserve">Francois de </w:t>
      </w:r>
      <w:proofErr w:type="spellStart"/>
      <w:r w:rsidR="001F328F" w:rsidRPr="00767E86">
        <w:rPr>
          <w:rFonts w:ascii="Helvetica Neue" w:hAnsi="Helvetica Neue"/>
          <w:lang w:val="en-AU"/>
        </w:rPr>
        <w:t>Vaujany</w:t>
      </w:r>
      <w:proofErr w:type="spellEnd"/>
      <w:r w:rsidRPr="00767E86">
        <w:rPr>
          <w:rFonts w:ascii="Helvetica Neue" w:hAnsi="Helvetica Neue"/>
          <w:lang w:val="en-AU"/>
        </w:rPr>
        <w:tab/>
      </w:r>
      <w:r w:rsidR="00CB7BCF" w:rsidRPr="00767E86">
        <w:rPr>
          <w:rFonts w:ascii="Helvetica Neue" w:hAnsi="Helvetica Neue"/>
          <w:lang w:val="en-AU"/>
        </w:rPr>
        <w:tab/>
      </w:r>
      <w:proofErr w:type="spellStart"/>
      <w:r w:rsidRPr="00767E86">
        <w:rPr>
          <w:rFonts w:ascii="Helvetica Neue" w:hAnsi="Helvetica Neue"/>
          <w:lang w:val="en-AU"/>
        </w:rPr>
        <w:t>Université</w:t>
      </w:r>
      <w:proofErr w:type="spellEnd"/>
      <w:r w:rsidRPr="00767E86">
        <w:rPr>
          <w:rFonts w:ascii="Helvetica Neue" w:hAnsi="Helvetica Neue"/>
          <w:lang w:val="en-AU"/>
        </w:rPr>
        <w:t xml:space="preserve"> Paris-Dauphine - France</w:t>
      </w:r>
    </w:p>
    <w:p w14:paraId="2A6880F4" w14:textId="13FB491C"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Frantz Rowe</w:t>
      </w:r>
      <w:r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proofErr w:type="spellStart"/>
      <w:r w:rsidRPr="00767E86">
        <w:rPr>
          <w:rFonts w:ascii="Helvetica Neue" w:hAnsi="Helvetica Neue"/>
          <w:lang w:val="en-AU"/>
        </w:rPr>
        <w:t>Université</w:t>
      </w:r>
      <w:proofErr w:type="spellEnd"/>
      <w:r w:rsidRPr="00767E86">
        <w:rPr>
          <w:rFonts w:ascii="Helvetica Neue" w:hAnsi="Helvetica Neue"/>
          <w:lang w:val="en-AU"/>
        </w:rPr>
        <w:t xml:space="preserve"> de Nantes– France</w:t>
      </w:r>
    </w:p>
    <w:p w14:paraId="0627C9E4" w14:textId="239D7D1B"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Heiko Gewald</w:t>
      </w:r>
      <w:r w:rsidRPr="00767E86">
        <w:rPr>
          <w:rFonts w:ascii="Helvetica Neue" w:hAnsi="Helvetica Neue"/>
          <w:lang w:val="en-AU"/>
        </w:rPr>
        <w:tab/>
      </w:r>
      <w:r w:rsidR="00214E91" w:rsidRPr="00767E86">
        <w:rPr>
          <w:rFonts w:ascii="Helvetica Neue" w:hAnsi="Helvetica Neue"/>
          <w:lang w:val="en-AU"/>
        </w:rPr>
        <w:tab/>
      </w:r>
      <w:r w:rsidR="00CB7BCF" w:rsidRPr="00767E86">
        <w:rPr>
          <w:rFonts w:ascii="Helvetica Neue" w:hAnsi="Helvetica Neue"/>
          <w:lang w:val="en-AU"/>
        </w:rPr>
        <w:tab/>
      </w:r>
      <w:r w:rsidRPr="00767E86">
        <w:rPr>
          <w:rFonts w:ascii="Helvetica Neue" w:hAnsi="Helvetica Neue"/>
          <w:lang w:val="en-AU"/>
        </w:rPr>
        <w:t>Neu-Ulm University of Applied Science</w:t>
      </w:r>
      <w:r w:rsidR="00214E91" w:rsidRPr="00767E86">
        <w:rPr>
          <w:rFonts w:ascii="Helvetica Neue" w:hAnsi="Helvetica Neue"/>
          <w:lang w:val="en-AU"/>
        </w:rPr>
        <w:t xml:space="preserve"> –</w:t>
      </w:r>
      <w:r w:rsidRPr="00767E86">
        <w:rPr>
          <w:rFonts w:ascii="Helvetica Neue" w:hAnsi="Helvetica Neue"/>
          <w:lang w:val="en-AU"/>
        </w:rPr>
        <w:t>Germany</w:t>
      </w:r>
    </w:p>
    <w:p w14:paraId="3F78DA9D" w14:textId="6BD53ADD"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Jonas Hedman</w:t>
      </w:r>
      <w:r w:rsidRPr="00767E86">
        <w:rPr>
          <w:rFonts w:ascii="Helvetica Neue" w:hAnsi="Helvetica Neue"/>
          <w:lang w:val="en-AU"/>
        </w:rPr>
        <w:tab/>
      </w:r>
      <w:r w:rsidRPr="00767E86">
        <w:rPr>
          <w:rFonts w:ascii="Helvetica Neue" w:hAnsi="Helvetica Neue"/>
          <w:lang w:val="en-AU"/>
        </w:rPr>
        <w:tab/>
        <w:t xml:space="preserve">Copenhagen Business School </w:t>
      </w:r>
      <w:r w:rsidR="00214E91" w:rsidRPr="00767E86">
        <w:rPr>
          <w:rFonts w:ascii="Helvetica Neue" w:hAnsi="Helvetica Neue"/>
          <w:lang w:val="en-AU"/>
        </w:rPr>
        <w:t>–</w:t>
      </w:r>
      <w:r w:rsidRPr="00767E86">
        <w:rPr>
          <w:rFonts w:ascii="Helvetica Neue" w:hAnsi="Helvetica Neue"/>
          <w:lang w:val="en-AU"/>
        </w:rPr>
        <w:t xml:space="preserve"> Denmark</w:t>
      </w:r>
    </w:p>
    <w:p w14:paraId="1A678803" w14:textId="20F93724"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M. Lynne Markus</w:t>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Bentley University – USA</w:t>
      </w:r>
    </w:p>
    <w:p w14:paraId="10D99FCD" w14:textId="13C514D5"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Markos Zachariadis</w:t>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University of Warwick – U.K.</w:t>
      </w:r>
    </w:p>
    <w:p w14:paraId="07D4449B" w14:textId="7AD9D976"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 xml:space="preserve">Michael </w:t>
      </w:r>
      <w:proofErr w:type="spellStart"/>
      <w:r w:rsidRPr="00767E86">
        <w:rPr>
          <w:rFonts w:ascii="Helvetica Neue" w:hAnsi="Helvetica Neue"/>
          <w:lang w:val="en-AU"/>
        </w:rPr>
        <w:t>zur</w:t>
      </w:r>
      <w:proofErr w:type="spellEnd"/>
      <w:r w:rsidRPr="00767E86">
        <w:rPr>
          <w:rFonts w:ascii="Helvetica Neue" w:hAnsi="Helvetica Neue"/>
          <w:lang w:val="en-AU"/>
        </w:rPr>
        <w:t xml:space="preserve"> </w:t>
      </w:r>
      <w:proofErr w:type="spellStart"/>
      <w:r w:rsidRPr="00767E86">
        <w:rPr>
          <w:rFonts w:ascii="Helvetica Neue" w:hAnsi="Helvetica Neue"/>
          <w:lang w:val="en-AU"/>
        </w:rPr>
        <w:t>Muehlen</w:t>
      </w:r>
      <w:proofErr w:type="spellEnd"/>
      <w:r w:rsidRPr="00767E86">
        <w:rPr>
          <w:rFonts w:ascii="Helvetica Neue" w:hAnsi="Helvetica Neue"/>
          <w:lang w:val="en-AU"/>
        </w:rPr>
        <w:tab/>
      </w:r>
      <w:r w:rsidR="00CB7BCF" w:rsidRPr="00767E86">
        <w:rPr>
          <w:rFonts w:ascii="Helvetica Neue" w:hAnsi="Helvetica Neue"/>
          <w:lang w:val="en-AU"/>
        </w:rPr>
        <w:tab/>
      </w:r>
      <w:r w:rsidRPr="00767E86">
        <w:rPr>
          <w:rFonts w:ascii="Helvetica Neue" w:hAnsi="Helvetica Neue"/>
          <w:lang w:val="en-AU"/>
        </w:rPr>
        <w:t>Stevens Institute of Technology – USA</w:t>
      </w:r>
    </w:p>
    <w:p w14:paraId="7558AC92" w14:textId="6E402A1E"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Michel Avital</w:t>
      </w:r>
      <w:r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Copenhagen Business School – Denmark</w:t>
      </w:r>
    </w:p>
    <w:p w14:paraId="65E15B11" w14:textId="0A9FC583"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 xml:space="preserve">Mikhail </w:t>
      </w:r>
      <w:proofErr w:type="spellStart"/>
      <w:r w:rsidRPr="00767E86">
        <w:rPr>
          <w:rFonts w:ascii="Helvetica Neue" w:hAnsi="Helvetica Neue"/>
          <w:lang w:val="en-AU"/>
        </w:rPr>
        <w:t>Oet</w:t>
      </w:r>
      <w:proofErr w:type="spellEnd"/>
      <w:r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proofErr w:type="spellStart"/>
      <w:r w:rsidRPr="00767E86">
        <w:rPr>
          <w:rFonts w:ascii="Helvetica Neue" w:hAnsi="Helvetica Neue"/>
          <w:lang w:val="en-AU"/>
        </w:rPr>
        <w:t>Northeastern</w:t>
      </w:r>
      <w:proofErr w:type="spellEnd"/>
      <w:r w:rsidRPr="00767E86">
        <w:rPr>
          <w:rFonts w:ascii="Helvetica Neue" w:hAnsi="Helvetica Neue"/>
          <w:lang w:val="en-AU"/>
        </w:rPr>
        <w:t xml:space="preserve"> University – USA</w:t>
      </w:r>
    </w:p>
    <w:p w14:paraId="116F8919" w14:textId="4AEE7F21"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Nicholas Berente</w:t>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University of Notre Dame – USA</w:t>
      </w:r>
    </w:p>
    <w:p w14:paraId="7EEB4976" w14:textId="0885B4E7"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Pierangelo Rosati</w:t>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Dublin City University, Ireland</w:t>
      </w:r>
    </w:p>
    <w:p w14:paraId="236E3BB7" w14:textId="0C79C8E1"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Roman Beck</w:t>
      </w:r>
      <w:r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IT University of Copenhagen – Denmark</w:t>
      </w:r>
    </w:p>
    <w:p w14:paraId="56F59B18" w14:textId="3A8FE876" w:rsidR="007628BB" w:rsidRPr="00767E86" w:rsidRDefault="007628BB" w:rsidP="00CB7BCF">
      <w:pPr>
        <w:pStyle w:val="NoSpacing"/>
        <w:jc w:val="left"/>
        <w:rPr>
          <w:rFonts w:ascii="Helvetica Neue" w:hAnsi="Helvetica Neue"/>
          <w:lang w:val="en-AU"/>
        </w:rPr>
      </w:pPr>
      <w:proofErr w:type="spellStart"/>
      <w:r w:rsidRPr="00767E86">
        <w:rPr>
          <w:rFonts w:ascii="Helvetica Neue" w:hAnsi="Helvetica Neue"/>
          <w:lang w:val="en-AU"/>
        </w:rPr>
        <w:t>Shazia</w:t>
      </w:r>
      <w:proofErr w:type="spellEnd"/>
      <w:r w:rsidRPr="00767E86">
        <w:rPr>
          <w:rFonts w:ascii="Helvetica Neue" w:hAnsi="Helvetica Neue"/>
          <w:lang w:val="en-AU"/>
        </w:rPr>
        <w:t xml:space="preserve"> Sadiq</w:t>
      </w:r>
      <w:r w:rsidR="001F328F" w:rsidRPr="00767E86">
        <w:rPr>
          <w:rFonts w:ascii="Helvetica Neue" w:hAnsi="Helvetica Neue"/>
          <w:lang w:val="en-AU"/>
        </w:rPr>
        <w:tab/>
      </w:r>
      <w:r w:rsidRPr="00767E86">
        <w:rPr>
          <w:rFonts w:ascii="Helvetica Neue" w:hAnsi="Helvetica Neue"/>
          <w:lang w:val="en-AU"/>
        </w:rPr>
        <w:tab/>
      </w:r>
      <w:r w:rsidRPr="00767E86">
        <w:rPr>
          <w:rFonts w:ascii="Helvetica Neue" w:hAnsi="Helvetica Neue"/>
          <w:lang w:val="en-AU"/>
        </w:rPr>
        <w:tab/>
        <w:t>University of Queensland – Australia</w:t>
      </w:r>
    </w:p>
    <w:p w14:paraId="274BC9BA" w14:textId="12788618"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Silvia Masiero</w:t>
      </w:r>
      <w:r w:rsidRPr="00767E86">
        <w:rPr>
          <w:rFonts w:ascii="Helvetica Neue" w:hAnsi="Helvetica Neue"/>
          <w:lang w:val="en-AU"/>
        </w:rPr>
        <w:tab/>
      </w:r>
      <w:r w:rsidRPr="00767E86">
        <w:rPr>
          <w:rFonts w:ascii="Helvetica Neue" w:hAnsi="Helvetica Neue"/>
          <w:lang w:val="en-AU"/>
        </w:rPr>
        <w:tab/>
      </w:r>
      <w:r w:rsidR="00CB7BCF" w:rsidRPr="00767E86">
        <w:rPr>
          <w:rFonts w:ascii="Helvetica Neue" w:hAnsi="Helvetica Neue"/>
          <w:lang w:val="en-AU"/>
        </w:rPr>
        <w:tab/>
      </w:r>
      <w:r w:rsidRPr="00767E86">
        <w:rPr>
          <w:rFonts w:ascii="Helvetica Neue" w:hAnsi="Helvetica Neue"/>
          <w:lang w:val="en-AU"/>
        </w:rPr>
        <w:t>Loughborough University – U.K</w:t>
      </w:r>
      <w:r w:rsidR="00214E91" w:rsidRPr="00767E86">
        <w:rPr>
          <w:rFonts w:ascii="Helvetica Neue" w:hAnsi="Helvetica Neue"/>
          <w:lang w:val="en-AU"/>
        </w:rPr>
        <w:t>.</w:t>
      </w:r>
    </w:p>
    <w:p w14:paraId="2186AE87" w14:textId="371C13BD"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Stefan Haefliger</w:t>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City University – U.K.</w:t>
      </w:r>
    </w:p>
    <w:p w14:paraId="46E22F3C" w14:textId="3DD5B7AE"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Theo Lynn</w:t>
      </w:r>
      <w:r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Dublin City University</w:t>
      </w:r>
      <w:r w:rsidR="00214E91" w:rsidRPr="00767E86">
        <w:rPr>
          <w:rFonts w:ascii="Helvetica Neue" w:hAnsi="Helvetica Neue"/>
          <w:lang w:val="en-AU"/>
        </w:rPr>
        <w:t xml:space="preserve"> –</w:t>
      </w:r>
      <w:r w:rsidRPr="00767E86">
        <w:rPr>
          <w:rFonts w:ascii="Helvetica Neue" w:hAnsi="Helvetica Neue"/>
          <w:lang w:val="en-AU"/>
        </w:rPr>
        <w:t xml:space="preserve"> Ireland</w:t>
      </w:r>
    </w:p>
    <w:p w14:paraId="6E3AE17E" w14:textId="34BD14DF" w:rsidR="007628BB" w:rsidRPr="00767E86" w:rsidRDefault="007628BB" w:rsidP="00CB7BCF">
      <w:pPr>
        <w:pStyle w:val="NoSpacing"/>
        <w:jc w:val="left"/>
        <w:rPr>
          <w:rFonts w:ascii="Helvetica Neue" w:hAnsi="Helvetica Neue"/>
          <w:lang w:val="en-AU"/>
        </w:rPr>
      </w:pPr>
      <w:r w:rsidRPr="00767E86">
        <w:rPr>
          <w:rFonts w:ascii="Helvetica Neue" w:hAnsi="Helvetica Neue"/>
          <w:lang w:val="en-AU"/>
        </w:rPr>
        <w:t>Uri Gal</w:t>
      </w:r>
      <w:r w:rsidRPr="00767E86">
        <w:rPr>
          <w:rFonts w:ascii="Helvetica Neue" w:hAnsi="Helvetica Neue"/>
          <w:lang w:val="en-AU"/>
        </w:rPr>
        <w:tab/>
      </w:r>
      <w:r w:rsidRPr="00767E86">
        <w:rPr>
          <w:rFonts w:ascii="Helvetica Neue" w:hAnsi="Helvetica Neue"/>
          <w:lang w:val="en-AU"/>
        </w:rPr>
        <w:tab/>
      </w:r>
      <w:r w:rsidR="00214E91" w:rsidRPr="00767E86">
        <w:rPr>
          <w:rFonts w:ascii="Helvetica Neue" w:hAnsi="Helvetica Neue"/>
          <w:lang w:val="en-AU"/>
        </w:rPr>
        <w:tab/>
      </w:r>
      <w:r w:rsidR="00CB7BCF" w:rsidRPr="00767E86">
        <w:rPr>
          <w:rFonts w:ascii="Helvetica Neue" w:hAnsi="Helvetica Neue"/>
          <w:lang w:val="en-AU"/>
        </w:rPr>
        <w:tab/>
      </w:r>
      <w:r w:rsidRPr="00767E86">
        <w:rPr>
          <w:rFonts w:ascii="Helvetica Neue" w:hAnsi="Helvetica Neue"/>
          <w:lang w:val="en-AU"/>
        </w:rPr>
        <w:t>University of Sydney – Australia</w:t>
      </w:r>
    </w:p>
    <w:p w14:paraId="63E990AA" w14:textId="4AF46C9F" w:rsidR="007628BB" w:rsidRPr="00CB7BCF" w:rsidRDefault="007628BB" w:rsidP="00CB7BCF">
      <w:pPr>
        <w:pStyle w:val="NoSpacing"/>
        <w:jc w:val="left"/>
        <w:rPr>
          <w:rFonts w:ascii="Helvetica Neue" w:hAnsi="Helvetica Neue"/>
          <w:lang w:val="en-AU"/>
        </w:rPr>
      </w:pPr>
      <w:r w:rsidRPr="00767E86">
        <w:rPr>
          <w:rFonts w:ascii="Helvetica Neue" w:hAnsi="Helvetica Neue"/>
          <w:lang w:val="en-AU"/>
        </w:rPr>
        <w:t>Vladislav Fomin</w:t>
      </w:r>
      <w:r w:rsidRPr="00767E86">
        <w:rPr>
          <w:rFonts w:ascii="Helvetica Neue" w:hAnsi="Helvetica Neue"/>
          <w:lang w:val="en-AU"/>
        </w:rPr>
        <w:tab/>
      </w:r>
      <w:r w:rsidR="00214E91" w:rsidRPr="00767E86">
        <w:rPr>
          <w:rFonts w:ascii="Helvetica Neue" w:hAnsi="Helvetica Neue"/>
          <w:lang w:val="en-AU"/>
        </w:rPr>
        <w:tab/>
      </w:r>
      <w:r w:rsidRPr="00767E86">
        <w:rPr>
          <w:rFonts w:ascii="Helvetica Neue" w:hAnsi="Helvetica Neue"/>
          <w:lang w:val="en-AU"/>
        </w:rPr>
        <w:t>University of Vilnius – Latvia</w:t>
      </w:r>
    </w:p>
    <w:p w14:paraId="185BB405" w14:textId="77777777" w:rsidR="00F80405" w:rsidRPr="00CB7BCF" w:rsidRDefault="00F80405" w:rsidP="00F80405">
      <w:pPr>
        <w:pStyle w:val="NoSpacing"/>
        <w:rPr>
          <w:rFonts w:ascii="Helvetica Neue" w:hAnsi="Helvetica Neue"/>
          <w:lang w:val="en-AU"/>
        </w:rPr>
      </w:pPr>
    </w:p>
    <w:p w14:paraId="3840C95A" w14:textId="66C4B416" w:rsidR="007F1523" w:rsidRPr="00CB7BCF" w:rsidRDefault="000337D2" w:rsidP="001A7B81">
      <w:pPr>
        <w:spacing w:line="240" w:lineRule="auto"/>
        <w:rPr>
          <w:rFonts w:ascii="Helvetica Neue" w:hAnsi="Helvetica Neue"/>
          <w:b/>
          <w:lang w:val="en-AU"/>
        </w:rPr>
      </w:pPr>
      <w:r w:rsidRPr="00CB7BCF">
        <w:rPr>
          <w:rFonts w:ascii="Helvetica Neue" w:hAnsi="Helvetica Neue"/>
          <w:b/>
          <w:lang w:val="en-AU"/>
        </w:rPr>
        <w:t>References</w:t>
      </w:r>
    </w:p>
    <w:p w14:paraId="5435D3A4" w14:textId="1DF7E482"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 xml:space="preserve">Baskerville, R., Rowe, F., &amp; Wolff, F. C. (2018). Integration of </w:t>
      </w:r>
      <w:r w:rsidRPr="001F328F">
        <w:rPr>
          <w:rFonts w:ascii="Helvetica Neue" w:hAnsi="Helvetica Neue"/>
          <w:lang w:val="en-AU"/>
        </w:rPr>
        <w:t>Information Systems and Cybersecurity Countermeasures: An Exposure to Risk Perspective. The</w:t>
      </w:r>
      <w:r w:rsidRPr="00CB7BCF">
        <w:rPr>
          <w:rFonts w:ascii="Helvetica Neue" w:hAnsi="Helvetica Neue"/>
          <w:lang w:val="en-AU"/>
        </w:rPr>
        <w:t xml:space="preserve"> Database for Advances in Information Systems, 49(1), 33-52.</w:t>
      </w:r>
    </w:p>
    <w:p w14:paraId="300512C5" w14:textId="7C2DCDD1"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 xml:space="preserve">Butler, T. (2017). Towards a </w:t>
      </w:r>
      <w:r w:rsidRPr="001F328F">
        <w:rPr>
          <w:rFonts w:ascii="Helvetica Neue" w:hAnsi="Helvetica Neue"/>
          <w:lang w:val="en-AU"/>
        </w:rPr>
        <w:t>Standards</w:t>
      </w:r>
      <w:r w:rsidRPr="00CB7BCF">
        <w:rPr>
          <w:rFonts w:ascii="Helvetica Neue" w:hAnsi="Helvetica Neue"/>
          <w:lang w:val="en-AU"/>
        </w:rPr>
        <w:t xml:space="preserve">-based </w:t>
      </w:r>
      <w:r w:rsidRPr="001F328F">
        <w:rPr>
          <w:rFonts w:ascii="Helvetica Neue" w:hAnsi="Helvetica Neue"/>
          <w:lang w:val="en-AU"/>
        </w:rPr>
        <w:t>Technology Architecture</w:t>
      </w:r>
      <w:r w:rsidRPr="00CB7BCF">
        <w:rPr>
          <w:rFonts w:ascii="Helvetica Neue" w:hAnsi="Helvetica Neue"/>
          <w:lang w:val="en-AU"/>
        </w:rPr>
        <w:t xml:space="preserve"> for RegTech. Journal of Financial Transformation, 45</w:t>
      </w:r>
      <w:r w:rsidRPr="001F328F">
        <w:rPr>
          <w:rFonts w:ascii="Helvetica Neue" w:hAnsi="Helvetica Neue"/>
          <w:lang w:val="en-AU"/>
        </w:rPr>
        <w:t>(1),</w:t>
      </w:r>
      <w:r w:rsidRPr="00CB7BCF">
        <w:rPr>
          <w:rFonts w:ascii="Helvetica Neue" w:hAnsi="Helvetica Neue"/>
          <w:lang w:val="en-AU"/>
        </w:rPr>
        <w:t xml:space="preserve"> 49-59.</w:t>
      </w:r>
    </w:p>
    <w:p w14:paraId="4DADE163" w14:textId="6A57CDA6"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Butler, T., &amp; O’Brien, L. (2019). Understanding RegTech for Digital Regulatory Compliance. In</w:t>
      </w:r>
      <w:r w:rsidRPr="001F328F">
        <w:rPr>
          <w:rFonts w:ascii="Helvetica Neue" w:hAnsi="Helvetica Neue"/>
          <w:lang w:val="en-AU"/>
        </w:rPr>
        <w:t>:</w:t>
      </w:r>
      <w:r w:rsidRPr="00CB7BCF">
        <w:rPr>
          <w:rFonts w:ascii="Helvetica Neue" w:hAnsi="Helvetica Neue"/>
          <w:lang w:val="en-AU"/>
        </w:rPr>
        <w:t xml:space="preserve"> Disrupting Finance</w:t>
      </w:r>
      <w:r w:rsidRPr="001F328F">
        <w:rPr>
          <w:rFonts w:ascii="Helvetica Neue" w:hAnsi="Helvetica Neue"/>
          <w:lang w:val="en-AU"/>
        </w:rPr>
        <w:t xml:space="preserve">, </w:t>
      </w:r>
      <w:r w:rsidRPr="00CB7BCF">
        <w:rPr>
          <w:rFonts w:ascii="Helvetica Neue" w:hAnsi="Helvetica Neue"/>
          <w:lang w:val="en-AU"/>
        </w:rPr>
        <w:t>pp. 85-102</w:t>
      </w:r>
      <w:r w:rsidRPr="001F328F">
        <w:rPr>
          <w:rFonts w:ascii="Helvetica Neue" w:hAnsi="Helvetica Neue"/>
          <w:lang w:val="en-AU"/>
        </w:rPr>
        <w:t>,</w:t>
      </w:r>
      <w:r w:rsidRPr="00CB7BCF">
        <w:rPr>
          <w:rFonts w:ascii="Helvetica Neue" w:hAnsi="Helvetica Neue"/>
          <w:lang w:val="en-AU"/>
        </w:rPr>
        <w:t xml:space="preserve"> Palgrave.</w:t>
      </w:r>
    </w:p>
    <w:p w14:paraId="22AC7A4B" w14:textId="2241E77E"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 xml:space="preserve">Currie, W. L., Gozman, D. P., &amp; Seddon, J. J. (2018). Dialectic </w:t>
      </w:r>
      <w:r w:rsidRPr="001F328F">
        <w:rPr>
          <w:rFonts w:ascii="Helvetica Neue" w:hAnsi="Helvetica Neue"/>
          <w:lang w:val="en-AU"/>
        </w:rPr>
        <w:t>Tensions</w:t>
      </w:r>
      <w:r w:rsidRPr="00CB7BCF">
        <w:rPr>
          <w:rFonts w:ascii="Helvetica Neue" w:hAnsi="Helvetica Neue"/>
          <w:lang w:val="en-AU"/>
        </w:rPr>
        <w:t xml:space="preserve"> in the </w:t>
      </w:r>
      <w:r w:rsidRPr="001F328F">
        <w:rPr>
          <w:rFonts w:ascii="Helvetica Neue" w:hAnsi="Helvetica Neue"/>
          <w:lang w:val="en-AU"/>
        </w:rPr>
        <w:t>Financial Markets: A Longitudinal Study</w:t>
      </w:r>
      <w:r w:rsidRPr="00CB7BCF">
        <w:rPr>
          <w:rFonts w:ascii="Helvetica Neue" w:hAnsi="Helvetica Neue"/>
          <w:lang w:val="en-AU"/>
        </w:rPr>
        <w:t xml:space="preserve"> of </w:t>
      </w:r>
      <w:r w:rsidRPr="001F328F">
        <w:rPr>
          <w:rFonts w:ascii="Helvetica Neue" w:hAnsi="Helvetica Neue"/>
          <w:lang w:val="en-AU"/>
        </w:rPr>
        <w:t xml:space="preserve">Pre- </w:t>
      </w:r>
      <w:r w:rsidRPr="00CB7BCF">
        <w:rPr>
          <w:rFonts w:ascii="Helvetica Neue" w:hAnsi="Helvetica Neue"/>
          <w:lang w:val="en-AU"/>
        </w:rPr>
        <w:t xml:space="preserve">and </w:t>
      </w:r>
      <w:r w:rsidRPr="001F328F">
        <w:rPr>
          <w:rFonts w:ascii="Helvetica Neue" w:hAnsi="Helvetica Neue"/>
          <w:lang w:val="en-AU"/>
        </w:rPr>
        <w:t>Post-</w:t>
      </w:r>
      <w:r w:rsidR="001F328F" w:rsidRPr="001F328F">
        <w:rPr>
          <w:rFonts w:ascii="Helvetica Neue" w:hAnsi="Helvetica Neue"/>
          <w:lang w:val="en-AU"/>
        </w:rPr>
        <w:t>C</w:t>
      </w:r>
      <w:r w:rsidRPr="001F328F">
        <w:rPr>
          <w:rFonts w:ascii="Helvetica Neue" w:hAnsi="Helvetica Neue"/>
          <w:lang w:val="en-AU"/>
        </w:rPr>
        <w:t>risis Regulatory Technology</w:t>
      </w:r>
      <w:r w:rsidRPr="00CB7BCF">
        <w:rPr>
          <w:rFonts w:ascii="Helvetica Neue" w:hAnsi="Helvetica Neue"/>
          <w:lang w:val="en-AU"/>
        </w:rPr>
        <w:t>. Journal of Information Technology, 33(4), 304-325.</w:t>
      </w:r>
    </w:p>
    <w:p w14:paraId="4DDC553B" w14:textId="555A8B30"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 xml:space="preserve">De </w:t>
      </w:r>
      <w:proofErr w:type="spellStart"/>
      <w:r w:rsidRPr="00CB7BCF">
        <w:rPr>
          <w:rFonts w:ascii="Helvetica Neue" w:hAnsi="Helvetica Neue"/>
          <w:lang w:val="en-AU"/>
        </w:rPr>
        <w:t>Vaujany</w:t>
      </w:r>
      <w:proofErr w:type="spellEnd"/>
      <w:r w:rsidRPr="00CB7BCF">
        <w:rPr>
          <w:rFonts w:ascii="Helvetica Neue" w:hAnsi="Helvetica Neue"/>
          <w:lang w:val="en-AU"/>
        </w:rPr>
        <w:t xml:space="preserve">, F. X., Fomin, V. V., Haefliger, S., &amp; Lyytinen, K. (2018). Rules, Practices, and </w:t>
      </w:r>
      <w:r w:rsidRPr="001F328F">
        <w:rPr>
          <w:rFonts w:ascii="Helvetica Neue" w:hAnsi="Helvetica Neue"/>
          <w:lang w:val="en-AU"/>
        </w:rPr>
        <w:t>IT</w:t>
      </w:r>
      <w:r w:rsidRPr="00CB7BCF">
        <w:rPr>
          <w:rFonts w:ascii="Helvetica Neue" w:hAnsi="Helvetica Neue"/>
          <w:lang w:val="en-AU"/>
        </w:rPr>
        <w:t>: A Trifecta of Organizational Regulation. Information Systems Research, 29(3), 755-773.</w:t>
      </w:r>
    </w:p>
    <w:p w14:paraId="18BE84F0" w14:textId="288B96F9"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 xml:space="preserve">Gozman, D., &amp; Currie, W. (2014). The </w:t>
      </w:r>
      <w:r w:rsidRPr="001F328F">
        <w:rPr>
          <w:rFonts w:ascii="Helvetica Neue" w:hAnsi="Helvetica Neue"/>
          <w:lang w:val="en-AU"/>
        </w:rPr>
        <w:t>Role</w:t>
      </w:r>
      <w:r w:rsidRPr="00CB7BCF">
        <w:rPr>
          <w:rFonts w:ascii="Helvetica Neue" w:hAnsi="Helvetica Neue"/>
          <w:lang w:val="en-AU"/>
        </w:rPr>
        <w:t xml:space="preserve"> of Investment Management Systems in </w:t>
      </w:r>
      <w:r w:rsidRPr="001F328F">
        <w:rPr>
          <w:rFonts w:ascii="Helvetica Neue" w:hAnsi="Helvetica Neue"/>
          <w:lang w:val="en-AU"/>
        </w:rPr>
        <w:t>Regulatory Compliance: A</w:t>
      </w:r>
      <w:r w:rsidRPr="00CB7BCF">
        <w:rPr>
          <w:rFonts w:ascii="Helvetica Neue" w:hAnsi="Helvetica Neue"/>
          <w:lang w:val="en-AU"/>
        </w:rPr>
        <w:t xml:space="preserve"> Post-</w:t>
      </w:r>
      <w:r w:rsidR="001F328F" w:rsidRPr="00CB7BCF">
        <w:rPr>
          <w:rFonts w:ascii="Helvetica Neue" w:hAnsi="Helvetica Neue"/>
          <w:lang w:val="en-AU"/>
        </w:rPr>
        <w:t>F</w:t>
      </w:r>
      <w:r w:rsidRPr="00CB7BCF">
        <w:rPr>
          <w:rFonts w:ascii="Helvetica Neue" w:hAnsi="Helvetica Neue"/>
          <w:lang w:val="en-AU"/>
        </w:rPr>
        <w:t xml:space="preserve">inancial Crisis </w:t>
      </w:r>
      <w:r w:rsidRPr="001F328F">
        <w:rPr>
          <w:rFonts w:ascii="Helvetica Neue" w:hAnsi="Helvetica Neue"/>
          <w:lang w:val="en-AU"/>
        </w:rPr>
        <w:t>Study</w:t>
      </w:r>
      <w:r w:rsidRPr="00CB7BCF">
        <w:rPr>
          <w:rFonts w:ascii="Helvetica Neue" w:hAnsi="Helvetica Neue"/>
          <w:lang w:val="en-AU"/>
        </w:rPr>
        <w:t xml:space="preserve"> of </w:t>
      </w:r>
      <w:r w:rsidRPr="001F328F">
        <w:rPr>
          <w:rFonts w:ascii="Helvetica Neue" w:hAnsi="Helvetica Neue"/>
          <w:lang w:val="en-AU"/>
        </w:rPr>
        <w:t>Displacement Mechanisms</w:t>
      </w:r>
      <w:r w:rsidRPr="00CB7BCF">
        <w:rPr>
          <w:rFonts w:ascii="Helvetica Neue" w:hAnsi="Helvetica Neue"/>
          <w:lang w:val="en-AU"/>
        </w:rPr>
        <w:t>. Journal of Information Technology, 29(1), 44-58.</w:t>
      </w:r>
    </w:p>
    <w:p w14:paraId="5FFEB01F" w14:textId="7D79B1D5"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 xml:space="preserve">Gozman, D., Liebenau, J., &amp; Mangan, J. (2018). The </w:t>
      </w:r>
      <w:r w:rsidRPr="001F328F">
        <w:rPr>
          <w:rFonts w:ascii="Helvetica Neue" w:hAnsi="Helvetica Neue"/>
          <w:lang w:val="en-AU"/>
        </w:rPr>
        <w:t>Innovation Mechanisms</w:t>
      </w:r>
      <w:r w:rsidRPr="00CB7BCF">
        <w:rPr>
          <w:rFonts w:ascii="Helvetica Neue" w:hAnsi="Helvetica Neue"/>
          <w:lang w:val="en-AU"/>
        </w:rPr>
        <w:t xml:space="preserve"> of </w:t>
      </w:r>
      <w:r w:rsidRPr="001F328F">
        <w:rPr>
          <w:rFonts w:ascii="Helvetica Neue" w:hAnsi="Helvetica Neue"/>
          <w:lang w:val="en-AU"/>
        </w:rPr>
        <w:t>Fintech Start-</w:t>
      </w:r>
      <w:r w:rsidR="001F328F" w:rsidRPr="001F328F">
        <w:rPr>
          <w:rFonts w:ascii="Helvetica Neue" w:hAnsi="Helvetica Neue"/>
          <w:lang w:val="en-AU"/>
        </w:rPr>
        <w:t>U</w:t>
      </w:r>
      <w:r w:rsidRPr="001F328F">
        <w:rPr>
          <w:rFonts w:ascii="Helvetica Neue" w:hAnsi="Helvetica Neue"/>
          <w:lang w:val="en-AU"/>
        </w:rPr>
        <w:t>ps: Insights</w:t>
      </w:r>
      <w:r w:rsidRPr="00CB7BCF">
        <w:rPr>
          <w:rFonts w:ascii="Helvetica Neue" w:hAnsi="Helvetica Neue"/>
          <w:lang w:val="en-AU"/>
        </w:rPr>
        <w:t xml:space="preserve"> from </w:t>
      </w:r>
      <w:r w:rsidRPr="001F328F">
        <w:rPr>
          <w:rFonts w:ascii="Helvetica Neue" w:hAnsi="Helvetica Neue"/>
          <w:lang w:val="en-AU"/>
        </w:rPr>
        <w:t>Swift’s Innotribe Competition</w:t>
      </w:r>
      <w:r w:rsidRPr="00CB7BCF">
        <w:rPr>
          <w:rFonts w:ascii="Helvetica Neue" w:hAnsi="Helvetica Neue"/>
          <w:lang w:val="en-AU"/>
        </w:rPr>
        <w:t>. Journal of Management Information Systems, 35(1), 145-179.</w:t>
      </w:r>
    </w:p>
    <w:p w14:paraId="48B7734C" w14:textId="25444086"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 xml:space="preserve">Graeber, D. (2015). The </w:t>
      </w:r>
      <w:r w:rsidRPr="001F328F">
        <w:rPr>
          <w:rFonts w:ascii="Helvetica Neue" w:hAnsi="Helvetica Neue"/>
          <w:lang w:val="en-AU"/>
        </w:rPr>
        <w:t>Utopia</w:t>
      </w:r>
      <w:r w:rsidRPr="00CB7BCF">
        <w:rPr>
          <w:rFonts w:ascii="Helvetica Neue" w:hAnsi="Helvetica Neue"/>
          <w:lang w:val="en-AU"/>
        </w:rPr>
        <w:t xml:space="preserve"> of </w:t>
      </w:r>
      <w:r w:rsidRPr="001F328F">
        <w:rPr>
          <w:rFonts w:ascii="Helvetica Neue" w:hAnsi="Helvetica Neue"/>
          <w:lang w:val="en-AU"/>
        </w:rPr>
        <w:t>Rules</w:t>
      </w:r>
      <w:r w:rsidRPr="00CB7BCF">
        <w:rPr>
          <w:rFonts w:ascii="Helvetica Neue" w:hAnsi="Helvetica Neue"/>
          <w:lang w:val="en-AU"/>
        </w:rPr>
        <w:t xml:space="preserve">: On </w:t>
      </w:r>
      <w:r w:rsidRPr="001F328F">
        <w:rPr>
          <w:rFonts w:ascii="Helvetica Neue" w:hAnsi="Helvetica Neue"/>
          <w:lang w:val="en-AU"/>
        </w:rPr>
        <w:t>Technology, Stupidity</w:t>
      </w:r>
      <w:r w:rsidRPr="00CB7BCF">
        <w:rPr>
          <w:rFonts w:ascii="Helvetica Neue" w:hAnsi="Helvetica Neue"/>
          <w:lang w:val="en-AU"/>
        </w:rPr>
        <w:t xml:space="preserve">, and the </w:t>
      </w:r>
      <w:r w:rsidRPr="001F328F">
        <w:rPr>
          <w:rFonts w:ascii="Helvetica Neue" w:hAnsi="Helvetica Neue"/>
          <w:lang w:val="en-AU"/>
        </w:rPr>
        <w:t>Secret Joys</w:t>
      </w:r>
      <w:r w:rsidRPr="00CB7BCF">
        <w:rPr>
          <w:rFonts w:ascii="Helvetica Neue" w:hAnsi="Helvetica Neue"/>
          <w:lang w:val="en-AU"/>
        </w:rPr>
        <w:t xml:space="preserve"> of </w:t>
      </w:r>
      <w:r w:rsidRPr="001F328F">
        <w:rPr>
          <w:rFonts w:ascii="Helvetica Neue" w:hAnsi="Helvetica Neue"/>
          <w:lang w:val="en-AU"/>
        </w:rPr>
        <w:t>Bureaucracy</w:t>
      </w:r>
      <w:r w:rsidRPr="00CB7BCF">
        <w:rPr>
          <w:rFonts w:ascii="Helvetica Neue" w:hAnsi="Helvetica Neue"/>
          <w:lang w:val="en-AU"/>
        </w:rPr>
        <w:t>. Melville House.</w:t>
      </w:r>
    </w:p>
    <w:p w14:paraId="40CF02E0" w14:textId="466C2D52"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 xml:space="preserve">Roberts, J. (2009). No One </w:t>
      </w:r>
      <w:r w:rsidRPr="001F328F">
        <w:rPr>
          <w:rFonts w:ascii="Helvetica Neue" w:hAnsi="Helvetica Neue"/>
          <w:lang w:val="en-AU"/>
        </w:rPr>
        <w:t>Is</w:t>
      </w:r>
      <w:r w:rsidRPr="00CB7BCF">
        <w:rPr>
          <w:rFonts w:ascii="Helvetica Neue" w:hAnsi="Helvetica Neue"/>
          <w:lang w:val="en-AU"/>
        </w:rPr>
        <w:t xml:space="preserve"> Perfect: The Limits of Transparency and an Ethic for ‘Intelligent’ Accountability, Accounting, Organizations and Society 34(8): 957–970.</w:t>
      </w:r>
    </w:p>
    <w:p w14:paraId="60AE242A" w14:textId="67FCA0C3" w:rsidR="00475EFC" w:rsidRPr="00CB7BCF" w:rsidRDefault="00475EFC" w:rsidP="00CB7BCF">
      <w:pPr>
        <w:pStyle w:val="NoSpacing"/>
        <w:ind w:left="720" w:hanging="720"/>
        <w:jc w:val="left"/>
        <w:rPr>
          <w:rFonts w:ascii="Helvetica Neue" w:hAnsi="Helvetica Neue"/>
          <w:lang w:val="en-AU"/>
        </w:rPr>
      </w:pPr>
      <w:r w:rsidRPr="00CB7BCF">
        <w:rPr>
          <w:rFonts w:ascii="Helvetica Neue" w:hAnsi="Helvetica Neue"/>
          <w:lang w:val="en-AU"/>
        </w:rPr>
        <w:t>Williams, J.</w:t>
      </w:r>
      <w:r w:rsidRPr="001F328F">
        <w:rPr>
          <w:rFonts w:ascii="Helvetica Neue" w:hAnsi="Helvetica Neue"/>
          <w:lang w:val="en-AU"/>
        </w:rPr>
        <w:t xml:space="preserve"> </w:t>
      </w:r>
      <w:r w:rsidRPr="00CB7BCF">
        <w:rPr>
          <w:rFonts w:ascii="Helvetica Neue" w:hAnsi="Helvetica Neue"/>
          <w:lang w:val="en-AU"/>
        </w:rPr>
        <w:t xml:space="preserve">W. </w:t>
      </w:r>
      <w:r w:rsidRPr="001F328F">
        <w:rPr>
          <w:rFonts w:ascii="Helvetica Neue" w:hAnsi="Helvetica Neue"/>
          <w:lang w:val="en-AU"/>
        </w:rPr>
        <w:t>(</w:t>
      </w:r>
      <w:r w:rsidRPr="00CB7BCF">
        <w:rPr>
          <w:rFonts w:ascii="Helvetica Neue" w:hAnsi="Helvetica Neue"/>
          <w:lang w:val="en-AU"/>
        </w:rPr>
        <w:t>2013</w:t>
      </w:r>
      <w:r w:rsidRPr="001F328F">
        <w:rPr>
          <w:rFonts w:ascii="Helvetica Neue" w:hAnsi="Helvetica Neue"/>
          <w:lang w:val="en-AU"/>
        </w:rPr>
        <w:t xml:space="preserve">) </w:t>
      </w:r>
      <w:r w:rsidRPr="00CB7BCF">
        <w:rPr>
          <w:rFonts w:ascii="Helvetica Neue" w:hAnsi="Helvetica Neue"/>
          <w:lang w:val="en-AU"/>
        </w:rPr>
        <w:t xml:space="preserve">Regulatory Technologies, Risky Subjects, and Financial Boundaries: Governing </w:t>
      </w:r>
      <w:r w:rsidRPr="001F328F">
        <w:rPr>
          <w:rFonts w:ascii="Helvetica Neue" w:hAnsi="Helvetica Neue"/>
          <w:lang w:val="en-AU"/>
        </w:rPr>
        <w:t>“Fraud”</w:t>
      </w:r>
      <w:r w:rsidRPr="00CB7BCF">
        <w:rPr>
          <w:rFonts w:ascii="Helvetica Neue" w:hAnsi="Helvetica Neue"/>
          <w:lang w:val="en-AU"/>
        </w:rPr>
        <w:t xml:space="preserve"> in the Financial Markets</w:t>
      </w:r>
      <w:r w:rsidRPr="001F328F">
        <w:rPr>
          <w:rFonts w:ascii="Helvetica Neue" w:hAnsi="Helvetica Neue"/>
          <w:lang w:val="en-AU"/>
        </w:rPr>
        <w:t>,</w:t>
      </w:r>
      <w:r w:rsidRPr="00CB7BCF">
        <w:rPr>
          <w:rFonts w:ascii="Helvetica Neue" w:hAnsi="Helvetica Neue"/>
          <w:lang w:val="en-AU"/>
        </w:rPr>
        <w:t xml:space="preserve"> Accounting, Organizations and Society 38</w:t>
      </w:r>
      <w:r w:rsidRPr="001F328F">
        <w:rPr>
          <w:rFonts w:ascii="Helvetica Neue" w:hAnsi="Helvetica Neue"/>
          <w:lang w:val="en-AU"/>
        </w:rPr>
        <w:t>(</w:t>
      </w:r>
      <w:r w:rsidRPr="00CB7BCF">
        <w:rPr>
          <w:rFonts w:ascii="Helvetica Neue" w:hAnsi="Helvetica Neue"/>
          <w:lang w:val="en-AU"/>
        </w:rPr>
        <w:t>6), 544-558.</w:t>
      </w:r>
    </w:p>
    <w:p w14:paraId="5162CD73" w14:textId="0F4A3C04" w:rsidR="00FE08E2" w:rsidRDefault="00475EFC" w:rsidP="001F328F">
      <w:pPr>
        <w:pStyle w:val="NoSpacing"/>
        <w:ind w:left="720" w:hanging="720"/>
        <w:jc w:val="left"/>
        <w:rPr>
          <w:rFonts w:ascii="Helvetica Neue" w:hAnsi="Helvetica Neue"/>
          <w:lang w:val="en-AU"/>
        </w:rPr>
      </w:pPr>
      <w:proofErr w:type="spellStart"/>
      <w:r w:rsidRPr="00CB7BCF">
        <w:rPr>
          <w:rFonts w:ascii="Helvetica Neue" w:hAnsi="Helvetica Neue"/>
          <w:lang w:val="en-AU"/>
        </w:rPr>
        <w:t>Zuboff</w:t>
      </w:r>
      <w:proofErr w:type="spellEnd"/>
      <w:r w:rsidRPr="00CB7BCF">
        <w:rPr>
          <w:rFonts w:ascii="Helvetica Neue" w:hAnsi="Helvetica Neue"/>
          <w:lang w:val="en-AU"/>
        </w:rPr>
        <w:t xml:space="preserve">, S. (2015). Big </w:t>
      </w:r>
      <w:r w:rsidRPr="001F328F">
        <w:rPr>
          <w:rFonts w:ascii="Helvetica Neue" w:hAnsi="Helvetica Neue"/>
          <w:lang w:val="en-AU"/>
        </w:rPr>
        <w:t>Other: Surveillance Capitalism</w:t>
      </w:r>
      <w:r w:rsidRPr="00CB7BCF">
        <w:rPr>
          <w:rFonts w:ascii="Helvetica Neue" w:hAnsi="Helvetica Neue"/>
          <w:lang w:val="en-AU"/>
        </w:rPr>
        <w:t xml:space="preserve"> and the </w:t>
      </w:r>
      <w:r w:rsidRPr="001F328F">
        <w:rPr>
          <w:rFonts w:ascii="Helvetica Neue" w:hAnsi="Helvetica Neue"/>
          <w:lang w:val="en-AU"/>
        </w:rPr>
        <w:t>Prospects</w:t>
      </w:r>
      <w:r w:rsidRPr="00CB7BCF">
        <w:rPr>
          <w:rFonts w:ascii="Helvetica Neue" w:hAnsi="Helvetica Neue"/>
          <w:lang w:val="en-AU"/>
        </w:rPr>
        <w:t xml:space="preserve"> of an </w:t>
      </w:r>
      <w:r w:rsidRPr="001F328F">
        <w:rPr>
          <w:rFonts w:ascii="Helvetica Neue" w:hAnsi="Helvetica Neue"/>
          <w:lang w:val="en-AU"/>
        </w:rPr>
        <w:t>Information Civilization.</w:t>
      </w:r>
      <w:r w:rsidRPr="00CB7BCF">
        <w:rPr>
          <w:rFonts w:ascii="Helvetica Neue" w:hAnsi="Helvetica Neue"/>
          <w:lang w:val="en-AU"/>
        </w:rPr>
        <w:t xml:space="preserve"> Journal of </w:t>
      </w:r>
      <w:r w:rsidR="001F328F" w:rsidRPr="00CB7BCF">
        <w:rPr>
          <w:rFonts w:ascii="Helvetica Neue" w:hAnsi="Helvetica Neue"/>
          <w:lang w:val="en-AU"/>
        </w:rPr>
        <w:t>Information Technology</w:t>
      </w:r>
      <w:r w:rsidRPr="00CB7BCF">
        <w:rPr>
          <w:rFonts w:ascii="Helvetica Neue" w:hAnsi="Helvetica Neue"/>
          <w:lang w:val="en-AU"/>
        </w:rPr>
        <w:t>, 30(1), 75-89.</w:t>
      </w:r>
    </w:p>
    <w:p w14:paraId="26E922A2" w14:textId="089DB007" w:rsidR="001F53BC" w:rsidRPr="00CB7BCF" w:rsidRDefault="001F53BC" w:rsidP="00CB7BCF">
      <w:pPr>
        <w:pStyle w:val="NoSpacing"/>
        <w:ind w:left="720" w:hanging="720"/>
        <w:jc w:val="left"/>
        <w:rPr>
          <w:rFonts w:ascii="Helvetica Neue" w:hAnsi="Helvetica Neue"/>
          <w:lang w:val="en-AU"/>
        </w:rPr>
      </w:pPr>
      <w:proofErr w:type="spellStart"/>
      <w:r w:rsidRPr="001F328F">
        <w:rPr>
          <w:rFonts w:ascii="Helvetica Neue" w:hAnsi="Helvetica Neue"/>
          <w:lang w:val="en-AU"/>
        </w:rPr>
        <w:t>Zuboff</w:t>
      </w:r>
      <w:proofErr w:type="spellEnd"/>
      <w:r w:rsidRPr="001F328F">
        <w:rPr>
          <w:rFonts w:ascii="Helvetica Neue" w:hAnsi="Helvetica Neue"/>
          <w:lang w:val="en-AU"/>
        </w:rPr>
        <w:t>, S. (</w:t>
      </w:r>
      <w:r>
        <w:rPr>
          <w:rFonts w:ascii="Helvetica Neue" w:hAnsi="Helvetica Neue"/>
          <w:lang w:val="en-AU"/>
        </w:rPr>
        <w:t>2019</w:t>
      </w:r>
      <w:r w:rsidRPr="001F328F">
        <w:rPr>
          <w:rFonts w:ascii="Helvetica Neue" w:hAnsi="Helvetica Neue"/>
          <w:lang w:val="en-AU"/>
        </w:rPr>
        <w:t xml:space="preserve">). </w:t>
      </w:r>
      <w:r w:rsidRPr="001F53BC">
        <w:rPr>
          <w:rFonts w:ascii="Helvetica Neue" w:hAnsi="Helvetica Neue"/>
          <w:lang w:val="en-AU"/>
        </w:rPr>
        <w:t>The Age of Surveillance Capitalism</w:t>
      </w:r>
      <w:r>
        <w:rPr>
          <w:rFonts w:ascii="Helvetica Neue" w:hAnsi="Helvetica Neue"/>
          <w:lang w:val="en-AU"/>
        </w:rPr>
        <w:t>. Profile.</w:t>
      </w:r>
    </w:p>
    <w:sectPr w:rsidR="001F53BC" w:rsidRPr="00CB7BC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66FB5" w14:textId="77777777" w:rsidR="00E905D4" w:rsidRDefault="00E905D4" w:rsidP="00F059DC">
      <w:pPr>
        <w:spacing w:after="0" w:line="240" w:lineRule="auto"/>
      </w:pPr>
      <w:r>
        <w:separator/>
      </w:r>
    </w:p>
  </w:endnote>
  <w:endnote w:type="continuationSeparator" w:id="0">
    <w:p w14:paraId="1EBA0C7D" w14:textId="77777777" w:rsidR="00E905D4" w:rsidRDefault="00E905D4" w:rsidP="00F059DC">
      <w:pPr>
        <w:spacing w:after="0" w:line="240" w:lineRule="auto"/>
      </w:pPr>
      <w:r>
        <w:continuationSeparator/>
      </w:r>
    </w:p>
  </w:endnote>
  <w:endnote w:type="continuationNotice" w:id="1">
    <w:p w14:paraId="0EE8B79F" w14:textId="77777777" w:rsidR="00E905D4" w:rsidRDefault="00E90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74317"/>
      <w:docPartObj>
        <w:docPartGallery w:val="Page Numbers (Bottom of Page)"/>
        <w:docPartUnique/>
      </w:docPartObj>
    </w:sdtPr>
    <w:sdtEndPr>
      <w:rPr>
        <w:noProof/>
      </w:rPr>
    </w:sdtEndPr>
    <w:sdtContent>
      <w:p w14:paraId="600F4DA0" w14:textId="12DB5A2E" w:rsidR="00F059DC" w:rsidRDefault="00F059DC">
        <w:pPr>
          <w:pStyle w:val="Footer"/>
          <w:jc w:val="center"/>
        </w:pPr>
        <w:r>
          <w:fldChar w:fldCharType="begin"/>
        </w:r>
        <w:r>
          <w:instrText xml:space="preserve"> PAGE   \* MERGEFORMAT </w:instrText>
        </w:r>
        <w:r>
          <w:fldChar w:fldCharType="separate"/>
        </w:r>
        <w:r w:rsidR="00F80405">
          <w:rPr>
            <w:noProof/>
          </w:rPr>
          <w:t>4</w:t>
        </w:r>
        <w:r>
          <w:rPr>
            <w:noProof/>
          </w:rPr>
          <w:fldChar w:fldCharType="end"/>
        </w:r>
      </w:p>
    </w:sdtContent>
  </w:sdt>
  <w:p w14:paraId="652A04F8" w14:textId="77777777" w:rsidR="00F059DC" w:rsidRDefault="00F0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422F8" w14:textId="77777777" w:rsidR="00E905D4" w:rsidRDefault="00E905D4" w:rsidP="00F059DC">
      <w:pPr>
        <w:spacing w:after="0" w:line="240" w:lineRule="auto"/>
      </w:pPr>
      <w:r>
        <w:separator/>
      </w:r>
    </w:p>
  </w:footnote>
  <w:footnote w:type="continuationSeparator" w:id="0">
    <w:p w14:paraId="211CE3AF" w14:textId="77777777" w:rsidR="00E905D4" w:rsidRDefault="00E905D4" w:rsidP="00F059DC">
      <w:pPr>
        <w:spacing w:after="0" w:line="240" w:lineRule="auto"/>
      </w:pPr>
      <w:r>
        <w:continuationSeparator/>
      </w:r>
    </w:p>
  </w:footnote>
  <w:footnote w:type="continuationNotice" w:id="1">
    <w:p w14:paraId="70163359" w14:textId="77777777" w:rsidR="00E905D4" w:rsidRDefault="00E90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AE74" w14:textId="77777777" w:rsidR="00E63A09" w:rsidRDefault="00E63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0218E"/>
    <w:multiLevelType w:val="hybridMultilevel"/>
    <w:tmpl w:val="0E1CA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144C65"/>
    <w:multiLevelType w:val="hybridMultilevel"/>
    <w:tmpl w:val="E5C69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E1B45"/>
    <w:multiLevelType w:val="hybridMultilevel"/>
    <w:tmpl w:val="C280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E4F5C"/>
    <w:multiLevelType w:val="hybridMultilevel"/>
    <w:tmpl w:val="A462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A2BA4"/>
    <w:multiLevelType w:val="hybridMultilevel"/>
    <w:tmpl w:val="F6BE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22F71"/>
    <w:multiLevelType w:val="hybridMultilevel"/>
    <w:tmpl w:val="8B44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06911"/>
    <w:multiLevelType w:val="hybridMultilevel"/>
    <w:tmpl w:val="FAD2D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D0DD2"/>
    <w:multiLevelType w:val="hybridMultilevel"/>
    <w:tmpl w:val="E58018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AE0B6B"/>
    <w:multiLevelType w:val="hybridMultilevel"/>
    <w:tmpl w:val="5876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A410B"/>
    <w:multiLevelType w:val="hybridMultilevel"/>
    <w:tmpl w:val="2B46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566AF"/>
    <w:multiLevelType w:val="hybridMultilevel"/>
    <w:tmpl w:val="39E8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81AB9"/>
    <w:multiLevelType w:val="hybridMultilevel"/>
    <w:tmpl w:val="9F7C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B3D41"/>
    <w:multiLevelType w:val="hybridMultilevel"/>
    <w:tmpl w:val="4536B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885B99"/>
    <w:multiLevelType w:val="hybridMultilevel"/>
    <w:tmpl w:val="B0BA3E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B04122"/>
    <w:multiLevelType w:val="hybridMultilevel"/>
    <w:tmpl w:val="FE12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21953"/>
    <w:multiLevelType w:val="hybridMultilevel"/>
    <w:tmpl w:val="9768FE7A"/>
    <w:lvl w:ilvl="0" w:tplc="CB7AA9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5"/>
  </w:num>
  <w:num w:numId="2">
    <w:abstractNumId w:val="9"/>
  </w:num>
  <w:num w:numId="3">
    <w:abstractNumId w:val="3"/>
  </w:num>
  <w:num w:numId="4">
    <w:abstractNumId w:val="4"/>
  </w:num>
  <w:num w:numId="5">
    <w:abstractNumId w:val="10"/>
  </w:num>
  <w:num w:numId="6">
    <w:abstractNumId w:val="3"/>
  </w:num>
  <w:num w:numId="7">
    <w:abstractNumId w:val="2"/>
  </w:num>
  <w:num w:numId="8">
    <w:abstractNumId w:val="1"/>
  </w:num>
  <w:num w:numId="9">
    <w:abstractNumId w:val="8"/>
  </w:num>
  <w:num w:numId="10">
    <w:abstractNumId w:val="11"/>
  </w:num>
  <w:num w:numId="11">
    <w:abstractNumId w:val="14"/>
  </w:num>
  <w:num w:numId="12">
    <w:abstractNumId w:val="0"/>
  </w:num>
  <w:num w:numId="13">
    <w:abstractNumId w:val="5"/>
  </w:num>
  <w:num w:numId="14">
    <w:abstractNumId w:val="13"/>
  </w:num>
  <w:num w:numId="15">
    <w:abstractNumId w:val="12"/>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50"/>
    <w:rsid w:val="0001373A"/>
    <w:rsid w:val="000218F1"/>
    <w:rsid w:val="00023356"/>
    <w:rsid w:val="00026E66"/>
    <w:rsid w:val="00033207"/>
    <w:rsid w:val="000337D2"/>
    <w:rsid w:val="0003664C"/>
    <w:rsid w:val="00051150"/>
    <w:rsid w:val="00072581"/>
    <w:rsid w:val="00075D01"/>
    <w:rsid w:val="00081941"/>
    <w:rsid w:val="000D6DCE"/>
    <w:rsid w:val="000F1955"/>
    <w:rsid w:val="000F6DC2"/>
    <w:rsid w:val="00104BC8"/>
    <w:rsid w:val="00104F1E"/>
    <w:rsid w:val="00107A18"/>
    <w:rsid w:val="00127AB7"/>
    <w:rsid w:val="001435EA"/>
    <w:rsid w:val="001470BC"/>
    <w:rsid w:val="00151F44"/>
    <w:rsid w:val="001649FD"/>
    <w:rsid w:val="00183A58"/>
    <w:rsid w:val="00184B45"/>
    <w:rsid w:val="001A7B81"/>
    <w:rsid w:val="001B5A50"/>
    <w:rsid w:val="001B6CA0"/>
    <w:rsid w:val="001D122A"/>
    <w:rsid w:val="001D24E5"/>
    <w:rsid w:val="001D3D21"/>
    <w:rsid w:val="001F328F"/>
    <w:rsid w:val="001F53BC"/>
    <w:rsid w:val="0020648A"/>
    <w:rsid w:val="002119EC"/>
    <w:rsid w:val="00214E91"/>
    <w:rsid w:val="00217F3E"/>
    <w:rsid w:val="002317EF"/>
    <w:rsid w:val="00270E45"/>
    <w:rsid w:val="00287DAC"/>
    <w:rsid w:val="00291510"/>
    <w:rsid w:val="0029432F"/>
    <w:rsid w:val="002B7E85"/>
    <w:rsid w:val="002B7FFB"/>
    <w:rsid w:val="002C0193"/>
    <w:rsid w:val="002C409F"/>
    <w:rsid w:val="002C58D0"/>
    <w:rsid w:val="002E0787"/>
    <w:rsid w:val="002F306B"/>
    <w:rsid w:val="002F5252"/>
    <w:rsid w:val="002F61ED"/>
    <w:rsid w:val="00340C35"/>
    <w:rsid w:val="00352E58"/>
    <w:rsid w:val="00353DCA"/>
    <w:rsid w:val="003705AA"/>
    <w:rsid w:val="003733E8"/>
    <w:rsid w:val="003E08BF"/>
    <w:rsid w:val="003F5BE9"/>
    <w:rsid w:val="003F63C8"/>
    <w:rsid w:val="00406ABB"/>
    <w:rsid w:val="004330B3"/>
    <w:rsid w:val="0043428D"/>
    <w:rsid w:val="0044182B"/>
    <w:rsid w:val="004503CA"/>
    <w:rsid w:val="00470AE5"/>
    <w:rsid w:val="00471BD4"/>
    <w:rsid w:val="00475429"/>
    <w:rsid w:val="00475EFC"/>
    <w:rsid w:val="00481D2A"/>
    <w:rsid w:val="004A0606"/>
    <w:rsid w:val="004A680F"/>
    <w:rsid w:val="004B1EE0"/>
    <w:rsid w:val="004B4531"/>
    <w:rsid w:val="004C3192"/>
    <w:rsid w:val="004D0BBC"/>
    <w:rsid w:val="004E5C6A"/>
    <w:rsid w:val="00501431"/>
    <w:rsid w:val="0050486D"/>
    <w:rsid w:val="00523A6C"/>
    <w:rsid w:val="00555658"/>
    <w:rsid w:val="005610B1"/>
    <w:rsid w:val="0059244C"/>
    <w:rsid w:val="005A341B"/>
    <w:rsid w:val="005A5035"/>
    <w:rsid w:val="005B6DD4"/>
    <w:rsid w:val="005E551B"/>
    <w:rsid w:val="005E6272"/>
    <w:rsid w:val="005E63A4"/>
    <w:rsid w:val="005E7CC6"/>
    <w:rsid w:val="005F3311"/>
    <w:rsid w:val="006230CD"/>
    <w:rsid w:val="00626619"/>
    <w:rsid w:val="006272BE"/>
    <w:rsid w:val="006339F6"/>
    <w:rsid w:val="0063583D"/>
    <w:rsid w:val="0064272E"/>
    <w:rsid w:val="006A30A2"/>
    <w:rsid w:val="006A4827"/>
    <w:rsid w:val="006E766D"/>
    <w:rsid w:val="006F256F"/>
    <w:rsid w:val="0070267C"/>
    <w:rsid w:val="00705509"/>
    <w:rsid w:val="00710AB2"/>
    <w:rsid w:val="00722272"/>
    <w:rsid w:val="007251F4"/>
    <w:rsid w:val="0073433E"/>
    <w:rsid w:val="00755E29"/>
    <w:rsid w:val="007628BB"/>
    <w:rsid w:val="00767E86"/>
    <w:rsid w:val="007825A8"/>
    <w:rsid w:val="007F1523"/>
    <w:rsid w:val="00813B89"/>
    <w:rsid w:val="00813C84"/>
    <w:rsid w:val="00822800"/>
    <w:rsid w:val="00827706"/>
    <w:rsid w:val="008466F8"/>
    <w:rsid w:val="00854D5C"/>
    <w:rsid w:val="00882199"/>
    <w:rsid w:val="008A01A9"/>
    <w:rsid w:val="008B7B7D"/>
    <w:rsid w:val="008D6D50"/>
    <w:rsid w:val="008E32E2"/>
    <w:rsid w:val="00914CA7"/>
    <w:rsid w:val="009152A6"/>
    <w:rsid w:val="00922DA4"/>
    <w:rsid w:val="00932553"/>
    <w:rsid w:val="00933900"/>
    <w:rsid w:val="00956AAB"/>
    <w:rsid w:val="00965509"/>
    <w:rsid w:val="00970726"/>
    <w:rsid w:val="00972202"/>
    <w:rsid w:val="00974F42"/>
    <w:rsid w:val="009754EE"/>
    <w:rsid w:val="009A70F0"/>
    <w:rsid w:val="009B1EF8"/>
    <w:rsid w:val="009D6773"/>
    <w:rsid w:val="009D6CEB"/>
    <w:rsid w:val="009E4A53"/>
    <w:rsid w:val="009E4D91"/>
    <w:rsid w:val="009F5C7D"/>
    <w:rsid w:val="00A03391"/>
    <w:rsid w:val="00A12C84"/>
    <w:rsid w:val="00A271FA"/>
    <w:rsid w:val="00A41E7E"/>
    <w:rsid w:val="00A44CE9"/>
    <w:rsid w:val="00A45AC3"/>
    <w:rsid w:val="00A6242E"/>
    <w:rsid w:val="00A65D4D"/>
    <w:rsid w:val="00A72975"/>
    <w:rsid w:val="00A83B0A"/>
    <w:rsid w:val="00AA6E63"/>
    <w:rsid w:val="00AB2926"/>
    <w:rsid w:val="00AB5FA9"/>
    <w:rsid w:val="00AB7788"/>
    <w:rsid w:val="00AD4F00"/>
    <w:rsid w:val="00AD5C49"/>
    <w:rsid w:val="00B03ECB"/>
    <w:rsid w:val="00B13C9D"/>
    <w:rsid w:val="00B246D3"/>
    <w:rsid w:val="00B2515B"/>
    <w:rsid w:val="00B3437E"/>
    <w:rsid w:val="00B42DC6"/>
    <w:rsid w:val="00B47723"/>
    <w:rsid w:val="00B51593"/>
    <w:rsid w:val="00B9389F"/>
    <w:rsid w:val="00BB64CA"/>
    <w:rsid w:val="00BC00F4"/>
    <w:rsid w:val="00BF48A3"/>
    <w:rsid w:val="00C07F78"/>
    <w:rsid w:val="00C13919"/>
    <w:rsid w:val="00C24EC3"/>
    <w:rsid w:val="00C31AAD"/>
    <w:rsid w:val="00C35055"/>
    <w:rsid w:val="00C3515B"/>
    <w:rsid w:val="00C35322"/>
    <w:rsid w:val="00C61E45"/>
    <w:rsid w:val="00C772B3"/>
    <w:rsid w:val="00CB7BCF"/>
    <w:rsid w:val="00CC3E72"/>
    <w:rsid w:val="00CC7451"/>
    <w:rsid w:val="00CD255F"/>
    <w:rsid w:val="00CD30B2"/>
    <w:rsid w:val="00CD38E8"/>
    <w:rsid w:val="00CD5606"/>
    <w:rsid w:val="00CD6FAC"/>
    <w:rsid w:val="00D039E2"/>
    <w:rsid w:val="00D139AF"/>
    <w:rsid w:val="00D228C3"/>
    <w:rsid w:val="00D22B5E"/>
    <w:rsid w:val="00D278DB"/>
    <w:rsid w:val="00D479B6"/>
    <w:rsid w:val="00D47E48"/>
    <w:rsid w:val="00D5250C"/>
    <w:rsid w:val="00D6081F"/>
    <w:rsid w:val="00D67823"/>
    <w:rsid w:val="00D777F0"/>
    <w:rsid w:val="00D77BB0"/>
    <w:rsid w:val="00D84D0A"/>
    <w:rsid w:val="00D95844"/>
    <w:rsid w:val="00DE30E5"/>
    <w:rsid w:val="00DF22DA"/>
    <w:rsid w:val="00E054A0"/>
    <w:rsid w:val="00E14965"/>
    <w:rsid w:val="00E21FF6"/>
    <w:rsid w:val="00E23749"/>
    <w:rsid w:val="00E23BCE"/>
    <w:rsid w:val="00E57DC4"/>
    <w:rsid w:val="00E60FFC"/>
    <w:rsid w:val="00E63A09"/>
    <w:rsid w:val="00E67634"/>
    <w:rsid w:val="00E85F16"/>
    <w:rsid w:val="00E905D4"/>
    <w:rsid w:val="00E96EDB"/>
    <w:rsid w:val="00EB05DA"/>
    <w:rsid w:val="00ED061D"/>
    <w:rsid w:val="00ED48D5"/>
    <w:rsid w:val="00EF03F4"/>
    <w:rsid w:val="00EF405C"/>
    <w:rsid w:val="00EF4E90"/>
    <w:rsid w:val="00EF59FD"/>
    <w:rsid w:val="00F059DC"/>
    <w:rsid w:val="00F10831"/>
    <w:rsid w:val="00F45DC8"/>
    <w:rsid w:val="00F505E8"/>
    <w:rsid w:val="00F722DA"/>
    <w:rsid w:val="00F72A17"/>
    <w:rsid w:val="00F77F3D"/>
    <w:rsid w:val="00F80405"/>
    <w:rsid w:val="00F8131B"/>
    <w:rsid w:val="00F92040"/>
    <w:rsid w:val="00F94D4B"/>
    <w:rsid w:val="00FA550C"/>
    <w:rsid w:val="00FB41C3"/>
    <w:rsid w:val="00FC4155"/>
    <w:rsid w:val="00FD0A66"/>
    <w:rsid w:val="00FD6248"/>
    <w:rsid w:val="00FE08E2"/>
    <w:rsid w:val="00FF5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7A4D"/>
  <w15:chartTrackingRefBased/>
  <w15:docId w15:val="{B10CFD36-76FC-49D5-AD0F-9993879E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150"/>
    <w:pPr>
      <w:spacing w:after="200" w:line="360" w:lineRule="auto"/>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64C"/>
    <w:pPr>
      <w:spacing w:after="120" w:line="259" w:lineRule="auto"/>
      <w:ind w:left="720"/>
    </w:pPr>
    <w:rPr>
      <w:rFonts w:asciiTheme="minorHAnsi" w:hAnsiTheme="minorHAnsi"/>
      <w:sz w:val="20"/>
      <w:szCs w:val="22"/>
    </w:rPr>
  </w:style>
  <w:style w:type="paragraph" w:customStyle="1" w:styleId="EndNoteBibliography">
    <w:name w:val="EndNote Bibliography"/>
    <w:basedOn w:val="Normal"/>
    <w:link w:val="EndNoteBibliographyChar"/>
    <w:rsid w:val="00B2515B"/>
    <w:pPr>
      <w:spacing w:line="240" w:lineRule="auto"/>
      <w:ind w:firstLine="720"/>
    </w:pPr>
    <w:rPr>
      <w:rFonts w:ascii="Cambria" w:hAnsi="Cambria"/>
      <w:noProof/>
      <w:sz w:val="28"/>
      <w:szCs w:val="22"/>
      <w:lang w:val="en-US"/>
    </w:rPr>
  </w:style>
  <w:style w:type="character" w:customStyle="1" w:styleId="EndNoteBibliographyChar">
    <w:name w:val="EndNote Bibliography Char"/>
    <w:basedOn w:val="DefaultParagraphFont"/>
    <w:link w:val="EndNoteBibliography"/>
    <w:rsid w:val="00B2515B"/>
    <w:rPr>
      <w:rFonts w:ascii="Cambria" w:hAnsi="Cambria"/>
      <w:noProof/>
      <w:sz w:val="28"/>
      <w:lang w:val="en-US"/>
    </w:rPr>
  </w:style>
  <w:style w:type="table" w:styleId="TableGrid">
    <w:name w:val="Table Grid"/>
    <w:basedOn w:val="TableNormal"/>
    <w:uiPriority w:val="39"/>
    <w:rsid w:val="00FD0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F42"/>
    <w:rPr>
      <w:sz w:val="16"/>
      <w:szCs w:val="16"/>
    </w:rPr>
  </w:style>
  <w:style w:type="paragraph" w:styleId="CommentText">
    <w:name w:val="annotation text"/>
    <w:basedOn w:val="Normal"/>
    <w:link w:val="CommentTextChar"/>
    <w:uiPriority w:val="99"/>
    <w:semiHidden/>
    <w:unhideWhenUsed/>
    <w:rsid w:val="00974F42"/>
    <w:pPr>
      <w:spacing w:line="240" w:lineRule="auto"/>
    </w:pPr>
    <w:rPr>
      <w:sz w:val="20"/>
      <w:szCs w:val="20"/>
    </w:rPr>
  </w:style>
  <w:style w:type="character" w:customStyle="1" w:styleId="CommentTextChar">
    <w:name w:val="Comment Text Char"/>
    <w:basedOn w:val="DefaultParagraphFont"/>
    <w:link w:val="CommentText"/>
    <w:uiPriority w:val="99"/>
    <w:semiHidden/>
    <w:rsid w:val="00974F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F42"/>
    <w:rPr>
      <w:b/>
      <w:bCs/>
    </w:rPr>
  </w:style>
  <w:style w:type="character" w:customStyle="1" w:styleId="CommentSubjectChar">
    <w:name w:val="Comment Subject Char"/>
    <w:basedOn w:val="CommentTextChar"/>
    <w:link w:val="CommentSubject"/>
    <w:uiPriority w:val="99"/>
    <w:semiHidden/>
    <w:rsid w:val="00974F42"/>
    <w:rPr>
      <w:rFonts w:ascii="Times New Roman" w:hAnsi="Times New Roman"/>
      <w:b/>
      <w:bCs/>
      <w:sz w:val="20"/>
      <w:szCs w:val="20"/>
    </w:rPr>
  </w:style>
  <w:style w:type="paragraph" w:styleId="BalloonText">
    <w:name w:val="Balloon Text"/>
    <w:basedOn w:val="Normal"/>
    <w:link w:val="BalloonTextChar"/>
    <w:uiPriority w:val="99"/>
    <w:semiHidden/>
    <w:unhideWhenUsed/>
    <w:rsid w:val="00974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42"/>
    <w:rPr>
      <w:rFonts w:ascii="Segoe UI" w:hAnsi="Segoe UI" w:cs="Segoe UI"/>
      <w:sz w:val="18"/>
      <w:szCs w:val="18"/>
    </w:rPr>
  </w:style>
  <w:style w:type="character" w:styleId="Hyperlink">
    <w:name w:val="Hyperlink"/>
    <w:basedOn w:val="DefaultParagraphFont"/>
    <w:uiPriority w:val="99"/>
    <w:unhideWhenUsed/>
    <w:rsid w:val="00EF03F4"/>
    <w:rPr>
      <w:color w:val="0563C1" w:themeColor="hyperlink"/>
      <w:u w:val="single"/>
    </w:rPr>
  </w:style>
  <w:style w:type="paragraph" w:styleId="Header">
    <w:name w:val="header"/>
    <w:basedOn w:val="Normal"/>
    <w:link w:val="HeaderChar"/>
    <w:uiPriority w:val="99"/>
    <w:unhideWhenUsed/>
    <w:rsid w:val="00F05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DC"/>
    <w:rPr>
      <w:rFonts w:ascii="Times New Roman" w:hAnsi="Times New Roman"/>
      <w:sz w:val="24"/>
      <w:szCs w:val="24"/>
    </w:rPr>
  </w:style>
  <w:style w:type="paragraph" w:styleId="Footer">
    <w:name w:val="footer"/>
    <w:basedOn w:val="Normal"/>
    <w:link w:val="FooterChar"/>
    <w:uiPriority w:val="99"/>
    <w:unhideWhenUsed/>
    <w:rsid w:val="00F05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DC"/>
    <w:rPr>
      <w:rFonts w:ascii="Times New Roman" w:hAnsi="Times New Roman"/>
      <w:sz w:val="24"/>
      <w:szCs w:val="24"/>
    </w:rPr>
  </w:style>
  <w:style w:type="paragraph" w:styleId="NoSpacing">
    <w:name w:val="No Spacing"/>
    <w:uiPriority w:val="1"/>
    <w:qFormat/>
    <w:rsid w:val="001A7B81"/>
    <w:pPr>
      <w:spacing w:after="0" w:line="240" w:lineRule="auto"/>
      <w:jc w:val="both"/>
    </w:pPr>
    <w:rPr>
      <w:rFonts w:ascii="Times New Roman" w:hAnsi="Times New Roman"/>
      <w:sz w:val="24"/>
      <w:szCs w:val="24"/>
    </w:rPr>
  </w:style>
  <w:style w:type="character" w:styleId="SubtleReference">
    <w:name w:val="Subtle Reference"/>
    <w:basedOn w:val="DefaultParagraphFont"/>
    <w:uiPriority w:val="31"/>
    <w:qFormat/>
    <w:rsid w:val="00183A58"/>
    <w:rPr>
      <w:smallCaps/>
      <w:color w:val="5A5A5A" w:themeColor="text1" w:themeTint="A5"/>
    </w:rPr>
  </w:style>
  <w:style w:type="paragraph" w:customStyle="1" w:styleId="Default">
    <w:name w:val="Default"/>
    <w:rsid w:val="00767E86"/>
    <w:pPr>
      <w:autoSpaceDE w:val="0"/>
      <w:autoSpaceDN w:val="0"/>
      <w:adjustRightInd w:val="0"/>
      <w:spacing w:after="0" w:line="240" w:lineRule="auto"/>
    </w:pPr>
    <w:rPr>
      <w:rFonts w:ascii="Wingdings" w:hAnsi="Wingdings" w:cs="Wingding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52210">
      <w:bodyDiv w:val="1"/>
      <w:marLeft w:val="0"/>
      <w:marRight w:val="0"/>
      <w:marTop w:val="0"/>
      <w:marBottom w:val="0"/>
      <w:divBdr>
        <w:top w:val="none" w:sz="0" w:space="0" w:color="auto"/>
        <w:left w:val="none" w:sz="0" w:space="0" w:color="auto"/>
        <w:bottom w:val="none" w:sz="0" w:space="0" w:color="auto"/>
        <w:right w:val="none" w:sz="0" w:space="0" w:color="auto"/>
      </w:divBdr>
    </w:div>
    <w:div w:id="364447021">
      <w:bodyDiv w:val="1"/>
      <w:marLeft w:val="0"/>
      <w:marRight w:val="0"/>
      <w:marTop w:val="0"/>
      <w:marBottom w:val="0"/>
      <w:divBdr>
        <w:top w:val="none" w:sz="0" w:space="0" w:color="auto"/>
        <w:left w:val="none" w:sz="0" w:space="0" w:color="auto"/>
        <w:bottom w:val="none" w:sz="0" w:space="0" w:color="auto"/>
        <w:right w:val="none" w:sz="0" w:space="0" w:color="auto"/>
      </w:divBdr>
      <w:divsChild>
        <w:div w:id="1728069981">
          <w:marLeft w:val="0"/>
          <w:marRight w:val="0"/>
          <w:marTop w:val="100"/>
          <w:marBottom w:val="100"/>
          <w:divBdr>
            <w:top w:val="none" w:sz="0" w:space="0" w:color="auto"/>
            <w:left w:val="none" w:sz="0" w:space="0" w:color="auto"/>
            <w:bottom w:val="none" w:sz="0" w:space="0" w:color="auto"/>
            <w:right w:val="none" w:sz="0" w:space="0" w:color="auto"/>
          </w:divBdr>
          <w:divsChild>
            <w:div w:id="1187405030">
              <w:marLeft w:val="0"/>
              <w:marRight w:val="0"/>
              <w:marTop w:val="0"/>
              <w:marBottom w:val="180"/>
              <w:divBdr>
                <w:top w:val="none" w:sz="0" w:space="0" w:color="auto"/>
                <w:left w:val="none" w:sz="0" w:space="0" w:color="auto"/>
                <w:bottom w:val="none" w:sz="0" w:space="0" w:color="auto"/>
                <w:right w:val="none" w:sz="0" w:space="0" w:color="auto"/>
              </w:divBdr>
            </w:div>
            <w:div w:id="1334331590">
              <w:marLeft w:val="0"/>
              <w:marRight w:val="0"/>
              <w:marTop w:val="0"/>
              <w:marBottom w:val="0"/>
              <w:divBdr>
                <w:top w:val="none" w:sz="0" w:space="0" w:color="auto"/>
                <w:left w:val="none" w:sz="0" w:space="0" w:color="auto"/>
                <w:bottom w:val="none" w:sz="0" w:space="0" w:color="auto"/>
                <w:right w:val="none" w:sz="0" w:space="0" w:color="auto"/>
              </w:divBdr>
              <w:divsChild>
                <w:div w:id="673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3690">
      <w:bodyDiv w:val="1"/>
      <w:marLeft w:val="0"/>
      <w:marRight w:val="0"/>
      <w:marTop w:val="0"/>
      <w:marBottom w:val="0"/>
      <w:divBdr>
        <w:top w:val="none" w:sz="0" w:space="0" w:color="auto"/>
        <w:left w:val="none" w:sz="0" w:space="0" w:color="auto"/>
        <w:bottom w:val="none" w:sz="0" w:space="0" w:color="auto"/>
        <w:right w:val="none" w:sz="0" w:space="0" w:color="auto"/>
      </w:divBdr>
    </w:div>
    <w:div w:id="1373263818">
      <w:bodyDiv w:val="1"/>
      <w:marLeft w:val="0"/>
      <w:marRight w:val="0"/>
      <w:marTop w:val="0"/>
      <w:marBottom w:val="0"/>
      <w:divBdr>
        <w:top w:val="none" w:sz="0" w:space="0" w:color="auto"/>
        <w:left w:val="none" w:sz="0" w:space="0" w:color="auto"/>
        <w:bottom w:val="none" w:sz="0" w:space="0" w:color="auto"/>
        <w:right w:val="none" w:sz="0" w:space="0" w:color="auto"/>
      </w:divBdr>
    </w:div>
    <w:div w:id="1389257317">
      <w:bodyDiv w:val="1"/>
      <w:marLeft w:val="0"/>
      <w:marRight w:val="0"/>
      <w:marTop w:val="0"/>
      <w:marBottom w:val="0"/>
      <w:divBdr>
        <w:top w:val="none" w:sz="0" w:space="0" w:color="auto"/>
        <w:left w:val="none" w:sz="0" w:space="0" w:color="auto"/>
        <w:bottom w:val="none" w:sz="0" w:space="0" w:color="auto"/>
        <w:right w:val="none" w:sz="0" w:space="0" w:color="auto"/>
      </w:divBdr>
    </w:div>
    <w:div w:id="1684940854">
      <w:bodyDiv w:val="1"/>
      <w:marLeft w:val="0"/>
      <w:marRight w:val="0"/>
      <w:marTop w:val="0"/>
      <w:marBottom w:val="0"/>
      <w:divBdr>
        <w:top w:val="none" w:sz="0" w:space="0" w:color="auto"/>
        <w:left w:val="none" w:sz="0" w:space="0" w:color="auto"/>
        <w:bottom w:val="none" w:sz="0" w:space="0" w:color="auto"/>
        <w:right w:val="none" w:sz="0" w:space="0" w:color="auto"/>
      </w:divBdr>
    </w:div>
    <w:div w:id="1800686915">
      <w:bodyDiv w:val="1"/>
      <w:marLeft w:val="0"/>
      <w:marRight w:val="0"/>
      <w:marTop w:val="0"/>
      <w:marBottom w:val="0"/>
      <w:divBdr>
        <w:top w:val="none" w:sz="0" w:space="0" w:color="auto"/>
        <w:left w:val="none" w:sz="0" w:space="0" w:color="auto"/>
        <w:bottom w:val="none" w:sz="0" w:space="0" w:color="auto"/>
        <w:right w:val="none" w:sz="0" w:space="0" w:color="auto"/>
      </w:divBdr>
    </w:div>
    <w:div w:id="1800799462">
      <w:bodyDiv w:val="1"/>
      <w:marLeft w:val="0"/>
      <w:marRight w:val="0"/>
      <w:marTop w:val="0"/>
      <w:marBottom w:val="0"/>
      <w:divBdr>
        <w:top w:val="none" w:sz="0" w:space="0" w:color="auto"/>
        <w:left w:val="none" w:sz="0" w:space="0" w:color="auto"/>
        <w:bottom w:val="none" w:sz="0" w:space="0" w:color="auto"/>
        <w:right w:val="none" w:sz="0" w:space="0" w:color="auto"/>
      </w:divBdr>
    </w:div>
    <w:div w:id="19000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B9BB-A976-4C91-9B73-AEB0B231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Tom</dc:creator>
  <cp:keywords/>
  <dc:description/>
  <cp:lastModifiedBy>Daniel Gozman</cp:lastModifiedBy>
  <cp:revision>2</cp:revision>
  <dcterms:created xsi:type="dcterms:W3CDTF">2020-11-23T11:07:00Z</dcterms:created>
  <dcterms:modified xsi:type="dcterms:W3CDTF">2020-11-23T11:07:00Z</dcterms:modified>
</cp:coreProperties>
</file>