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217B" w14:textId="77777777" w:rsidR="00440A34" w:rsidRPr="00440A34" w:rsidRDefault="00440A34" w:rsidP="00440A34">
      <w:pPr>
        <w:spacing w:after="0" w:line="240" w:lineRule="auto"/>
        <w:rPr>
          <w:rFonts w:asciiTheme="minorHAnsi" w:hAnsiTheme="minorHAnsi" w:cstheme="minorHAnsi"/>
          <w:b/>
          <w:color w:val="FFFFFF" w:themeColor="background1"/>
          <w:sz w:val="36"/>
        </w:rPr>
      </w:pPr>
      <w:r w:rsidRPr="00440A34">
        <w:rPr>
          <w:rFonts w:asciiTheme="minorHAnsi" w:hAnsiTheme="minorHAnsi" w:cstheme="minorHAnsi"/>
          <w:b/>
          <w:noProof/>
          <w:color w:val="FFFFFF" w:themeColor="background1"/>
          <w:sz w:val="36"/>
        </w:rPr>
        <w:drawing>
          <wp:inline distT="0" distB="0" distL="0" distR="0" wp14:anchorId="699EC81C" wp14:editId="0B6FB9A2">
            <wp:extent cx="6858000" cy="181094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810940"/>
                    </a:xfrm>
                    <a:prstGeom prst="rect">
                      <a:avLst/>
                    </a:prstGeom>
                  </pic:spPr>
                </pic:pic>
              </a:graphicData>
            </a:graphic>
          </wp:inline>
        </w:drawing>
      </w:r>
    </w:p>
    <w:p w14:paraId="41192228" w14:textId="77777777" w:rsidR="00440A34" w:rsidRPr="00440A34" w:rsidRDefault="00440A34" w:rsidP="00440A34">
      <w:pPr>
        <w:spacing w:after="0" w:line="240" w:lineRule="auto"/>
        <w:jc w:val="center"/>
        <w:rPr>
          <w:rFonts w:asciiTheme="minorHAnsi" w:hAnsiTheme="minorHAnsi" w:cstheme="minorHAnsi"/>
          <w:b/>
          <w:bCs/>
          <w:color w:val="385623" w:themeColor="accent6" w:themeShade="80"/>
          <w:sz w:val="28"/>
          <w:szCs w:val="28"/>
          <w:lang w:val="en"/>
        </w:rPr>
      </w:pPr>
      <w:r w:rsidRPr="00440A34">
        <w:rPr>
          <w:rFonts w:asciiTheme="minorHAnsi" w:hAnsiTheme="minorHAnsi" w:cstheme="minorHAnsi"/>
          <w:b/>
          <w:color w:val="FFFFFF" w:themeColor="background1"/>
          <w:sz w:val="36"/>
        </w:rPr>
        <w:t>23</w:t>
      </w:r>
      <w:r w:rsidRPr="00440A34">
        <w:rPr>
          <w:rFonts w:asciiTheme="minorHAnsi" w:hAnsiTheme="minorHAnsi" w:cstheme="minorHAnsi"/>
          <w:b/>
          <w:bCs/>
          <w:color w:val="385623" w:themeColor="accent6" w:themeShade="80"/>
          <w:sz w:val="28"/>
          <w:szCs w:val="28"/>
          <w:lang w:val="en"/>
        </w:rPr>
        <w:t>Call for Papers – DESRIST 2023</w:t>
      </w:r>
    </w:p>
    <w:p w14:paraId="7C403464" w14:textId="77777777" w:rsidR="00440A34" w:rsidRPr="00440A34" w:rsidRDefault="00440A34" w:rsidP="00440A34">
      <w:pPr>
        <w:spacing w:after="0" w:line="240" w:lineRule="auto"/>
        <w:jc w:val="center"/>
        <w:rPr>
          <w:rFonts w:asciiTheme="minorHAnsi" w:hAnsiTheme="minorHAnsi" w:cstheme="minorHAnsi"/>
          <w:b/>
          <w:bCs/>
          <w:color w:val="385623" w:themeColor="accent6" w:themeShade="80"/>
          <w:sz w:val="28"/>
          <w:szCs w:val="28"/>
          <w:lang w:val="en"/>
        </w:rPr>
      </w:pPr>
      <w:r w:rsidRPr="00440A34">
        <w:rPr>
          <w:rFonts w:asciiTheme="minorHAnsi" w:hAnsiTheme="minorHAnsi" w:cstheme="minorHAnsi"/>
          <w:b/>
          <w:bCs/>
          <w:color w:val="385623" w:themeColor="accent6" w:themeShade="80"/>
          <w:sz w:val="28"/>
          <w:szCs w:val="28"/>
          <w:lang w:val="en"/>
        </w:rPr>
        <w:t>Pretoria, South Africa</w:t>
      </w:r>
    </w:p>
    <w:p w14:paraId="4626D4B1" w14:textId="77777777" w:rsidR="00440A34" w:rsidRPr="00440A34" w:rsidRDefault="00440A34" w:rsidP="00440A34">
      <w:pPr>
        <w:spacing w:after="0" w:line="240" w:lineRule="auto"/>
        <w:jc w:val="center"/>
        <w:rPr>
          <w:rFonts w:asciiTheme="minorHAnsi" w:hAnsiTheme="minorHAnsi" w:cstheme="minorHAnsi"/>
          <w:b/>
          <w:bCs/>
          <w:color w:val="385623" w:themeColor="accent6" w:themeShade="80"/>
          <w:sz w:val="28"/>
          <w:szCs w:val="28"/>
          <w:lang w:val="en"/>
        </w:rPr>
      </w:pPr>
      <w:r w:rsidRPr="00440A34">
        <w:rPr>
          <w:rFonts w:asciiTheme="minorHAnsi" w:hAnsiTheme="minorHAnsi" w:cstheme="minorHAnsi"/>
          <w:b/>
          <w:bCs/>
          <w:color w:val="385623" w:themeColor="accent6" w:themeShade="80"/>
          <w:sz w:val="28"/>
          <w:szCs w:val="28"/>
          <w:lang w:val="en"/>
        </w:rPr>
        <w:t>31 May 2023 – 2 June 2023</w:t>
      </w:r>
    </w:p>
    <w:p w14:paraId="5ABA6796" w14:textId="77777777" w:rsidR="00440A34" w:rsidRPr="00440A34" w:rsidRDefault="00440A34" w:rsidP="00440A34">
      <w:pPr>
        <w:spacing w:after="0" w:line="240" w:lineRule="auto"/>
        <w:jc w:val="center"/>
        <w:rPr>
          <w:rFonts w:asciiTheme="minorHAnsi" w:hAnsiTheme="minorHAnsi" w:cstheme="minorHAnsi"/>
          <w:b/>
          <w:bCs/>
          <w:color w:val="385623" w:themeColor="accent6" w:themeShade="80"/>
          <w:sz w:val="18"/>
          <w:szCs w:val="18"/>
          <w:lang w:val="en"/>
        </w:rPr>
      </w:pPr>
    </w:p>
    <w:p w14:paraId="3C24C4CD" w14:textId="15D692C1" w:rsidR="00440A34" w:rsidRDefault="00000000" w:rsidP="00F2451C">
      <w:pPr>
        <w:spacing w:after="0" w:line="240" w:lineRule="auto"/>
        <w:jc w:val="center"/>
        <w:rPr>
          <w:rStyle w:val="Hyperlink"/>
          <w:rFonts w:asciiTheme="minorHAnsi" w:hAnsiTheme="minorHAnsi" w:cstheme="minorHAnsi"/>
          <w:i/>
          <w:iCs/>
          <w:sz w:val="18"/>
          <w:szCs w:val="18"/>
        </w:rPr>
      </w:pPr>
      <w:hyperlink r:id="rId9" w:history="1">
        <w:r w:rsidR="00440A34" w:rsidRPr="00440A34">
          <w:rPr>
            <w:rStyle w:val="Hyperlink"/>
            <w:rFonts w:asciiTheme="minorHAnsi" w:hAnsiTheme="minorHAnsi" w:cstheme="minorHAnsi"/>
            <w:i/>
            <w:iCs/>
            <w:sz w:val="18"/>
            <w:szCs w:val="18"/>
          </w:rPr>
          <w:t>https://desrist2023.org/</w:t>
        </w:r>
      </w:hyperlink>
    </w:p>
    <w:p w14:paraId="71203B49" w14:textId="77777777" w:rsidR="00F2451C" w:rsidRPr="00F2451C" w:rsidRDefault="00F2451C" w:rsidP="00F2451C">
      <w:pPr>
        <w:spacing w:after="0" w:line="240" w:lineRule="auto"/>
        <w:jc w:val="center"/>
        <w:rPr>
          <w:rFonts w:asciiTheme="minorHAnsi" w:hAnsiTheme="minorHAnsi" w:cstheme="minorHAnsi"/>
          <w:i/>
          <w:iCs/>
          <w:sz w:val="18"/>
          <w:szCs w:val="18"/>
          <w:lang w:val="en-ZA"/>
        </w:rPr>
      </w:pPr>
      <w:r w:rsidRPr="00F2451C">
        <w:rPr>
          <w:rFonts w:asciiTheme="minorHAnsi" w:hAnsiTheme="minorHAnsi" w:cstheme="minorHAnsi"/>
          <w:i/>
          <w:iCs/>
          <w:sz w:val="18"/>
          <w:szCs w:val="18"/>
          <w:lang w:val="en-ZA"/>
        </w:rPr>
        <w:t>desrist.2023@gmail.com</w:t>
      </w:r>
    </w:p>
    <w:p w14:paraId="63C8C0D1" w14:textId="77777777" w:rsidR="00F2451C" w:rsidRPr="00440A34" w:rsidRDefault="00F2451C" w:rsidP="00440A34">
      <w:pPr>
        <w:spacing w:after="120" w:line="240" w:lineRule="auto"/>
        <w:jc w:val="center"/>
        <w:rPr>
          <w:rFonts w:asciiTheme="minorHAnsi" w:hAnsiTheme="minorHAnsi" w:cstheme="minorHAnsi"/>
          <w:i/>
          <w:iCs/>
          <w:sz w:val="18"/>
          <w:szCs w:val="18"/>
          <w:lang w:val="en"/>
        </w:rPr>
      </w:pPr>
    </w:p>
    <w:p w14:paraId="51C3DA46" w14:textId="58B89769" w:rsidR="00440A34" w:rsidRPr="005B6EB7" w:rsidRDefault="00440A34" w:rsidP="00440A34">
      <w:pPr>
        <w:spacing w:after="120" w:line="240" w:lineRule="auto"/>
        <w:jc w:val="both"/>
        <w:rPr>
          <w:rFonts w:asciiTheme="minorHAnsi" w:hAnsiTheme="minorHAnsi" w:cstheme="minorHAnsi"/>
          <w:color w:val="385623" w:themeColor="accent6" w:themeShade="80"/>
          <w:sz w:val="24"/>
          <w:szCs w:val="24"/>
          <w:u w:val="single"/>
          <w:lang w:val="en"/>
        </w:rPr>
      </w:pPr>
      <w:r w:rsidRPr="005B6EB7">
        <w:rPr>
          <w:rFonts w:asciiTheme="minorHAnsi" w:hAnsiTheme="minorHAnsi" w:cstheme="minorHAnsi"/>
          <w:b/>
          <w:color w:val="385623" w:themeColor="accent6" w:themeShade="80"/>
          <w:sz w:val="24"/>
          <w:szCs w:val="24"/>
          <w:u w:val="single"/>
          <w:lang w:val="en"/>
        </w:rPr>
        <w:t>Conference Theme – Design Science Research for a New Society: Society 5.0</w:t>
      </w:r>
    </w:p>
    <w:p w14:paraId="337C989F" w14:textId="346E04E6" w:rsidR="00B51019" w:rsidRDefault="00440A34" w:rsidP="00817389">
      <w:pPr>
        <w:pStyle w:val="Default"/>
        <w:spacing w:before="120" w:after="240"/>
        <w:jc w:val="both"/>
        <w:rPr>
          <w:rFonts w:asciiTheme="minorHAnsi" w:hAnsiTheme="minorHAnsi" w:cstheme="minorHAnsi"/>
          <w:sz w:val="18"/>
          <w:szCs w:val="18"/>
        </w:rPr>
      </w:pPr>
      <w:r w:rsidRPr="00440A34">
        <w:rPr>
          <w:rFonts w:asciiTheme="minorHAnsi" w:hAnsiTheme="minorHAnsi" w:cstheme="minorHAnsi"/>
          <w:sz w:val="18"/>
          <w:szCs w:val="18"/>
        </w:rPr>
        <w:t xml:space="preserve">Humanity has experienced unprecedented technological developments during the past few decades. Few can argue that the lives we live and the societies we are part of are undergoing vast, often unexpected adjustments and transformation. More voices are requesting a rethink of the relationship we – as humans – have with technology in this new world. Society 5.0 is the term that has emerged to describe the new society that is the result of the high degree of merging between cyberspace and physical space, where we will be able to balance economic advancement with the resolution of social problems by providing goods and services that address needs regardless of locale, age, </w:t>
      </w:r>
      <w:proofErr w:type="gramStart"/>
      <w:r w:rsidRPr="00440A34">
        <w:rPr>
          <w:rFonts w:asciiTheme="minorHAnsi" w:hAnsiTheme="minorHAnsi" w:cstheme="minorHAnsi"/>
          <w:sz w:val="18"/>
          <w:szCs w:val="18"/>
        </w:rPr>
        <w:t>gender</w:t>
      </w:r>
      <w:proofErr w:type="gramEnd"/>
      <w:r w:rsidRPr="00440A34">
        <w:rPr>
          <w:rFonts w:asciiTheme="minorHAnsi" w:hAnsiTheme="minorHAnsi" w:cstheme="minorHAnsi"/>
          <w:sz w:val="18"/>
          <w:szCs w:val="18"/>
        </w:rPr>
        <w:t xml:space="preserve"> or language. The theme of the 18th International Conference on Design Science Research in Information Systems and Technology (DESRIST 2023) therefore challenges the DSR community to think about research from the perspective of Society 5.0. </w:t>
      </w:r>
    </w:p>
    <w:p w14:paraId="3CA5919D" w14:textId="77777777" w:rsidR="00B51019" w:rsidRPr="005B6EB7" w:rsidRDefault="00B51019" w:rsidP="00B51019">
      <w:pPr>
        <w:spacing w:before="240" w:after="120" w:line="240" w:lineRule="auto"/>
        <w:jc w:val="both"/>
        <w:rPr>
          <w:rFonts w:asciiTheme="minorHAnsi" w:hAnsiTheme="minorHAnsi" w:cstheme="minorHAnsi"/>
          <w:color w:val="385623" w:themeColor="accent6" w:themeShade="80"/>
          <w:sz w:val="24"/>
          <w:szCs w:val="24"/>
          <w:u w:val="single"/>
          <w:lang w:val="en"/>
        </w:rPr>
      </w:pPr>
      <w:r w:rsidRPr="005B6EB7">
        <w:rPr>
          <w:rFonts w:asciiTheme="minorHAnsi" w:hAnsiTheme="minorHAnsi" w:cstheme="minorHAnsi"/>
          <w:b/>
          <w:color w:val="385623" w:themeColor="accent6" w:themeShade="80"/>
          <w:sz w:val="24"/>
          <w:szCs w:val="24"/>
          <w:u w:val="single"/>
          <w:lang w:val="en"/>
        </w:rPr>
        <w:t>Venue</w:t>
      </w:r>
    </w:p>
    <w:p w14:paraId="36D00389" w14:textId="77777777" w:rsidR="00B51019" w:rsidRPr="00440A34" w:rsidRDefault="00B51019" w:rsidP="00B51019">
      <w:pPr>
        <w:pStyle w:val="Default"/>
        <w:spacing w:before="120"/>
        <w:jc w:val="both"/>
        <w:rPr>
          <w:rFonts w:asciiTheme="minorHAnsi" w:hAnsiTheme="minorHAnsi" w:cstheme="minorHAnsi"/>
          <w:color w:val="auto"/>
          <w:sz w:val="18"/>
          <w:szCs w:val="18"/>
        </w:rPr>
      </w:pPr>
      <w:r w:rsidRPr="00440A34">
        <w:rPr>
          <w:rFonts w:asciiTheme="minorHAnsi" w:hAnsiTheme="minorHAnsi" w:cstheme="minorHAnsi"/>
          <w:color w:val="auto"/>
          <w:sz w:val="18"/>
          <w:szCs w:val="18"/>
        </w:rPr>
        <w:t>DESRIST 2023 will be located on the Flexible Futures Conference Centre of the University of Pretoria, South Africa. The venue is located on the University’s tranquil Innovation Africa Campus. The facility forms part of the Future Africa research institute, a pan-African platform that makes fundamentally new approaches to research and innovation possible that span disciplinary fields and geo-political boundaries.</w:t>
      </w:r>
    </w:p>
    <w:p w14:paraId="65246DE4" w14:textId="77777777" w:rsidR="00B51019" w:rsidRPr="005B6EB7" w:rsidRDefault="00B51019" w:rsidP="00B51019">
      <w:pPr>
        <w:spacing w:before="240" w:after="120" w:line="240" w:lineRule="auto"/>
        <w:jc w:val="both"/>
        <w:rPr>
          <w:rFonts w:asciiTheme="minorHAnsi" w:hAnsiTheme="minorHAnsi" w:cstheme="minorHAnsi"/>
          <w:color w:val="385623" w:themeColor="accent6" w:themeShade="80"/>
          <w:sz w:val="24"/>
          <w:szCs w:val="24"/>
          <w:u w:val="single"/>
          <w:lang w:val="en"/>
        </w:rPr>
      </w:pPr>
      <w:r w:rsidRPr="005B6EB7">
        <w:rPr>
          <w:rFonts w:asciiTheme="minorHAnsi" w:hAnsiTheme="minorHAnsi" w:cstheme="minorHAnsi"/>
          <w:b/>
          <w:color w:val="385623" w:themeColor="accent6" w:themeShade="80"/>
          <w:sz w:val="24"/>
          <w:szCs w:val="24"/>
          <w:u w:val="single"/>
          <w:lang w:val="en"/>
        </w:rPr>
        <w:t>Key Dates</w:t>
      </w:r>
    </w:p>
    <w:p w14:paraId="364990B8" w14:textId="7BE0D551" w:rsidR="00766275" w:rsidRDefault="00766275" w:rsidP="00B51019">
      <w:pPr>
        <w:pStyle w:val="Default"/>
        <w:numPr>
          <w:ilvl w:val="0"/>
          <w:numId w:val="5"/>
        </w:numPr>
        <w:rPr>
          <w:rFonts w:asciiTheme="minorHAnsi" w:hAnsiTheme="minorHAnsi" w:cstheme="minorHAnsi"/>
          <w:sz w:val="18"/>
          <w:szCs w:val="18"/>
        </w:rPr>
      </w:pPr>
      <w:r>
        <w:rPr>
          <w:rFonts w:asciiTheme="minorHAnsi" w:hAnsiTheme="minorHAnsi" w:cstheme="minorHAnsi"/>
          <w:sz w:val="18"/>
          <w:szCs w:val="18"/>
        </w:rPr>
        <w:t xml:space="preserve">Deadline for full paper and research-in-progress </w:t>
      </w:r>
      <w:r w:rsidRPr="00B2028F">
        <w:rPr>
          <w:rFonts w:asciiTheme="minorHAnsi" w:hAnsiTheme="minorHAnsi" w:cstheme="minorHAnsi"/>
          <w:b/>
          <w:bCs/>
          <w:sz w:val="18"/>
          <w:szCs w:val="18"/>
        </w:rPr>
        <w:t>abstracts</w:t>
      </w:r>
      <w:r>
        <w:rPr>
          <w:rFonts w:asciiTheme="minorHAnsi" w:hAnsiTheme="minorHAnsi" w:cstheme="minorHAnsi"/>
          <w:sz w:val="18"/>
          <w:szCs w:val="18"/>
        </w:rPr>
        <w:t>: 16 January 2023</w:t>
      </w:r>
    </w:p>
    <w:p w14:paraId="4198BCD6" w14:textId="622044E2" w:rsidR="00B51019" w:rsidRPr="00440A34" w:rsidRDefault="00B51019" w:rsidP="00B51019">
      <w:pPr>
        <w:pStyle w:val="Default"/>
        <w:numPr>
          <w:ilvl w:val="0"/>
          <w:numId w:val="5"/>
        </w:numPr>
        <w:rPr>
          <w:rFonts w:asciiTheme="minorHAnsi" w:hAnsiTheme="minorHAnsi" w:cstheme="minorHAnsi"/>
          <w:sz w:val="18"/>
          <w:szCs w:val="18"/>
        </w:rPr>
      </w:pPr>
      <w:r w:rsidRPr="00440A34">
        <w:rPr>
          <w:rFonts w:asciiTheme="minorHAnsi" w:hAnsiTheme="minorHAnsi" w:cstheme="minorHAnsi"/>
          <w:sz w:val="18"/>
          <w:szCs w:val="18"/>
        </w:rPr>
        <w:t xml:space="preserve">Deadline for </w:t>
      </w:r>
      <w:r w:rsidR="00766275">
        <w:rPr>
          <w:rFonts w:asciiTheme="minorHAnsi" w:hAnsiTheme="minorHAnsi" w:cstheme="minorHAnsi"/>
          <w:sz w:val="18"/>
          <w:szCs w:val="18"/>
        </w:rPr>
        <w:t>f</w:t>
      </w:r>
      <w:r w:rsidRPr="00440A34">
        <w:rPr>
          <w:rFonts w:asciiTheme="minorHAnsi" w:hAnsiTheme="minorHAnsi" w:cstheme="minorHAnsi"/>
          <w:sz w:val="18"/>
          <w:szCs w:val="18"/>
        </w:rPr>
        <w:t xml:space="preserve">ull paper and </w:t>
      </w:r>
      <w:r w:rsidR="00766275">
        <w:rPr>
          <w:rFonts w:asciiTheme="minorHAnsi" w:hAnsiTheme="minorHAnsi" w:cstheme="minorHAnsi"/>
          <w:sz w:val="18"/>
          <w:szCs w:val="18"/>
        </w:rPr>
        <w:t>r</w:t>
      </w:r>
      <w:r w:rsidRPr="00440A34">
        <w:rPr>
          <w:rFonts w:asciiTheme="minorHAnsi" w:hAnsiTheme="minorHAnsi" w:cstheme="minorHAnsi"/>
          <w:sz w:val="18"/>
          <w:szCs w:val="18"/>
        </w:rPr>
        <w:t>esearch</w:t>
      </w:r>
      <w:r w:rsidR="00766275">
        <w:rPr>
          <w:rFonts w:asciiTheme="minorHAnsi" w:hAnsiTheme="minorHAnsi" w:cstheme="minorHAnsi"/>
          <w:sz w:val="18"/>
          <w:szCs w:val="18"/>
        </w:rPr>
        <w:t>-i</w:t>
      </w:r>
      <w:r w:rsidRPr="00440A34">
        <w:rPr>
          <w:rFonts w:asciiTheme="minorHAnsi" w:hAnsiTheme="minorHAnsi" w:cstheme="minorHAnsi"/>
          <w:sz w:val="18"/>
          <w:szCs w:val="18"/>
        </w:rPr>
        <w:t>n</w:t>
      </w:r>
      <w:r w:rsidR="00766275">
        <w:rPr>
          <w:rFonts w:asciiTheme="minorHAnsi" w:hAnsiTheme="minorHAnsi" w:cstheme="minorHAnsi"/>
          <w:sz w:val="18"/>
          <w:szCs w:val="18"/>
        </w:rPr>
        <w:t>-p</w:t>
      </w:r>
      <w:r w:rsidRPr="00440A34">
        <w:rPr>
          <w:rFonts w:asciiTheme="minorHAnsi" w:hAnsiTheme="minorHAnsi" w:cstheme="minorHAnsi"/>
          <w:sz w:val="18"/>
          <w:szCs w:val="18"/>
        </w:rPr>
        <w:t xml:space="preserve">rogress (RIP) </w:t>
      </w:r>
      <w:r w:rsidRPr="00B2028F">
        <w:rPr>
          <w:rFonts w:asciiTheme="minorHAnsi" w:hAnsiTheme="minorHAnsi" w:cstheme="minorHAnsi"/>
          <w:b/>
          <w:bCs/>
          <w:sz w:val="18"/>
          <w:szCs w:val="18"/>
        </w:rPr>
        <w:t>paper submissions</w:t>
      </w:r>
      <w:r w:rsidRPr="00440A34">
        <w:rPr>
          <w:rFonts w:asciiTheme="minorHAnsi" w:hAnsiTheme="minorHAnsi" w:cstheme="minorHAnsi"/>
          <w:sz w:val="18"/>
          <w:szCs w:val="18"/>
        </w:rPr>
        <w:t xml:space="preserve">: </w:t>
      </w:r>
      <w:r w:rsidR="00766275">
        <w:rPr>
          <w:rFonts w:asciiTheme="minorHAnsi" w:hAnsiTheme="minorHAnsi" w:cstheme="minorHAnsi"/>
          <w:sz w:val="18"/>
          <w:szCs w:val="18"/>
        </w:rPr>
        <w:t>23 January</w:t>
      </w:r>
      <w:r w:rsidRPr="00440A34">
        <w:rPr>
          <w:rFonts w:asciiTheme="minorHAnsi" w:hAnsiTheme="minorHAnsi" w:cstheme="minorHAnsi"/>
          <w:sz w:val="18"/>
          <w:szCs w:val="18"/>
        </w:rPr>
        <w:t xml:space="preserve"> 202</w:t>
      </w:r>
      <w:r w:rsidR="00D64919">
        <w:rPr>
          <w:rFonts w:asciiTheme="minorHAnsi" w:hAnsiTheme="minorHAnsi" w:cstheme="minorHAnsi"/>
          <w:sz w:val="18"/>
          <w:szCs w:val="18"/>
        </w:rPr>
        <w:t>3</w:t>
      </w:r>
    </w:p>
    <w:p w14:paraId="1B9144FF" w14:textId="2C2FB450" w:rsidR="00B51019" w:rsidRPr="00440A34" w:rsidRDefault="00B51019" w:rsidP="00B51019">
      <w:pPr>
        <w:pStyle w:val="Default"/>
        <w:numPr>
          <w:ilvl w:val="0"/>
          <w:numId w:val="5"/>
        </w:numPr>
        <w:rPr>
          <w:rFonts w:asciiTheme="minorHAnsi" w:hAnsiTheme="minorHAnsi" w:cstheme="minorHAnsi"/>
          <w:sz w:val="18"/>
          <w:szCs w:val="18"/>
        </w:rPr>
      </w:pPr>
      <w:r w:rsidRPr="00440A34">
        <w:rPr>
          <w:rFonts w:asciiTheme="minorHAnsi" w:hAnsiTheme="minorHAnsi" w:cstheme="minorHAnsi"/>
          <w:sz w:val="18"/>
          <w:szCs w:val="18"/>
        </w:rPr>
        <w:t>Paper reviews due</w:t>
      </w:r>
      <w:r w:rsidRPr="00766275">
        <w:rPr>
          <w:rFonts w:asciiTheme="minorHAnsi" w:hAnsiTheme="minorHAnsi" w:cstheme="minorHAnsi"/>
          <w:sz w:val="18"/>
          <w:szCs w:val="18"/>
        </w:rPr>
        <w:t xml:space="preserve">: </w:t>
      </w:r>
      <w:r w:rsidR="00B2028F">
        <w:rPr>
          <w:rFonts w:asciiTheme="minorHAnsi" w:hAnsiTheme="minorHAnsi" w:cstheme="minorHAnsi"/>
          <w:sz w:val="18"/>
          <w:szCs w:val="18"/>
        </w:rPr>
        <w:t>27 February</w:t>
      </w:r>
      <w:r w:rsidRPr="00440A34">
        <w:rPr>
          <w:rFonts w:asciiTheme="minorHAnsi" w:hAnsiTheme="minorHAnsi" w:cstheme="minorHAnsi"/>
          <w:sz w:val="18"/>
          <w:szCs w:val="18"/>
        </w:rPr>
        <w:t xml:space="preserve"> 202</w:t>
      </w:r>
      <w:r w:rsidR="00D64919">
        <w:rPr>
          <w:rFonts w:asciiTheme="minorHAnsi" w:hAnsiTheme="minorHAnsi" w:cstheme="minorHAnsi"/>
          <w:sz w:val="18"/>
          <w:szCs w:val="18"/>
        </w:rPr>
        <w:t>3</w:t>
      </w:r>
    </w:p>
    <w:p w14:paraId="2F10A9A7" w14:textId="1ED69AC6" w:rsidR="00B51019" w:rsidRPr="00B2028F" w:rsidRDefault="00B51019" w:rsidP="00B51019">
      <w:pPr>
        <w:pStyle w:val="Default"/>
        <w:numPr>
          <w:ilvl w:val="0"/>
          <w:numId w:val="5"/>
        </w:numPr>
        <w:rPr>
          <w:rFonts w:asciiTheme="minorHAnsi" w:hAnsiTheme="minorHAnsi" w:cstheme="minorHAnsi"/>
          <w:sz w:val="18"/>
          <w:szCs w:val="18"/>
        </w:rPr>
      </w:pPr>
      <w:r w:rsidRPr="00B2028F">
        <w:rPr>
          <w:rFonts w:asciiTheme="minorHAnsi" w:hAnsiTheme="minorHAnsi" w:cstheme="minorHAnsi"/>
          <w:sz w:val="18"/>
          <w:szCs w:val="18"/>
        </w:rPr>
        <w:t>Notification of paper acceptances: 1</w:t>
      </w:r>
      <w:r w:rsidR="00B2028F">
        <w:rPr>
          <w:rFonts w:asciiTheme="minorHAnsi" w:hAnsiTheme="minorHAnsi" w:cstheme="minorHAnsi"/>
          <w:sz w:val="18"/>
          <w:szCs w:val="18"/>
        </w:rPr>
        <w:t>5</w:t>
      </w:r>
      <w:r w:rsidRPr="00B2028F">
        <w:rPr>
          <w:rFonts w:asciiTheme="minorHAnsi" w:hAnsiTheme="minorHAnsi" w:cstheme="minorHAnsi"/>
          <w:sz w:val="18"/>
          <w:szCs w:val="18"/>
        </w:rPr>
        <w:t xml:space="preserve"> March 202</w:t>
      </w:r>
      <w:r w:rsidR="00D64919" w:rsidRPr="00B2028F">
        <w:rPr>
          <w:rFonts w:asciiTheme="minorHAnsi" w:hAnsiTheme="minorHAnsi" w:cstheme="minorHAnsi"/>
          <w:sz w:val="18"/>
          <w:szCs w:val="18"/>
        </w:rPr>
        <w:t>3</w:t>
      </w:r>
    </w:p>
    <w:p w14:paraId="2D493C4B" w14:textId="575E0425" w:rsidR="00B51019" w:rsidRPr="00B2028F" w:rsidRDefault="00B51019" w:rsidP="00B51019">
      <w:pPr>
        <w:pStyle w:val="Default"/>
        <w:numPr>
          <w:ilvl w:val="0"/>
          <w:numId w:val="5"/>
        </w:numPr>
        <w:rPr>
          <w:rFonts w:asciiTheme="minorHAnsi" w:hAnsiTheme="minorHAnsi" w:cstheme="minorHAnsi"/>
          <w:sz w:val="18"/>
          <w:szCs w:val="18"/>
        </w:rPr>
      </w:pPr>
      <w:r w:rsidRPr="00B2028F">
        <w:rPr>
          <w:rFonts w:asciiTheme="minorHAnsi" w:hAnsiTheme="minorHAnsi" w:cstheme="minorHAnsi"/>
          <w:sz w:val="18"/>
          <w:szCs w:val="18"/>
        </w:rPr>
        <w:t>Deadline for Prototype, Panel, Tutorial, and Workshop submissions: 1</w:t>
      </w:r>
      <w:r w:rsidR="00B2028F">
        <w:rPr>
          <w:rFonts w:asciiTheme="minorHAnsi" w:hAnsiTheme="minorHAnsi" w:cstheme="minorHAnsi"/>
          <w:sz w:val="18"/>
          <w:szCs w:val="18"/>
        </w:rPr>
        <w:t>5</w:t>
      </w:r>
      <w:r w:rsidRPr="00B2028F">
        <w:rPr>
          <w:rFonts w:asciiTheme="minorHAnsi" w:hAnsiTheme="minorHAnsi" w:cstheme="minorHAnsi"/>
          <w:sz w:val="18"/>
          <w:szCs w:val="18"/>
        </w:rPr>
        <w:t xml:space="preserve"> March 202</w:t>
      </w:r>
      <w:r w:rsidR="00D64919" w:rsidRPr="00B2028F">
        <w:rPr>
          <w:rFonts w:asciiTheme="minorHAnsi" w:hAnsiTheme="minorHAnsi" w:cstheme="minorHAnsi"/>
          <w:sz w:val="18"/>
          <w:szCs w:val="18"/>
        </w:rPr>
        <w:t>3</w:t>
      </w:r>
    </w:p>
    <w:p w14:paraId="6D9ACDCE" w14:textId="2B8C3732" w:rsidR="00B51019" w:rsidRPr="00B2028F" w:rsidRDefault="00B51019" w:rsidP="00B51019">
      <w:pPr>
        <w:pStyle w:val="Default"/>
        <w:numPr>
          <w:ilvl w:val="0"/>
          <w:numId w:val="5"/>
        </w:numPr>
        <w:rPr>
          <w:rFonts w:asciiTheme="minorHAnsi" w:hAnsiTheme="minorHAnsi" w:cstheme="minorHAnsi"/>
          <w:sz w:val="18"/>
          <w:szCs w:val="18"/>
        </w:rPr>
      </w:pPr>
      <w:r w:rsidRPr="00B2028F">
        <w:rPr>
          <w:rFonts w:asciiTheme="minorHAnsi" w:hAnsiTheme="minorHAnsi" w:cstheme="minorHAnsi"/>
          <w:sz w:val="18"/>
          <w:szCs w:val="18"/>
        </w:rPr>
        <w:t>Camera</w:t>
      </w:r>
      <w:r w:rsidR="00550ACF">
        <w:rPr>
          <w:rFonts w:asciiTheme="minorHAnsi" w:hAnsiTheme="minorHAnsi" w:cstheme="minorHAnsi"/>
          <w:sz w:val="18"/>
          <w:szCs w:val="18"/>
        </w:rPr>
        <w:t>-</w:t>
      </w:r>
      <w:r w:rsidRPr="00B2028F">
        <w:rPr>
          <w:rFonts w:asciiTheme="minorHAnsi" w:hAnsiTheme="minorHAnsi" w:cstheme="minorHAnsi"/>
          <w:sz w:val="18"/>
          <w:szCs w:val="18"/>
        </w:rPr>
        <w:t xml:space="preserve">ready paper submissions: </w:t>
      </w:r>
      <w:r w:rsidR="00B2028F">
        <w:rPr>
          <w:rFonts w:asciiTheme="minorHAnsi" w:hAnsiTheme="minorHAnsi" w:cstheme="minorHAnsi"/>
          <w:sz w:val="18"/>
          <w:szCs w:val="18"/>
        </w:rPr>
        <w:t>27</w:t>
      </w:r>
      <w:r w:rsidRPr="00B2028F">
        <w:rPr>
          <w:rFonts w:asciiTheme="minorHAnsi" w:hAnsiTheme="minorHAnsi" w:cstheme="minorHAnsi"/>
          <w:sz w:val="18"/>
          <w:szCs w:val="18"/>
        </w:rPr>
        <w:t xml:space="preserve"> March 202</w:t>
      </w:r>
      <w:r w:rsidR="00D64919" w:rsidRPr="00B2028F">
        <w:rPr>
          <w:rFonts w:asciiTheme="minorHAnsi" w:hAnsiTheme="minorHAnsi" w:cstheme="minorHAnsi"/>
          <w:sz w:val="18"/>
          <w:szCs w:val="18"/>
        </w:rPr>
        <w:t>3</w:t>
      </w:r>
      <w:r w:rsidR="00A53279" w:rsidRPr="00B2028F">
        <w:rPr>
          <w:rFonts w:asciiTheme="minorHAnsi" w:hAnsiTheme="minorHAnsi" w:cstheme="minorHAnsi"/>
          <w:sz w:val="18"/>
          <w:szCs w:val="18"/>
        </w:rPr>
        <w:t xml:space="preserve"> </w:t>
      </w:r>
    </w:p>
    <w:p w14:paraId="43649E59" w14:textId="79A3D40B" w:rsidR="00B51019" w:rsidRDefault="00B51019" w:rsidP="005B6EB7">
      <w:pPr>
        <w:pStyle w:val="Default"/>
        <w:numPr>
          <w:ilvl w:val="0"/>
          <w:numId w:val="5"/>
        </w:numPr>
        <w:rPr>
          <w:rFonts w:asciiTheme="minorHAnsi" w:hAnsiTheme="minorHAnsi" w:cstheme="minorHAnsi"/>
          <w:sz w:val="18"/>
          <w:szCs w:val="18"/>
        </w:rPr>
      </w:pPr>
      <w:r w:rsidRPr="00B2028F">
        <w:rPr>
          <w:rFonts w:asciiTheme="minorHAnsi" w:hAnsiTheme="minorHAnsi" w:cstheme="minorHAnsi"/>
          <w:sz w:val="18"/>
          <w:szCs w:val="18"/>
        </w:rPr>
        <w:t>Notification of Prototype, Panel, Tutorial, and Workshop acceptances: 18 April 202</w:t>
      </w:r>
      <w:r w:rsidR="00D64919" w:rsidRPr="00B2028F">
        <w:rPr>
          <w:rFonts w:asciiTheme="minorHAnsi" w:hAnsiTheme="minorHAnsi" w:cstheme="minorHAnsi"/>
          <w:sz w:val="18"/>
          <w:szCs w:val="18"/>
        </w:rPr>
        <w:t>3</w:t>
      </w:r>
    </w:p>
    <w:p w14:paraId="1D0AAE79" w14:textId="395EC5CA" w:rsidR="00B2028F" w:rsidRPr="00B2028F" w:rsidRDefault="00B2028F" w:rsidP="005B6EB7">
      <w:pPr>
        <w:pStyle w:val="Default"/>
        <w:numPr>
          <w:ilvl w:val="0"/>
          <w:numId w:val="5"/>
        </w:numPr>
        <w:rPr>
          <w:rFonts w:asciiTheme="minorHAnsi" w:hAnsiTheme="minorHAnsi" w:cstheme="minorHAnsi"/>
          <w:sz w:val="18"/>
          <w:szCs w:val="18"/>
        </w:rPr>
      </w:pPr>
      <w:r>
        <w:rPr>
          <w:rFonts w:asciiTheme="minorHAnsi" w:hAnsiTheme="minorHAnsi" w:cstheme="minorHAnsi"/>
          <w:sz w:val="18"/>
          <w:szCs w:val="18"/>
        </w:rPr>
        <w:t>Conference dates: 31 May to 2 June 2023</w:t>
      </w:r>
    </w:p>
    <w:p w14:paraId="5FD63639" w14:textId="5C648133" w:rsidR="00B51019" w:rsidRPr="005B6EB7" w:rsidRDefault="00B51019" w:rsidP="005B6EB7">
      <w:pPr>
        <w:spacing w:before="240" w:after="120" w:line="240" w:lineRule="auto"/>
        <w:jc w:val="both"/>
        <w:rPr>
          <w:rFonts w:asciiTheme="minorHAnsi" w:hAnsiTheme="minorHAnsi" w:cstheme="minorHAnsi"/>
          <w:b/>
          <w:color w:val="385623" w:themeColor="accent6" w:themeShade="80"/>
          <w:sz w:val="24"/>
          <w:szCs w:val="24"/>
          <w:u w:val="single"/>
          <w:lang w:val="en"/>
        </w:rPr>
      </w:pPr>
      <w:r w:rsidRPr="005B6EB7">
        <w:rPr>
          <w:rFonts w:asciiTheme="minorHAnsi" w:hAnsiTheme="minorHAnsi" w:cstheme="minorHAnsi"/>
          <w:b/>
          <w:color w:val="385623" w:themeColor="accent6" w:themeShade="80"/>
          <w:sz w:val="24"/>
          <w:szCs w:val="24"/>
          <w:u w:val="single"/>
          <w:lang w:val="en"/>
        </w:rPr>
        <w:t>Submission Types</w:t>
      </w:r>
    </w:p>
    <w:p w14:paraId="4012896C" w14:textId="11EE0461" w:rsidR="005B6EB7" w:rsidRPr="00B51019" w:rsidRDefault="00B51019" w:rsidP="00B51019">
      <w:pPr>
        <w:pStyle w:val="Default"/>
        <w:spacing w:before="120" w:after="240"/>
        <w:jc w:val="both"/>
        <w:rPr>
          <w:rFonts w:asciiTheme="minorHAnsi" w:hAnsiTheme="minorHAnsi" w:cstheme="minorHAnsi"/>
          <w:sz w:val="18"/>
          <w:szCs w:val="18"/>
        </w:rPr>
      </w:pPr>
      <w:r w:rsidRPr="00B51019">
        <w:rPr>
          <w:rFonts w:asciiTheme="minorHAnsi" w:hAnsiTheme="minorHAnsi" w:cstheme="minorHAnsi"/>
          <w:sz w:val="18"/>
          <w:szCs w:val="18"/>
        </w:rPr>
        <w:t>We look forward to receiving your full papers, RIP papers, prototype submissions, and panel/workshop/tutorial proposals. Proposals for half-day tutorials and workshops are encouraged. We also invite doctoral student researchers who are interested to attend the doctoral consortium to submit a summary of their research. Our doctoral consortium brings together early-stage and experienced design science researchers and provides a platform for constructive exchange. You will appreciate the transformational mentorship experience as well as the exciting networking opportunities.</w:t>
      </w:r>
    </w:p>
    <w:p w14:paraId="54001CAF" w14:textId="3111AEFC" w:rsidR="00B51019" w:rsidRPr="005B6EB7" w:rsidRDefault="00B51019" w:rsidP="005B6EB7">
      <w:pPr>
        <w:spacing w:before="240" w:after="120" w:line="240" w:lineRule="auto"/>
        <w:jc w:val="both"/>
        <w:rPr>
          <w:rFonts w:asciiTheme="minorHAnsi" w:hAnsiTheme="minorHAnsi" w:cstheme="minorHAnsi"/>
          <w:b/>
          <w:color w:val="385623" w:themeColor="accent6" w:themeShade="80"/>
          <w:sz w:val="24"/>
          <w:szCs w:val="24"/>
          <w:u w:val="single"/>
          <w:lang w:val="en"/>
        </w:rPr>
      </w:pPr>
      <w:r w:rsidRPr="005B6EB7">
        <w:rPr>
          <w:rFonts w:asciiTheme="minorHAnsi" w:hAnsiTheme="minorHAnsi" w:cstheme="minorHAnsi"/>
          <w:b/>
          <w:color w:val="385623" w:themeColor="accent6" w:themeShade="80"/>
          <w:sz w:val="24"/>
          <w:szCs w:val="24"/>
          <w:u w:val="single"/>
          <w:lang w:val="en"/>
        </w:rPr>
        <w:lastRenderedPageBreak/>
        <w:t>Editorial Process</w:t>
      </w:r>
    </w:p>
    <w:p w14:paraId="23594B07" w14:textId="4BF4E1FD" w:rsidR="00B51019" w:rsidRPr="00B51019" w:rsidRDefault="00B51019" w:rsidP="00B51019">
      <w:pPr>
        <w:pStyle w:val="Default"/>
        <w:spacing w:before="120" w:after="240"/>
        <w:jc w:val="both"/>
        <w:rPr>
          <w:rFonts w:asciiTheme="minorHAnsi" w:hAnsiTheme="minorHAnsi" w:cstheme="minorHAnsi"/>
          <w:sz w:val="18"/>
          <w:szCs w:val="18"/>
        </w:rPr>
      </w:pPr>
      <w:r w:rsidRPr="00B51019">
        <w:rPr>
          <w:rFonts w:asciiTheme="minorHAnsi" w:hAnsiTheme="minorHAnsi" w:cstheme="minorHAnsi"/>
          <w:sz w:val="18"/>
          <w:szCs w:val="18"/>
        </w:rPr>
        <w:t xml:space="preserve">All paper submissions will go through a double-blind review process conducted by an international review panel. Your paper will be assessed anonymously by at least </w:t>
      </w:r>
      <w:r w:rsidR="00B2028F">
        <w:rPr>
          <w:rFonts w:asciiTheme="minorHAnsi" w:hAnsiTheme="minorHAnsi" w:cstheme="minorHAnsi"/>
          <w:sz w:val="18"/>
          <w:szCs w:val="18"/>
        </w:rPr>
        <w:t>two</w:t>
      </w:r>
      <w:r w:rsidRPr="00B51019">
        <w:rPr>
          <w:rFonts w:asciiTheme="minorHAnsi" w:hAnsiTheme="minorHAnsi" w:cstheme="minorHAnsi"/>
          <w:sz w:val="18"/>
          <w:szCs w:val="18"/>
        </w:rPr>
        <w:t xml:space="preserve"> reviewers and managed by the track chairs and program committee. Your prototype submissions will be handled by the prototype chairs. Your panel, tutorial, and workshop proposals will be reviewed by the respective chairs and the program committee.</w:t>
      </w:r>
    </w:p>
    <w:p w14:paraId="48E17DE9" w14:textId="43EB235F" w:rsidR="00B51019" w:rsidRPr="005B6EB7" w:rsidRDefault="00B51019" w:rsidP="00B51019">
      <w:pPr>
        <w:pStyle w:val="Default"/>
        <w:spacing w:before="120" w:after="240"/>
        <w:jc w:val="both"/>
        <w:rPr>
          <w:rFonts w:asciiTheme="minorHAnsi" w:hAnsiTheme="minorHAnsi" w:cstheme="minorHAnsi"/>
          <w:b/>
          <w:color w:val="385623" w:themeColor="accent6" w:themeShade="80"/>
          <w:u w:val="single"/>
          <w:lang w:val="en"/>
        </w:rPr>
      </w:pPr>
      <w:r w:rsidRPr="005B6EB7">
        <w:rPr>
          <w:rFonts w:asciiTheme="minorHAnsi" w:hAnsiTheme="minorHAnsi" w:cstheme="minorHAnsi"/>
          <w:b/>
          <w:color w:val="385623" w:themeColor="accent6" w:themeShade="80"/>
          <w:u w:val="single"/>
          <w:lang w:val="en"/>
        </w:rPr>
        <w:t>Conference Proceedings</w:t>
      </w:r>
    </w:p>
    <w:p w14:paraId="3913836C" w14:textId="2AB5EEF7" w:rsidR="00B51019" w:rsidRDefault="00B51019" w:rsidP="00B51019">
      <w:pPr>
        <w:pStyle w:val="Default"/>
        <w:spacing w:before="120" w:after="240"/>
        <w:jc w:val="both"/>
        <w:rPr>
          <w:rFonts w:asciiTheme="minorHAnsi" w:hAnsiTheme="minorHAnsi" w:cstheme="minorHAnsi"/>
          <w:sz w:val="18"/>
          <w:szCs w:val="18"/>
        </w:rPr>
      </w:pPr>
      <w:r w:rsidRPr="00B51019">
        <w:rPr>
          <w:rFonts w:asciiTheme="minorHAnsi" w:hAnsiTheme="minorHAnsi" w:cstheme="minorHAnsi"/>
          <w:sz w:val="18"/>
          <w:szCs w:val="18"/>
        </w:rPr>
        <w:t xml:space="preserve">The </w:t>
      </w:r>
      <w:r w:rsidRPr="00B2028F">
        <w:rPr>
          <w:rFonts w:asciiTheme="minorHAnsi" w:hAnsiTheme="minorHAnsi" w:cstheme="minorHAnsi"/>
          <w:i/>
          <w:iCs/>
          <w:sz w:val="18"/>
          <w:szCs w:val="18"/>
        </w:rPr>
        <w:t xml:space="preserve">accepted </w:t>
      </w:r>
      <w:r w:rsidR="005B6EB7" w:rsidRPr="00B2028F">
        <w:rPr>
          <w:rFonts w:asciiTheme="minorHAnsi" w:hAnsiTheme="minorHAnsi" w:cstheme="minorHAnsi"/>
          <w:i/>
          <w:iCs/>
          <w:sz w:val="18"/>
          <w:szCs w:val="18"/>
        </w:rPr>
        <w:t xml:space="preserve">full research </w:t>
      </w:r>
      <w:r w:rsidRPr="00B2028F">
        <w:rPr>
          <w:rFonts w:asciiTheme="minorHAnsi" w:hAnsiTheme="minorHAnsi" w:cstheme="minorHAnsi"/>
          <w:i/>
          <w:iCs/>
          <w:sz w:val="18"/>
          <w:szCs w:val="18"/>
        </w:rPr>
        <w:t>papers</w:t>
      </w:r>
      <w:r w:rsidRPr="00B51019">
        <w:rPr>
          <w:rFonts w:asciiTheme="minorHAnsi" w:hAnsiTheme="minorHAnsi" w:cstheme="minorHAnsi"/>
          <w:sz w:val="18"/>
          <w:szCs w:val="18"/>
        </w:rPr>
        <w:t xml:space="preserve"> will be included in </w:t>
      </w:r>
      <w:r w:rsidR="005B6EB7">
        <w:rPr>
          <w:rFonts w:asciiTheme="minorHAnsi" w:hAnsiTheme="minorHAnsi" w:cstheme="minorHAnsi"/>
          <w:sz w:val="18"/>
          <w:szCs w:val="18"/>
        </w:rPr>
        <w:t xml:space="preserve">a volume of Springer </w:t>
      </w:r>
      <w:r w:rsidR="005B6EB7" w:rsidRPr="00B51019">
        <w:rPr>
          <w:rFonts w:asciiTheme="minorHAnsi" w:hAnsiTheme="minorHAnsi" w:cstheme="minorHAnsi"/>
          <w:sz w:val="18"/>
          <w:szCs w:val="18"/>
        </w:rPr>
        <w:t>Lecture Notes in Computer Science</w:t>
      </w:r>
      <w:r w:rsidR="005B6EB7">
        <w:rPr>
          <w:rFonts w:asciiTheme="minorHAnsi" w:hAnsiTheme="minorHAnsi" w:cstheme="minorHAnsi"/>
          <w:sz w:val="18"/>
          <w:szCs w:val="18"/>
        </w:rPr>
        <w:t xml:space="preserve"> (LNCS) as </w:t>
      </w:r>
      <w:r w:rsidRPr="00B51019">
        <w:rPr>
          <w:rFonts w:asciiTheme="minorHAnsi" w:hAnsiTheme="minorHAnsi" w:cstheme="minorHAnsi"/>
          <w:sz w:val="18"/>
          <w:szCs w:val="18"/>
        </w:rPr>
        <w:t xml:space="preserve">DESRIST </w:t>
      </w:r>
      <w:r w:rsidR="005B6EB7">
        <w:rPr>
          <w:rFonts w:asciiTheme="minorHAnsi" w:hAnsiTheme="minorHAnsi" w:cstheme="minorHAnsi"/>
          <w:sz w:val="18"/>
          <w:szCs w:val="18"/>
        </w:rPr>
        <w:t xml:space="preserve">2023 </w:t>
      </w:r>
      <w:r w:rsidRPr="00B51019">
        <w:rPr>
          <w:rFonts w:asciiTheme="minorHAnsi" w:hAnsiTheme="minorHAnsi" w:cstheme="minorHAnsi"/>
          <w:sz w:val="18"/>
          <w:szCs w:val="18"/>
        </w:rPr>
        <w:t>Proceedings</w:t>
      </w:r>
      <w:r w:rsidR="005B6EB7">
        <w:rPr>
          <w:rFonts w:asciiTheme="minorHAnsi" w:hAnsiTheme="minorHAnsi" w:cstheme="minorHAnsi"/>
          <w:sz w:val="18"/>
          <w:szCs w:val="18"/>
        </w:rPr>
        <w:t>. All other types of submissions will be published in some form on the DESRIST 2023 Website.</w:t>
      </w:r>
    </w:p>
    <w:p w14:paraId="28E01691" w14:textId="77777777" w:rsidR="00B51019" w:rsidRPr="005B6EB7" w:rsidRDefault="00B51019" w:rsidP="00B51019">
      <w:pPr>
        <w:pStyle w:val="Default"/>
        <w:spacing w:before="120" w:after="240"/>
        <w:jc w:val="both"/>
        <w:rPr>
          <w:rFonts w:asciiTheme="minorHAnsi" w:hAnsiTheme="minorHAnsi" w:cstheme="minorHAnsi"/>
          <w:b/>
          <w:color w:val="385623" w:themeColor="accent6" w:themeShade="80"/>
          <w:u w:val="single"/>
          <w:lang w:val="en"/>
        </w:rPr>
      </w:pPr>
      <w:r w:rsidRPr="005B6EB7">
        <w:rPr>
          <w:rFonts w:asciiTheme="minorHAnsi" w:hAnsiTheme="minorHAnsi" w:cstheme="minorHAnsi"/>
          <w:b/>
          <w:color w:val="385623" w:themeColor="accent6" w:themeShade="80"/>
          <w:u w:val="single"/>
          <w:lang w:val="en"/>
        </w:rPr>
        <w:t>Conference Tracks</w:t>
      </w:r>
    </w:p>
    <w:p w14:paraId="3052FECD" w14:textId="6100BBB9" w:rsidR="00440A34" w:rsidRPr="00B51019" w:rsidRDefault="00B51019" w:rsidP="00B51019">
      <w:pPr>
        <w:pStyle w:val="Default"/>
        <w:spacing w:before="120" w:after="240"/>
        <w:jc w:val="both"/>
        <w:rPr>
          <w:rFonts w:asciiTheme="minorHAnsi" w:hAnsiTheme="minorHAnsi" w:cstheme="minorHAnsi"/>
          <w:sz w:val="18"/>
          <w:szCs w:val="18"/>
        </w:rPr>
      </w:pPr>
      <w:r w:rsidRPr="006D7FC1">
        <w:rPr>
          <w:rFonts w:asciiTheme="minorHAnsi" w:hAnsiTheme="minorHAnsi" w:cstheme="minorHAnsi"/>
          <w:sz w:val="18"/>
          <w:szCs w:val="18"/>
        </w:rPr>
        <w:t xml:space="preserve">Submissions will designate a preferred research track. Track chairs will manage the review process to ensure a minimum of </w:t>
      </w:r>
      <w:r w:rsidR="00D64919">
        <w:rPr>
          <w:rFonts w:asciiTheme="minorHAnsi" w:hAnsiTheme="minorHAnsi" w:cstheme="minorHAnsi"/>
          <w:sz w:val="18"/>
          <w:szCs w:val="18"/>
        </w:rPr>
        <w:t>three</w:t>
      </w:r>
      <w:r w:rsidRPr="006D7FC1">
        <w:rPr>
          <w:rFonts w:asciiTheme="minorHAnsi" w:hAnsiTheme="minorHAnsi" w:cstheme="minorHAnsi"/>
          <w:sz w:val="18"/>
          <w:szCs w:val="18"/>
        </w:rPr>
        <w:t xml:space="preserve"> substantive peer reviews.</w:t>
      </w:r>
      <w:r>
        <w:rPr>
          <w:rFonts w:asciiTheme="minorHAnsi" w:hAnsiTheme="minorHAnsi" w:cstheme="minorHAnsi"/>
          <w:sz w:val="18"/>
          <w:szCs w:val="18"/>
        </w:rPr>
        <w:t xml:space="preserve"> The conference tracks are</w:t>
      </w:r>
      <w:r w:rsidR="00440A34" w:rsidRPr="00440A34">
        <w:rPr>
          <w:rFonts w:asciiTheme="minorHAnsi" w:hAnsiTheme="minorHAnsi" w:cstheme="minorHAnsi"/>
          <w:sz w:val="18"/>
          <w:szCs w:val="18"/>
        </w:rPr>
        <w:t>:</w:t>
      </w:r>
    </w:p>
    <w:p w14:paraId="00000001" w14:textId="1077F5DB" w:rsidR="00402DC8" w:rsidRPr="00817389" w:rsidRDefault="00000000">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t xml:space="preserve">Theme Track – Design-oriented Research for Society 5.0  </w:t>
      </w:r>
    </w:p>
    <w:p w14:paraId="00000002"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03" w14:textId="6600E65D"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Knut </w:t>
      </w:r>
      <w:proofErr w:type="spellStart"/>
      <w:r w:rsidRPr="00817389">
        <w:rPr>
          <w:rFonts w:asciiTheme="minorHAnsi" w:hAnsiTheme="minorHAnsi" w:cstheme="minorHAnsi"/>
          <w:color w:val="000000"/>
          <w:sz w:val="18"/>
          <w:szCs w:val="18"/>
        </w:rPr>
        <w:t>Hinkelmann</w:t>
      </w:r>
      <w:proofErr w:type="spellEnd"/>
      <w:r w:rsidRPr="00817389">
        <w:rPr>
          <w:rFonts w:asciiTheme="minorHAnsi" w:hAnsiTheme="minorHAnsi" w:cstheme="minorHAnsi"/>
          <w:color w:val="000000"/>
          <w:sz w:val="18"/>
          <w:szCs w:val="18"/>
        </w:rPr>
        <w:t xml:space="preserve"> – FHNW Unive</w:t>
      </w:r>
      <w:r w:rsidRPr="00817389">
        <w:rPr>
          <w:rFonts w:asciiTheme="minorHAnsi" w:hAnsiTheme="minorHAnsi" w:cstheme="minorHAnsi"/>
          <w:sz w:val="18"/>
          <w:szCs w:val="18"/>
        </w:rPr>
        <w:t xml:space="preserve">rsity of Applied Sciences and </w:t>
      </w:r>
      <w:r w:rsidR="00C6189C" w:rsidRPr="00817389">
        <w:rPr>
          <w:rFonts w:asciiTheme="minorHAnsi" w:hAnsiTheme="minorHAnsi" w:cstheme="minorHAnsi"/>
          <w:sz w:val="18"/>
          <w:szCs w:val="18"/>
        </w:rPr>
        <w:t>Arts Northwestern</w:t>
      </w:r>
      <w:r w:rsidRPr="00817389">
        <w:rPr>
          <w:rFonts w:asciiTheme="minorHAnsi" w:hAnsiTheme="minorHAnsi" w:cstheme="minorHAnsi"/>
          <w:sz w:val="18"/>
          <w:szCs w:val="18"/>
        </w:rPr>
        <w:t xml:space="preserve"> </w:t>
      </w:r>
      <w:r w:rsidR="00C6189C" w:rsidRPr="00817389">
        <w:rPr>
          <w:rFonts w:asciiTheme="minorHAnsi" w:hAnsiTheme="minorHAnsi" w:cstheme="minorHAnsi"/>
          <w:sz w:val="18"/>
          <w:szCs w:val="18"/>
        </w:rPr>
        <w:t>Switzerland</w:t>
      </w:r>
      <w:r w:rsidRPr="00817389">
        <w:rPr>
          <w:rFonts w:asciiTheme="minorHAnsi" w:hAnsiTheme="minorHAnsi" w:cstheme="minorHAnsi"/>
          <w:sz w:val="18"/>
          <w:szCs w:val="18"/>
        </w:rPr>
        <w:t xml:space="preserve"> and University of Pretoria</w:t>
      </w:r>
      <w:r w:rsidRPr="00817389">
        <w:rPr>
          <w:rFonts w:asciiTheme="minorHAnsi" w:hAnsiTheme="minorHAnsi" w:cstheme="minorHAnsi"/>
          <w:color w:val="000000"/>
          <w:sz w:val="18"/>
          <w:szCs w:val="18"/>
        </w:rPr>
        <w:t xml:space="preserve"> (</w:t>
      </w:r>
      <w:hyperlink r:id="rId10">
        <w:r w:rsidRPr="00817389">
          <w:rPr>
            <w:rFonts w:asciiTheme="minorHAnsi" w:hAnsiTheme="minorHAnsi" w:cstheme="minorHAnsi"/>
            <w:b/>
            <w:color w:val="005DAA"/>
            <w:sz w:val="18"/>
            <w:szCs w:val="18"/>
          </w:rPr>
          <w:t>knut.hinkelmann@fhnw.</w:t>
        </w:r>
      </w:hyperlink>
      <w:r w:rsidRPr="00817389">
        <w:rPr>
          <w:rFonts w:asciiTheme="minorHAnsi" w:hAnsiTheme="minorHAnsi" w:cstheme="minorHAnsi"/>
          <w:b/>
          <w:color w:val="005DAA"/>
          <w:sz w:val="18"/>
          <w:szCs w:val="18"/>
        </w:rPr>
        <w:t>ch</w:t>
      </w:r>
      <w:r w:rsidRPr="00817389">
        <w:rPr>
          <w:rFonts w:asciiTheme="minorHAnsi" w:hAnsiTheme="minorHAnsi" w:cstheme="minorHAnsi"/>
          <w:color w:val="000000"/>
          <w:sz w:val="18"/>
          <w:szCs w:val="18"/>
        </w:rPr>
        <w:t>)</w:t>
      </w:r>
    </w:p>
    <w:p w14:paraId="00000004"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sz w:val="18"/>
          <w:szCs w:val="18"/>
        </w:rPr>
      </w:pPr>
      <w:r w:rsidRPr="00817389">
        <w:rPr>
          <w:rFonts w:asciiTheme="minorHAnsi" w:hAnsiTheme="minorHAnsi" w:cstheme="minorHAnsi"/>
          <w:sz w:val="18"/>
          <w:szCs w:val="18"/>
        </w:rPr>
        <w:t xml:space="preserve">Felix </w:t>
      </w:r>
      <w:proofErr w:type="spellStart"/>
      <w:r w:rsidRPr="00817389">
        <w:rPr>
          <w:rFonts w:asciiTheme="minorHAnsi" w:hAnsiTheme="minorHAnsi" w:cstheme="minorHAnsi"/>
          <w:sz w:val="18"/>
          <w:szCs w:val="18"/>
        </w:rPr>
        <w:t>Härer</w:t>
      </w:r>
      <w:proofErr w:type="spellEnd"/>
      <w:r w:rsidRPr="00817389">
        <w:rPr>
          <w:rFonts w:asciiTheme="minorHAnsi" w:hAnsiTheme="minorHAnsi" w:cstheme="minorHAnsi"/>
          <w:sz w:val="18"/>
          <w:szCs w:val="18"/>
        </w:rPr>
        <w:t xml:space="preserve"> - University of Fribourg (</w:t>
      </w:r>
      <w:r w:rsidRPr="00817389">
        <w:rPr>
          <w:rFonts w:asciiTheme="minorHAnsi" w:hAnsiTheme="minorHAnsi" w:cstheme="minorHAnsi"/>
          <w:b/>
          <w:color w:val="005DAA"/>
          <w:sz w:val="18"/>
          <w:szCs w:val="18"/>
        </w:rPr>
        <w:t>felix.haerer@unifr.ch</w:t>
      </w:r>
      <w:r w:rsidRPr="00817389">
        <w:rPr>
          <w:rFonts w:asciiTheme="minorHAnsi" w:hAnsiTheme="minorHAnsi" w:cstheme="minorHAnsi"/>
          <w:sz w:val="18"/>
          <w:szCs w:val="18"/>
        </w:rPr>
        <w:t xml:space="preserve">) </w:t>
      </w:r>
    </w:p>
    <w:p w14:paraId="00000005"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sz w:val="18"/>
          <w:szCs w:val="18"/>
        </w:rPr>
      </w:pPr>
    </w:p>
    <w:p w14:paraId="00000006" w14:textId="132E1D90" w:rsidR="00402DC8" w:rsidRPr="00817389" w:rsidRDefault="00000000">
      <w:pPr>
        <w:pBdr>
          <w:top w:val="nil"/>
          <w:left w:val="nil"/>
          <w:bottom w:val="nil"/>
          <w:right w:val="nil"/>
          <w:between w:val="nil"/>
        </w:pBdr>
        <w:spacing w:after="0" w:line="240" w:lineRule="auto"/>
        <w:rPr>
          <w:rFonts w:asciiTheme="minorHAnsi" w:hAnsiTheme="minorHAnsi" w:cstheme="minorHAnsi"/>
          <w:sz w:val="18"/>
          <w:szCs w:val="18"/>
        </w:rPr>
      </w:pPr>
      <w:r w:rsidRPr="00817389">
        <w:rPr>
          <w:rFonts w:asciiTheme="minorHAnsi" w:hAnsiTheme="minorHAnsi" w:cstheme="minorHAnsi"/>
          <w:sz w:val="18"/>
          <w:szCs w:val="18"/>
        </w:rPr>
        <w:t xml:space="preserve">Society 5.0 is </w:t>
      </w:r>
      <w:r w:rsidR="00440A34" w:rsidRPr="00817389">
        <w:rPr>
          <w:rFonts w:asciiTheme="minorHAnsi" w:hAnsiTheme="minorHAnsi" w:cstheme="minorHAnsi"/>
          <w:sz w:val="18"/>
          <w:szCs w:val="18"/>
        </w:rPr>
        <w:t>about the</w:t>
      </w:r>
      <w:r w:rsidRPr="00817389">
        <w:rPr>
          <w:rFonts w:asciiTheme="minorHAnsi" w:hAnsiTheme="minorHAnsi" w:cstheme="minorHAnsi"/>
          <w:sz w:val="18"/>
          <w:szCs w:val="18"/>
        </w:rPr>
        <w:t xml:space="preserve"> development of the society of the future as a human-centered society that balances economic advancement with the resolution of social problems by integrating digital space and physical space. The aim </w:t>
      </w:r>
      <w:r w:rsidR="00440A34" w:rsidRPr="00817389">
        <w:rPr>
          <w:rFonts w:asciiTheme="minorHAnsi" w:hAnsiTheme="minorHAnsi" w:cstheme="minorHAnsi"/>
          <w:sz w:val="18"/>
          <w:szCs w:val="18"/>
        </w:rPr>
        <w:t>of information</w:t>
      </w:r>
      <w:r w:rsidRPr="00817389">
        <w:rPr>
          <w:rFonts w:asciiTheme="minorHAnsi" w:hAnsiTheme="minorHAnsi" w:cstheme="minorHAnsi"/>
          <w:sz w:val="18"/>
          <w:szCs w:val="18"/>
        </w:rPr>
        <w:t xml:space="preserve"> systems research for Society 5.0 is to design solutions that contribute to creating a society where social challenges are resolved by incorporating the innovations of the fourth industrial revolution (</w:t>
      </w:r>
      <w:proofErr w:type="gramStart"/>
      <w:r w:rsidRPr="00817389">
        <w:rPr>
          <w:rFonts w:asciiTheme="minorHAnsi" w:hAnsiTheme="minorHAnsi" w:cstheme="minorHAnsi"/>
          <w:sz w:val="18"/>
          <w:szCs w:val="18"/>
        </w:rPr>
        <w:t>e.g.</w:t>
      </w:r>
      <w:proofErr w:type="gramEnd"/>
      <w:r w:rsidRPr="00817389">
        <w:rPr>
          <w:rFonts w:asciiTheme="minorHAnsi" w:hAnsiTheme="minorHAnsi" w:cstheme="minorHAnsi"/>
          <w:sz w:val="18"/>
          <w:szCs w:val="18"/>
        </w:rPr>
        <w:t xml:space="preserve"> Internet of Things, Big Data, Artificial intelligence, and the sharing economy) into industry and social life. Technological advancements and trends for digital transformation should address global problems and challenges such as climate change, migration, resource consumption and the achievement of Sustainable Development Goals (SDGs) like poverty and education. Topics for this include designing artifacts in areas like but not limited to: Cyber-physical systems, Internet of things, Digitalization of products and processes, Digital transformation, Democratization in technological development, Accessibility of technologies, Collaborative Online International Learning, Cross-cultural teaching and learning, Innovation development, Big data analysis, Online collaboration, E-Health, Personalized medicine, Cyber security and resilience, Data privacy, Mobility, Human-system interaction, Social robots, Automating knowledge work, Collaboration between human and AI, Conversational AI, Resilient socio-technical systems, Fintech, Cross-cultural communication and trust, Digital supply chain</w:t>
      </w:r>
    </w:p>
    <w:p w14:paraId="00000007"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08" w14:textId="1232938A" w:rsidR="00402DC8" w:rsidRPr="00817389" w:rsidRDefault="00000000" w:rsidP="00440A34">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t xml:space="preserve">Design of </w:t>
      </w:r>
      <w:r w:rsidR="00817389">
        <w:rPr>
          <w:rFonts w:asciiTheme="minorHAnsi" w:hAnsiTheme="minorHAnsi" w:cstheme="minorHAnsi"/>
          <w:b/>
          <w:color w:val="385623" w:themeColor="accent6" w:themeShade="80"/>
          <w:sz w:val="18"/>
          <w:szCs w:val="18"/>
          <w:u w:val="single"/>
          <w:lang w:val="en"/>
        </w:rPr>
        <w:t>S</w:t>
      </w:r>
      <w:r w:rsidRPr="00817389">
        <w:rPr>
          <w:rFonts w:asciiTheme="minorHAnsi" w:hAnsiTheme="minorHAnsi" w:cstheme="minorHAnsi"/>
          <w:b/>
          <w:color w:val="385623" w:themeColor="accent6" w:themeShade="80"/>
          <w:sz w:val="18"/>
          <w:szCs w:val="18"/>
          <w:u w:val="single"/>
          <w:lang w:val="en"/>
        </w:rPr>
        <w:t xml:space="preserve">ystems </w:t>
      </w:r>
      <w:r w:rsidR="00817389">
        <w:rPr>
          <w:rFonts w:asciiTheme="minorHAnsi" w:hAnsiTheme="minorHAnsi" w:cstheme="minorHAnsi"/>
          <w:b/>
          <w:color w:val="385623" w:themeColor="accent6" w:themeShade="80"/>
          <w:sz w:val="18"/>
          <w:szCs w:val="18"/>
          <w:u w:val="single"/>
          <w:lang w:val="en"/>
        </w:rPr>
        <w:t>U</w:t>
      </w:r>
      <w:r w:rsidRPr="00817389">
        <w:rPr>
          <w:rFonts w:asciiTheme="minorHAnsi" w:hAnsiTheme="minorHAnsi" w:cstheme="minorHAnsi"/>
          <w:b/>
          <w:color w:val="385623" w:themeColor="accent6" w:themeShade="80"/>
          <w:sz w:val="18"/>
          <w:szCs w:val="18"/>
          <w:u w:val="single"/>
          <w:lang w:val="en"/>
        </w:rPr>
        <w:t xml:space="preserve">sing </w:t>
      </w:r>
      <w:r w:rsidR="00817389">
        <w:rPr>
          <w:rFonts w:asciiTheme="minorHAnsi" w:hAnsiTheme="minorHAnsi" w:cstheme="minorHAnsi"/>
          <w:b/>
          <w:color w:val="385623" w:themeColor="accent6" w:themeShade="80"/>
          <w:sz w:val="18"/>
          <w:szCs w:val="18"/>
          <w:u w:val="single"/>
          <w:lang w:val="en"/>
        </w:rPr>
        <w:t>E</w:t>
      </w:r>
      <w:r w:rsidRPr="00817389">
        <w:rPr>
          <w:rFonts w:asciiTheme="minorHAnsi" w:hAnsiTheme="minorHAnsi" w:cstheme="minorHAnsi"/>
          <w:b/>
          <w:color w:val="385623" w:themeColor="accent6" w:themeShade="80"/>
          <w:sz w:val="18"/>
          <w:szCs w:val="18"/>
          <w:u w:val="single"/>
          <w:lang w:val="en"/>
        </w:rPr>
        <w:t xml:space="preserve">merging </w:t>
      </w:r>
      <w:r w:rsidR="00817389">
        <w:rPr>
          <w:rFonts w:asciiTheme="minorHAnsi" w:hAnsiTheme="minorHAnsi" w:cstheme="minorHAnsi"/>
          <w:b/>
          <w:color w:val="385623" w:themeColor="accent6" w:themeShade="80"/>
          <w:sz w:val="18"/>
          <w:szCs w:val="18"/>
          <w:u w:val="single"/>
          <w:lang w:val="en"/>
        </w:rPr>
        <w:t>T</w:t>
      </w:r>
      <w:r w:rsidRPr="00817389">
        <w:rPr>
          <w:rFonts w:asciiTheme="minorHAnsi" w:hAnsiTheme="minorHAnsi" w:cstheme="minorHAnsi"/>
          <w:b/>
          <w:color w:val="385623" w:themeColor="accent6" w:themeShade="80"/>
          <w:sz w:val="18"/>
          <w:szCs w:val="18"/>
          <w:u w:val="single"/>
          <w:lang w:val="en"/>
        </w:rPr>
        <w:t>echnologies</w:t>
      </w:r>
      <w:r w:rsidR="00817389">
        <w:rPr>
          <w:rFonts w:asciiTheme="minorHAnsi" w:hAnsiTheme="minorHAnsi" w:cstheme="minorHAnsi"/>
          <w:b/>
          <w:color w:val="385623" w:themeColor="accent6" w:themeShade="80"/>
          <w:sz w:val="18"/>
          <w:szCs w:val="18"/>
          <w:u w:val="single"/>
          <w:lang w:val="en"/>
        </w:rPr>
        <w:t xml:space="preserve"> Track </w:t>
      </w:r>
    </w:p>
    <w:p w14:paraId="00000009"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0A"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Kaushik Dutta – University of South Florida (</w:t>
      </w:r>
      <w:hyperlink r:id="rId11">
        <w:r w:rsidRPr="00817389">
          <w:rPr>
            <w:rFonts w:asciiTheme="minorHAnsi" w:hAnsiTheme="minorHAnsi" w:cstheme="minorHAnsi"/>
            <w:b/>
            <w:color w:val="005DAA"/>
            <w:sz w:val="18"/>
            <w:szCs w:val="18"/>
          </w:rPr>
          <w:t>duttak@usf.edu</w:t>
        </w:r>
      </w:hyperlink>
      <w:r w:rsidRPr="00817389">
        <w:rPr>
          <w:rFonts w:asciiTheme="minorHAnsi" w:hAnsiTheme="minorHAnsi" w:cstheme="minorHAnsi"/>
          <w:color w:val="000000"/>
          <w:sz w:val="18"/>
          <w:szCs w:val="18"/>
        </w:rPr>
        <w:t>)</w:t>
      </w:r>
    </w:p>
    <w:p w14:paraId="0000000B"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Carson Woo – University of British Columbia (</w:t>
      </w:r>
      <w:hyperlink r:id="rId12">
        <w:r w:rsidRPr="00817389">
          <w:rPr>
            <w:rFonts w:asciiTheme="minorHAnsi" w:hAnsiTheme="minorHAnsi" w:cstheme="minorHAnsi"/>
            <w:b/>
            <w:color w:val="005DAA"/>
            <w:sz w:val="18"/>
            <w:szCs w:val="18"/>
          </w:rPr>
          <w:t>carson.woo@sauder.ubc.ca</w:t>
        </w:r>
      </w:hyperlink>
      <w:r w:rsidRPr="00817389">
        <w:rPr>
          <w:rFonts w:asciiTheme="minorHAnsi" w:hAnsiTheme="minorHAnsi" w:cstheme="minorHAnsi"/>
          <w:color w:val="000000"/>
          <w:sz w:val="18"/>
          <w:szCs w:val="18"/>
        </w:rPr>
        <w:t>)</w:t>
      </w:r>
    </w:p>
    <w:p w14:paraId="0000000C"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0D" w14:textId="50F01D58" w:rsidR="00402DC8" w:rsidRPr="00817389" w:rsidRDefault="00000000">
      <w:pPr>
        <w:spacing w:after="0" w:line="240" w:lineRule="auto"/>
        <w:rPr>
          <w:rFonts w:asciiTheme="minorHAnsi" w:hAnsiTheme="minorHAnsi" w:cstheme="minorHAnsi"/>
          <w:color w:val="000000"/>
          <w:sz w:val="18"/>
          <w:szCs w:val="18"/>
          <w:highlight w:val="white"/>
        </w:rPr>
      </w:pPr>
      <w:r w:rsidRPr="00817389">
        <w:rPr>
          <w:rFonts w:asciiTheme="minorHAnsi" w:hAnsiTheme="minorHAnsi" w:cstheme="minorHAnsi"/>
          <w:color w:val="000000"/>
          <w:sz w:val="18"/>
          <w:szCs w:val="18"/>
          <w:highlight w:val="white"/>
        </w:rPr>
        <w:t xml:space="preserve">In today’s rapidly changing, interconnected global economy, concepts such as </w:t>
      </w:r>
      <w:r w:rsidRPr="00817389">
        <w:rPr>
          <w:rFonts w:asciiTheme="minorHAnsi" w:hAnsiTheme="minorHAnsi" w:cstheme="minorHAnsi"/>
          <w:i/>
          <w:color w:val="000000"/>
          <w:sz w:val="18"/>
          <w:szCs w:val="18"/>
          <w:highlight w:val="white"/>
        </w:rPr>
        <w:t>FinTech</w:t>
      </w:r>
      <w:r w:rsidRPr="00817389">
        <w:rPr>
          <w:rFonts w:asciiTheme="minorHAnsi" w:hAnsiTheme="minorHAnsi" w:cstheme="minorHAnsi"/>
          <w:color w:val="000000"/>
          <w:sz w:val="18"/>
          <w:szCs w:val="18"/>
          <w:highlight w:val="white"/>
        </w:rPr>
        <w:t xml:space="preserve"> and </w:t>
      </w:r>
      <w:r w:rsidRPr="00817389">
        <w:rPr>
          <w:rFonts w:asciiTheme="minorHAnsi" w:hAnsiTheme="minorHAnsi" w:cstheme="minorHAnsi"/>
          <w:i/>
          <w:color w:val="000000"/>
          <w:sz w:val="18"/>
          <w:szCs w:val="18"/>
          <w:highlight w:val="white"/>
        </w:rPr>
        <w:t>blockchain</w:t>
      </w:r>
      <w:r w:rsidRPr="00817389">
        <w:rPr>
          <w:rFonts w:asciiTheme="minorHAnsi" w:hAnsiTheme="minorHAnsi" w:cstheme="minorHAnsi"/>
          <w:color w:val="000000"/>
          <w:sz w:val="18"/>
          <w:szCs w:val="18"/>
          <w:highlight w:val="white"/>
        </w:rPr>
        <w:t xml:space="preserve"> have become commonplace from the newsroom to the boardroom. Recently, disruptions from the global pandemic have worked to accelerate change and increase demand for new knowledge, leadership, innovation, and solutions to emerging complex challenges in the public and private sectors. As a result, rapidly evolving, technology-driven research </w:t>
      </w:r>
      <w:proofErr w:type="gramStart"/>
      <w:r w:rsidRPr="00817389">
        <w:rPr>
          <w:rFonts w:asciiTheme="minorHAnsi" w:hAnsiTheme="minorHAnsi" w:cstheme="minorHAnsi"/>
          <w:color w:val="000000"/>
          <w:sz w:val="18"/>
          <w:szCs w:val="18"/>
          <w:highlight w:val="white"/>
        </w:rPr>
        <w:t>domains</w:t>
      </w:r>
      <w:proofErr w:type="gramEnd"/>
      <w:r w:rsidRPr="00817389">
        <w:rPr>
          <w:rFonts w:asciiTheme="minorHAnsi" w:hAnsiTheme="minorHAnsi" w:cstheme="minorHAnsi"/>
          <w:color w:val="000000"/>
          <w:sz w:val="18"/>
          <w:szCs w:val="18"/>
          <w:highlight w:val="white"/>
        </w:rPr>
        <w:t xml:space="preserve"> and industry sectors </w:t>
      </w:r>
      <w:r w:rsidR="00766275">
        <w:rPr>
          <w:rFonts w:asciiTheme="minorHAnsi" w:hAnsiTheme="minorHAnsi" w:cstheme="minorHAnsi"/>
          <w:color w:val="000000"/>
          <w:sz w:val="18"/>
          <w:szCs w:val="18"/>
          <w:highlight w:val="white"/>
        </w:rPr>
        <w:t xml:space="preserve">such as those </w:t>
      </w:r>
      <w:r w:rsidRPr="00817389">
        <w:rPr>
          <w:rFonts w:asciiTheme="minorHAnsi" w:hAnsiTheme="minorHAnsi" w:cstheme="minorHAnsi"/>
          <w:color w:val="000000"/>
          <w:sz w:val="18"/>
          <w:szCs w:val="18"/>
          <w:highlight w:val="white"/>
        </w:rPr>
        <w:t>involving FinTech and blockchain systems are having broad based transformational impacts on a range of diverse market spaces including (</w:t>
      </w:r>
      <w:r w:rsidR="00B51019">
        <w:rPr>
          <w:rFonts w:asciiTheme="minorHAnsi" w:hAnsiTheme="minorHAnsi" w:cstheme="minorHAnsi"/>
          <w:color w:val="000000"/>
          <w:sz w:val="18"/>
          <w:szCs w:val="18"/>
          <w:highlight w:val="white"/>
        </w:rPr>
        <w:t xml:space="preserve">although </w:t>
      </w:r>
      <w:r w:rsidRPr="00817389">
        <w:rPr>
          <w:rFonts w:asciiTheme="minorHAnsi" w:hAnsiTheme="minorHAnsi" w:cstheme="minorHAnsi"/>
          <w:color w:val="000000"/>
          <w:sz w:val="18"/>
          <w:szCs w:val="18"/>
          <w:highlight w:val="white"/>
        </w:rPr>
        <w:t xml:space="preserve">not limited to) banking, finance, financial services, healthcare, insurance, manufacturing, supply chain, transport, government, legal, energy, cyber security, and utilities, among others. A general shortlist of broad topical areas for consideration might include, and are not limited to, the following: </w:t>
      </w:r>
    </w:p>
    <w:p w14:paraId="0000000E"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proofErr w:type="spellStart"/>
      <w:r w:rsidRPr="00817389">
        <w:rPr>
          <w:rFonts w:asciiTheme="minorHAnsi" w:hAnsiTheme="minorHAnsi" w:cstheme="minorHAnsi"/>
          <w:color w:val="000000"/>
          <w:sz w:val="18"/>
          <w:szCs w:val="18"/>
        </w:rPr>
        <w:t>DeFi</w:t>
      </w:r>
      <w:proofErr w:type="spellEnd"/>
      <w:r w:rsidRPr="00817389">
        <w:rPr>
          <w:rFonts w:asciiTheme="minorHAnsi" w:hAnsiTheme="minorHAnsi" w:cstheme="minorHAnsi"/>
          <w:color w:val="000000"/>
          <w:sz w:val="18"/>
          <w:szCs w:val="18"/>
        </w:rPr>
        <w:t xml:space="preserve"> and Insurtech platforms and technology </w:t>
      </w:r>
    </w:p>
    <w:p w14:paraId="0000000F"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FinTech AI and Machine Learning</w:t>
      </w:r>
    </w:p>
    <w:p w14:paraId="00000010"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Algorithmic trading</w:t>
      </w:r>
    </w:p>
    <w:p w14:paraId="00000011"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Payment and transaction processes via blockchain</w:t>
      </w:r>
    </w:p>
    <w:p w14:paraId="00000012"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Robo advising and financial services</w:t>
      </w:r>
    </w:p>
    <w:p w14:paraId="00000013"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Blockchain systems and global supply chain networks</w:t>
      </w:r>
    </w:p>
    <w:p w14:paraId="00000014"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Blockchain in next generation mobile communication networks</w:t>
      </w:r>
    </w:p>
    <w:p w14:paraId="00000015"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lastRenderedPageBreak/>
        <w:t>Blockchain and smart contracts in financial services</w:t>
      </w:r>
    </w:p>
    <w:p w14:paraId="00000016"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Inter and intra sector smart contracts</w:t>
      </w:r>
    </w:p>
    <w:p w14:paraId="00000017" w14:textId="77777777"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Blockchain in applications of smart cities, IoT, and big data</w:t>
      </w:r>
    </w:p>
    <w:p w14:paraId="00000018" w14:textId="77777777"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Political, cultural, and socioeconomic implications of blockchain and smart contract technologies</w:t>
      </w:r>
    </w:p>
    <w:p w14:paraId="00000019" w14:textId="77777777"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Blockchain in public procurement</w:t>
      </w:r>
    </w:p>
    <w:p w14:paraId="0000001A"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1B" w14:textId="2AF9B3D6" w:rsidR="00402DC8" w:rsidRPr="00817389" w:rsidRDefault="00000000">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t>Human-Centered Artificial Intelligence (HCAI)</w:t>
      </w:r>
      <w:r w:rsidR="00817389">
        <w:rPr>
          <w:rFonts w:asciiTheme="minorHAnsi" w:hAnsiTheme="minorHAnsi" w:cstheme="minorHAnsi"/>
          <w:b/>
          <w:color w:val="385623" w:themeColor="accent6" w:themeShade="80"/>
          <w:sz w:val="18"/>
          <w:szCs w:val="18"/>
          <w:u w:val="single"/>
          <w:lang w:val="en"/>
        </w:rPr>
        <w:t xml:space="preserve"> Track</w:t>
      </w:r>
    </w:p>
    <w:p w14:paraId="0000001C"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1D"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Pierre-</w:t>
      </w:r>
      <w:proofErr w:type="spellStart"/>
      <w:r w:rsidRPr="00817389">
        <w:rPr>
          <w:rFonts w:asciiTheme="minorHAnsi" w:hAnsiTheme="minorHAnsi" w:cstheme="minorHAnsi"/>
          <w:color w:val="000000"/>
          <w:sz w:val="18"/>
          <w:szCs w:val="18"/>
        </w:rPr>
        <w:t>Majorique</w:t>
      </w:r>
      <w:proofErr w:type="spellEnd"/>
      <w:r w:rsidRPr="00817389">
        <w:rPr>
          <w:rFonts w:asciiTheme="minorHAnsi" w:hAnsiTheme="minorHAnsi" w:cstheme="minorHAnsi"/>
          <w:color w:val="000000"/>
          <w:sz w:val="18"/>
          <w:szCs w:val="18"/>
        </w:rPr>
        <w:t xml:space="preserve"> Leger – HEC Montreal (</w:t>
      </w:r>
      <w:hyperlink r:id="rId13">
        <w:r w:rsidRPr="00817389">
          <w:rPr>
            <w:rFonts w:asciiTheme="minorHAnsi" w:hAnsiTheme="minorHAnsi" w:cstheme="minorHAnsi"/>
            <w:b/>
            <w:color w:val="005DAA"/>
            <w:sz w:val="18"/>
            <w:szCs w:val="18"/>
          </w:rPr>
          <w:t>pierre-majorique.leger@hec.ca</w:t>
        </w:r>
      </w:hyperlink>
      <w:r w:rsidRPr="00817389">
        <w:rPr>
          <w:rFonts w:asciiTheme="minorHAnsi" w:hAnsiTheme="minorHAnsi" w:cstheme="minorHAnsi"/>
          <w:color w:val="000000"/>
          <w:sz w:val="18"/>
          <w:szCs w:val="18"/>
        </w:rPr>
        <w:t xml:space="preserve">) </w:t>
      </w:r>
    </w:p>
    <w:p w14:paraId="0000001E" w14:textId="07B15DD9" w:rsidR="00402DC8" w:rsidRPr="00817389" w:rsidRDefault="00000000">
      <w:pPr>
        <w:pBdr>
          <w:top w:val="nil"/>
          <w:left w:val="nil"/>
          <w:bottom w:val="nil"/>
          <w:right w:val="nil"/>
          <w:between w:val="nil"/>
        </w:pBdr>
        <w:spacing w:after="0" w:line="240" w:lineRule="auto"/>
        <w:rPr>
          <w:rFonts w:asciiTheme="minorHAnsi" w:eastAsia="Helvetica Neue" w:hAnsiTheme="minorHAnsi" w:cstheme="minorHAnsi"/>
          <w:color w:val="222222"/>
          <w:sz w:val="18"/>
          <w:szCs w:val="18"/>
          <w:highlight w:val="white"/>
        </w:rPr>
      </w:pPr>
      <w:r w:rsidRPr="00817389">
        <w:rPr>
          <w:rFonts w:asciiTheme="minorHAnsi" w:hAnsiTheme="minorHAnsi" w:cstheme="minorHAnsi"/>
          <w:color w:val="000000"/>
          <w:sz w:val="18"/>
          <w:szCs w:val="18"/>
        </w:rPr>
        <w:t xml:space="preserve">Armel Quentin </w:t>
      </w:r>
      <w:proofErr w:type="spellStart"/>
      <w:r w:rsidRPr="00817389">
        <w:rPr>
          <w:rFonts w:asciiTheme="minorHAnsi" w:hAnsiTheme="minorHAnsi" w:cstheme="minorHAnsi"/>
          <w:color w:val="000000"/>
          <w:sz w:val="18"/>
          <w:szCs w:val="18"/>
        </w:rPr>
        <w:t>Tchanou</w:t>
      </w:r>
      <w:proofErr w:type="spellEnd"/>
      <w:r w:rsidRPr="00817389">
        <w:rPr>
          <w:rFonts w:asciiTheme="minorHAnsi" w:hAnsiTheme="minorHAnsi" w:cstheme="minorHAnsi"/>
          <w:color w:val="000000"/>
          <w:sz w:val="18"/>
          <w:szCs w:val="18"/>
        </w:rPr>
        <w:t xml:space="preserve"> </w:t>
      </w:r>
      <w:r w:rsidRPr="00817389">
        <w:rPr>
          <w:rFonts w:asciiTheme="minorHAnsi" w:hAnsiTheme="minorHAnsi" w:cstheme="minorHAnsi"/>
          <w:sz w:val="18"/>
          <w:szCs w:val="18"/>
        </w:rPr>
        <w:t xml:space="preserve">- </w:t>
      </w:r>
      <w:r w:rsidRPr="00817389">
        <w:rPr>
          <w:rFonts w:asciiTheme="minorHAnsi" w:hAnsiTheme="minorHAnsi" w:cstheme="minorHAnsi"/>
          <w:color w:val="000000"/>
          <w:sz w:val="18"/>
          <w:szCs w:val="18"/>
        </w:rPr>
        <w:t>Universit</w:t>
      </w:r>
      <w:r w:rsidRPr="00817389">
        <w:rPr>
          <w:rFonts w:asciiTheme="minorHAnsi" w:hAnsiTheme="minorHAnsi" w:cstheme="minorHAnsi"/>
          <w:sz w:val="18"/>
          <w:szCs w:val="18"/>
        </w:rPr>
        <w:t>é</w:t>
      </w:r>
      <w:r w:rsidRPr="00817389">
        <w:rPr>
          <w:rFonts w:asciiTheme="minorHAnsi" w:hAnsiTheme="minorHAnsi" w:cstheme="minorHAnsi"/>
          <w:color w:val="000000"/>
          <w:sz w:val="18"/>
          <w:szCs w:val="18"/>
        </w:rPr>
        <w:t xml:space="preserve"> </w:t>
      </w:r>
      <w:r w:rsidRPr="00817389">
        <w:rPr>
          <w:rFonts w:asciiTheme="minorHAnsi" w:hAnsiTheme="minorHAnsi" w:cstheme="minorHAnsi"/>
          <w:sz w:val="18"/>
          <w:szCs w:val="18"/>
        </w:rPr>
        <w:t>de</w:t>
      </w:r>
      <w:r w:rsidRPr="00817389">
        <w:rPr>
          <w:rFonts w:asciiTheme="minorHAnsi" w:hAnsiTheme="minorHAnsi" w:cstheme="minorHAnsi"/>
          <w:color w:val="000000"/>
          <w:sz w:val="18"/>
          <w:szCs w:val="18"/>
        </w:rPr>
        <w:t xml:space="preserve"> Sherbrooke (</w:t>
      </w:r>
      <w:hyperlink r:id="rId14" w:history="1">
        <w:r w:rsidR="00F91603" w:rsidRPr="008C2B07">
          <w:rPr>
            <w:rStyle w:val="Hyperlink"/>
            <w:rFonts w:asciiTheme="minorHAnsi" w:hAnsiTheme="minorHAnsi" w:cstheme="minorHAnsi"/>
            <w:sz w:val="18"/>
            <w:szCs w:val="18"/>
          </w:rPr>
          <w:t>armel.quen</w:t>
        </w:r>
        <w:r w:rsidR="00F91603" w:rsidRPr="008C2B07">
          <w:rPr>
            <w:rStyle w:val="Hyperlink"/>
            <w:rFonts w:asciiTheme="minorHAnsi" w:eastAsia="Helvetica Neue" w:hAnsiTheme="minorHAnsi" w:cstheme="minorHAnsi"/>
            <w:sz w:val="18"/>
            <w:szCs w:val="18"/>
            <w:highlight w:val="white"/>
          </w:rPr>
          <w:t>tin.tchanou@usherbrooke.ca</w:t>
        </w:r>
      </w:hyperlink>
      <w:r w:rsidRPr="00817389">
        <w:rPr>
          <w:rFonts w:asciiTheme="minorHAnsi" w:eastAsia="Helvetica Neue" w:hAnsiTheme="minorHAnsi" w:cstheme="minorHAnsi"/>
          <w:color w:val="222222"/>
          <w:sz w:val="18"/>
          <w:szCs w:val="18"/>
          <w:highlight w:val="white"/>
        </w:rPr>
        <w:t>)</w:t>
      </w:r>
    </w:p>
    <w:p w14:paraId="0000001F" w14:textId="4CB972A7" w:rsidR="00402DC8" w:rsidRPr="00817389" w:rsidRDefault="00000000">
      <w:pPr>
        <w:pBdr>
          <w:top w:val="nil"/>
          <w:left w:val="nil"/>
          <w:bottom w:val="nil"/>
          <w:right w:val="nil"/>
          <w:between w:val="nil"/>
        </w:pBdr>
        <w:spacing w:after="0" w:line="240" w:lineRule="auto"/>
        <w:rPr>
          <w:rFonts w:asciiTheme="minorHAnsi" w:hAnsiTheme="minorHAnsi" w:cstheme="minorHAnsi"/>
          <w:b/>
          <w:color w:val="005DAA"/>
          <w:sz w:val="18"/>
          <w:szCs w:val="18"/>
        </w:rPr>
      </w:pPr>
      <w:r w:rsidRPr="00817389">
        <w:rPr>
          <w:rFonts w:asciiTheme="minorHAnsi" w:hAnsiTheme="minorHAnsi" w:cstheme="minorHAnsi"/>
          <w:color w:val="000000"/>
          <w:sz w:val="18"/>
          <w:szCs w:val="18"/>
        </w:rPr>
        <w:t xml:space="preserve">Mahdi </w:t>
      </w:r>
      <w:proofErr w:type="spellStart"/>
      <w:r w:rsidRPr="00817389">
        <w:rPr>
          <w:rFonts w:asciiTheme="minorHAnsi" w:hAnsiTheme="minorHAnsi" w:cstheme="minorHAnsi"/>
          <w:color w:val="000000"/>
          <w:sz w:val="18"/>
          <w:szCs w:val="18"/>
        </w:rPr>
        <w:t>Mirhoseini</w:t>
      </w:r>
      <w:proofErr w:type="spellEnd"/>
      <w:r w:rsidRPr="00817389">
        <w:rPr>
          <w:rFonts w:asciiTheme="minorHAnsi" w:hAnsiTheme="minorHAnsi" w:cstheme="minorHAnsi"/>
          <w:color w:val="000000"/>
          <w:sz w:val="18"/>
          <w:szCs w:val="18"/>
        </w:rPr>
        <w:t xml:space="preserve"> </w:t>
      </w:r>
      <w:r w:rsidRPr="00817389">
        <w:rPr>
          <w:rFonts w:asciiTheme="minorHAnsi" w:hAnsiTheme="minorHAnsi" w:cstheme="minorHAnsi"/>
          <w:sz w:val="18"/>
          <w:szCs w:val="18"/>
        </w:rPr>
        <w:t xml:space="preserve">– Concordia </w:t>
      </w:r>
      <w:r w:rsidR="00C6189C" w:rsidRPr="00817389">
        <w:rPr>
          <w:rFonts w:asciiTheme="minorHAnsi" w:hAnsiTheme="minorHAnsi" w:cstheme="minorHAnsi"/>
          <w:sz w:val="18"/>
          <w:szCs w:val="18"/>
        </w:rPr>
        <w:t xml:space="preserve">University </w:t>
      </w:r>
      <w:r w:rsidR="00C6189C" w:rsidRPr="00817389">
        <w:rPr>
          <w:rFonts w:asciiTheme="minorHAnsi" w:hAnsiTheme="minorHAnsi" w:cstheme="minorHAnsi"/>
          <w:color w:val="000000"/>
          <w:sz w:val="18"/>
          <w:szCs w:val="18"/>
        </w:rPr>
        <w:t>(</w:t>
      </w:r>
      <w:hyperlink r:id="rId15">
        <w:r w:rsidRPr="00817389">
          <w:rPr>
            <w:rFonts w:asciiTheme="minorHAnsi" w:hAnsiTheme="minorHAnsi" w:cstheme="minorHAnsi"/>
            <w:b/>
            <w:color w:val="005DAA"/>
            <w:sz w:val="18"/>
            <w:szCs w:val="18"/>
          </w:rPr>
          <w:t>mahdi.mirhoseini@concordia.ca</w:t>
        </w:r>
      </w:hyperlink>
      <w:r w:rsidRPr="00817389">
        <w:rPr>
          <w:rFonts w:asciiTheme="minorHAnsi" w:hAnsiTheme="minorHAnsi" w:cstheme="minorHAnsi"/>
          <w:b/>
          <w:color w:val="005DAA"/>
          <w:sz w:val="18"/>
          <w:szCs w:val="18"/>
        </w:rPr>
        <w:t>)</w:t>
      </w:r>
    </w:p>
    <w:p w14:paraId="00000020"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21" w14:textId="376EF21A"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Intelligent systems leveraging Artificial Intelligence (AI) technologies are ubiquitous in our daily life. To exploit the full potential of intelligent systems, it is important to follow a human-centered AI perspective. The interdisciplinary research area of Human-Computer Interaction (HCI) in general is concerned with the design, </w:t>
      </w:r>
      <w:r w:rsidR="00024FA1" w:rsidRPr="00817389">
        <w:rPr>
          <w:rFonts w:asciiTheme="minorHAnsi" w:hAnsiTheme="minorHAnsi" w:cstheme="minorHAnsi"/>
          <w:color w:val="000000"/>
          <w:sz w:val="18"/>
          <w:szCs w:val="18"/>
        </w:rPr>
        <w:t>evaluation,</w:t>
      </w:r>
      <w:r w:rsidRPr="00817389">
        <w:rPr>
          <w:rFonts w:asciiTheme="minorHAnsi" w:hAnsiTheme="minorHAnsi" w:cstheme="minorHAnsi"/>
          <w:color w:val="000000"/>
          <w:sz w:val="18"/>
          <w:szCs w:val="18"/>
        </w:rPr>
        <w:t xml:space="preserve"> and implementation of interactive computing systems for human use and with the study of major phenomena surrounding them. This track specifically aims to provide a platform for discussing the latest advances in design science research at the intersection of intelligent systems and HCI.</w:t>
      </w:r>
    </w:p>
    <w:p w14:paraId="00000022"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23" w14:textId="2F3F8AE3" w:rsidR="00402DC8" w:rsidRPr="00817389" w:rsidRDefault="00000000" w:rsidP="00440A34">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t>Healthcare Systems and Quality of Life</w:t>
      </w:r>
      <w:r w:rsidR="00817389">
        <w:rPr>
          <w:rFonts w:asciiTheme="minorHAnsi" w:hAnsiTheme="minorHAnsi" w:cstheme="minorHAnsi"/>
          <w:b/>
          <w:color w:val="385623" w:themeColor="accent6" w:themeShade="80"/>
          <w:sz w:val="18"/>
          <w:szCs w:val="18"/>
          <w:u w:val="single"/>
          <w:lang w:val="en"/>
        </w:rPr>
        <w:t xml:space="preserve"> Track</w:t>
      </w:r>
    </w:p>
    <w:p w14:paraId="00000024" w14:textId="77777777" w:rsidR="00402DC8" w:rsidRPr="00817389"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25" w14:textId="77777777" w:rsidR="00402DC8" w:rsidRPr="00817389"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proofErr w:type="spellStart"/>
      <w:r w:rsidRPr="00817389">
        <w:rPr>
          <w:rFonts w:asciiTheme="minorHAnsi" w:hAnsiTheme="minorHAnsi" w:cstheme="minorHAnsi"/>
          <w:color w:val="000000"/>
          <w:sz w:val="18"/>
          <w:szCs w:val="18"/>
        </w:rPr>
        <w:t>Reima</w:t>
      </w:r>
      <w:proofErr w:type="spellEnd"/>
      <w:r w:rsidRPr="00817389">
        <w:rPr>
          <w:rFonts w:asciiTheme="minorHAnsi" w:hAnsiTheme="minorHAnsi" w:cstheme="minorHAnsi"/>
          <w:color w:val="000000"/>
          <w:sz w:val="18"/>
          <w:szCs w:val="18"/>
        </w:rPr>
        <w:t xml:space="preserve"> Suomi – University of Turku (</w:t>
      </w:r>
      <w:hyperlink r:id="rId16">
        <w:r w:rsidRPr="00817389">
          <w:rPr>
            <w:rFonts w:asciiTheme="minorHAnsi" w:hAnsiTheme="minorHAnsi" w:cstheme="minorHAnsi"/>
            <w:b/>
            <w:color w:val="005DAA"/>
            <w:sz w:val="18"/>
            <w:szCs w:val="18"/>
          </w:rPr>
          <w:t>reima.suomi@utu.fi</w:t>
        </w:r>
      </w:hyperlink>
      <w:r w:rsidRPr="00817389">
        <w:rPr>
          <w:rFonts w:asciiTheme="minorHAnsi" w:hAnsiTheme="minorHAnsi" w:cstheme="minorHAnsi"/>
          <w:color w:val="000000"/>
          <w:sz w:val="18"/>
          <w:szCs w:val="18"/>
        </w:rPr>
        <w:t xml:space="preserve">) </w:t>
      </w:r>
    </w:p>
    <w:p w14:paraId="00000026" w14:textId="77777777" w:rsidR="00402DC8" w:rsidRPr="00817389"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Monica </w:t>
      </w:r>
      <w:proofErr w:type="spellStart"/>
      <w:r w:rsidRPr="00817389">
        <w:rPr>
          <w:rFonts w:asciiTheme="minorHAnsi" w:hAnsiTheme="minorHAnsi" w:cstheme="minorHAnsi"/>
          <w:color w:val="000000"/>
          <w:sz w:val="18"/>
          <w:szCs w:val="18"/>
        </w:rPr>
        <w:t>Chiarini</w:t>
      </w:r>
      <w:proofErr w:type="spellEnd"/>
      <w:r w:rsidRPr="00817389">
        <w:rPr>
          <w:rFonts w:asciiTheme="minorHAnsi" w:hAnsiTheme="minorHAnsi" w:cstheme="minorHAnsi"/>
          <w:color w:val="000000"/>
          <w:sz w:val="18"/>
          <w:szCs w:val="18"/>
        </w:rPr>
        <w:t xml:space="preserve"> Tremblay – William and Mary University (</w:t>
      </w:r>
      <w:hyperlink r:id="rId17">
        <w:r w:rsidRPr="00817389">
          <w:rPr>
            <w:rFonts w:asciiTheme="minorHAnsi" w:hAnsiTheme="minorHAnsi" w:cstheme="minorHAnsi"/>
            <w:b/>
            <w:color w:val="005DAA"/>
            <w:sz w:val="18"/>
            <w:szCs w:val="18"/>
          </w:rPr>
          <w:t>monica.tremblay@mason.wm.edu</w:t>
        </w:r>
      </w:hyperlink>
      <w:r w:rsidRPr="00817389">
        <w:rPr>
          <w:rFonts w:asciiTheme="minorHAnsi" w:hAnsiTheme="minorHAnsi" w:cstheme="minorHAnsi"/>
          <w:color w:val="000000"/>
          <w:sz w:val="18"/>
          <w:szCs w:val="18"/>
        </w:rPr>
        <w:t>)</w:t>
      </w:r>
    </w:p>
    <w:p w14:paraId="00000027" w14:textId="77777777" w:rsidR="00402DC8" w:rsidRPr="00817389"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Debra </w:t>
      </w:r>
      <w:proofErr w:type="spellStart"/>
      <w:r w:rsidRPr="00817389">
        <w:rPr>
          <w:rFonts w:asciiTheme="minorHAnsi" w:hAnsiTheme="minorHAnsi" w:cstheme="minorHAnsi"/>
          <w:color w:val="000000"/>
          <w:sz w:val="18"/>
          <w:szCs w:val="18"/>
        </w:rPr>
        <w:t>VanderMeer</w:t>
      </w:r>
      <w:proofErr w:type="spellEnd"/>
      <w:r w:rsidRPr="00817389">
        <w:rPr>
          <w:rFonts w:asciiTheme="minorHAnsi" w:hAnsiTheme="minorHAnsi" w:cstheme="minorHAnsi"/>
          <w:color w:val="000000"/>
          <w:sz w:val="18"/>
          <w:szCs w:val="18"/>
        </w:rPr>
        <w:t xml:space="preserve"> – Florida International University (</w:t>
      </w:r>
      <w:hyperlink r:id="rId18">
        <w:r w:rsidRPr="00817389">
          <w:rPr>
            <w:rFonts w:asciiTheme="minorHAnsi" w:hAnsiTheme="minorHAnsi" w:cstheme="minorHAnsi"/>
            <w:b/>
            <w:color w:val="005DAA"/>
            <w:sz w:val="18"/>
            <w:szCs w:val="18"/>
          </w:rPr>
          <w:t>vanderd@fiu.edu</w:t>
        </w:r>
      </w:hyperlink>
      <w:r w:rsidRPr="00817389">
        <w:rPr>
          <w:rFonts w:asciiTheme="minorHAnsi" w:hAnsiTheme="minorHAnsi" w:cstheme="minorHAnsi"/>
          <w:color w:val="000000"/>
          <w:sz w:val="18"/>
          <w:szCs w:val="18"/>
        </w:rPr>
        <w:t>)</w:t>
      </w:r>
    </w:p>
    <w:p w14:paraId="00000028" w14:textId="77777777" w:rsidR="00402DC8" w:rsidRPr="00817389" w:rsidRDefault="00402DC8">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p>
    <w:p w14:paraId="00000029" w14:textId="77777777" w:rsidR="00402DC8" w:rsidRPr="00817389" w:rsidRDefault="00000000">
      <w:pPr>
        <w:spacing w:after="0" w:line="240" w:lineRule="auto"/>
        <w:rPr>
          <w:rFonts w:asciiTheme="minorHAnsi" w:eastAsia="Times New Roman" w:hAnsiTheme="minorHAnsi" w:cstheme="minorHAnsi"/>
          <w:sz w:val="18"/>
          <w:szCs w:val="18"/>
        </w:rPr>
      </w:pPr>
      <w:r w:rsidRPr="00817389">
        <w:rPr>
          <w:rFonts w:asciiTheme="minorHAnsi" w:hAnsiTheme="minorHAnsi" w:cstheme="minorHAnsi"/>
          <w:sz w:val="18"/>
          <w:szCs w:val="18"/>
        </w:rPr>
        <w:t>Healthcare is infected with a multitude of wicked problems; with the current Covid-19 as a concrete contemporary example. Solutions to these problems need multidisciplinary work: professionals in the field must work together with regulators, and suppliers of technical solutions have a key role. The most important stakeholder and actor is the patient. In healthcare organizational settings, there are often complicated relationships between clinical, IT, and administrative personnel. These all are further divided into powerful subgroups. A feasible solution achieved in one environment seldom works in others, and organizational boundaries are seldom respected. In such scenarios, wide-reaching integrative solutions are required. Our track looks for research and theory-based solutions to problems related to health and social well-being. Contributions on research-based solutions to health and social problems on individual, group, organization, population, country, and world level are all welcome. Ideally, proposed solutions should be generalizable across multiple environments, with documented positive impact. </w:t>
      </w:r>
    </w:p>
    <w:p w14:paraId="0000002A"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2B" w14:textId="11EBA618" w:rsidR="00402DC8"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b/>
          <w:color w:val="385623" w:themeColor="accent6" w:themeShade="80"/>
          <w:sz w:val="18"/>
          <w:szCs w:val="18"/>
          <w:u w:val="single"/>
          <w:lang w:val="en"/>
        </w:rPr>
        <w:t>Innovation and Entrepreneurship</w:t>
      </w:r>
      <w:r w:rsidR="00817389">
        <w:rPr>
          <w:rFonts w:asciiTheme="minorHAnsi" w:hAnsiTheme="minorHAnsi" w:cstheme="minorHAnsi"/>
          <w:b/>
          <w:color w:val="385623" w:themeColor="accent6" w:themeShade="80"/>
          <w:sz w:val="18"/>
          <w:szCs w:val="18"/>
          <w:u w:val="single"/>
          <w:lang w:val="en"/>
        </w:rPr>
        <w:t xml:space="preserve"> Track</w:t>
      </w:r>
      <w:r w:rsidRPr="00817389">
        <w:rPr>
          <w:rFonts w:asciiTheme="minorHAnsi" w:hAnsiTheme="minorHAnsi" w:cstheme="minorHAnsi"/>
          <w:color w:val="000000"/>
          <w:sz w:val="18"/>
          <w:szCs w:val="18"/>
        </w:rPr>
        <w:t xml:space="preserve"> </w:t>
      </w:r>
      <w:r w:rsidRPr="00817389">
        <w:rPr>
          <w:rFonts w:asciiTheme="minorHAnsi" w:hAnsiTheme="minorHAnsi" w:cstheme="minorHAnsi"/>
          <w:color w:val="000000"/>
          <w:sz w:val="18"/>
          <w:szCs w:val="18"/>
        </w:rPr>
        <w:br/>
        <w:t>Co-Chairs:</w:t>
      </w:r>
    </w:p>
    <w:p w14:paraId="184FA177" w14:textId="42E74E89" w:rsidR="001E1DEB" w:rsidRPr="00817389" w:rsidRDefault="001E1DEB">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Christoph </w:t>
      </w:r>
      <w:proofErr w:type="spellStart"/>
      <w:r>
        <w:rPr>
          <w:rFonts w:asciiTheme="minorHAnsi" w:hAnsiTheme="minorHAnsi" w:cstheme="minorHAnsi"/>
          <w:color w:val="000000"/>
          <w:sz w:val="18"/>
          <w:szCs w:val="18"/>
        </w:rPr>
        <w:t>Seckler</w:t>
      </w:r>
      <w:proofErr w:type="spellEnd"/>
      <w:r>
        <w:rPr>
          <w:rFonts w:asciiTheme="minorHAnsi" w:hAnsiTheme="minorHAnsi" w:cstheme="minorHAnsi"/>
          <w:color w:val="000000"/>
          <w:sz w:val="18"/>
          <w:szCs w:val="18"/>
        </w:rPr>
        <w:t xml:space="preserve"> – ESCP Berlin (</w:t>
      </w:r>
      <w:r w:rsidRPr="001E1DEB">
        <w:rPr>
          <w:rFonts w:asciiTheme="minorHAnsi" w:hAnsiTheme="minorHAnsi" w:cstheme="minorHAnsi"/>
          <w:b/>
          <w:color w:val="005DAA"/>
          <w:sz w:val="18"/>
          <w:szCs w:val="18"/>
        </w:rPr>
        <w:t>cseckler@escp.eu)</w:t>
      </w:r>
    </w:p>
    <w:p w14:paraId="0000002E" w14:textId="638E03A1" w:rsidR="00402DC8" w:rsidRPr="001E1DEB" w:rsidRDefault="00B52D27">
      <w:pPr>
        <w:pBdr>
          <w:top w:val="nil"/>
          <w:left w:val="nil"/>
          <w:bottom w:val="nil"/>
          <w:right w:val="nil"/>
          <w:between w:val="nil"/>
        </w:pBdr>
        <w:tabs>
          <w:tab w:val="left" w:pos="1718"/>
        </w:tabs>
        <w:spacing w:after="0" w:line="240" w:lineRule="auto"/>
        <w:rPr>
          <w:rFonts w:asciiTheme="minorHAnsi" w:hAnsiTheme="minorHAnsi" w:cstheme="minorHAnsi"/>
          <w:b/>
          <w:color w:val="005DAA"/>
          <w:sz w:val="18"/>
          <w:szCs w:val="18"/>
        </w:rPr>
      </w:pPr>
      <w:r w:rsidRPr="00F91603">
        <w:rPr>
          <w:rFonts w:asciiTheme="minorHAnsi" w:hAnsiTheme="minorHAnsi" w:cstheme="minorHAnsi"/>
          <w:color w:val="000000"/>
          <w:sz w:val="18"/>
          <w:szCs w:val="18"/>
        </w:rPr>
        <w:t xml:space="preserve">Georges </w:t>
      </w:r>
      <w:proofErr w:type="spellStart"/>
      <w:r w:rsidR="000F6010" w:rsidRPr="00F91603">
        <w:rPr>
          <w:rFonts w:asciiTheme="minorHAnsi" w:hAnsiTheme="minorHAnsi" w:cstheme="minorHAnsi"/>
          <w:color w:val="000000"/>
          <w:sz w:val="18"/>
          <w:szCs w:val="18"/>
        </w:rPr>
        <w:t>Romme</w:t>
      </w:r>
      <w:proofErr w:type="spellEnd"/>
      <w:r w:rsidR="000F6010" w:rsidRPr="00F91603">
        <w:rPr>
          <w:rFonts w:asciiTheme="minorHAnsi" w:hAnsiTheme="minorHAnsi" w:cstheme="minorHAnsi"/>
          <w:color w:val="000000"/>
          <w:sz w:val="18"/>
          <w:szCs w:val="18"/>
        </w:rPr>
        <w:t xml:space="preserve"> -</w:t>
      </w:r>
      <w:r w:rsidRPr="00F91603">
        <w:rPr>
          <w:rFonts w:asciiTheme="minorHAnsi" w:hAnsiTheme="minorHAnsi" w:cstheme="minorHAnsi"/>
          <w:color w:val="000000"/>
          <w:sz w:val="18"/>
          <w:szCs w:val="18"/>
        </w:rPr>
        <w:t xml:space="preserve"> Eindhoven University of Technology (</w:t>
      </w:r>
      <w:r w:rsidR="001E1DEB">
        <w:rPr>
          <w:rFonts w:asciiTheme="minorHAnsi" w:hAnsiTheme="minorHAnsi" w:cstheme="minorHAnsi"/>
          <w:b/>
          <w:color w:val="005DAA"/>
          <w:sz w:val="18"/>
          <w:szCs w:val="18"/>
        </w:rPr>
        <w:t>a.</w:t>
      </w:r>
      <w:r w:rsidRPr="001E1DEB">
        <w:rPr>
          <w:rFonts w:asciiTheme="minorHAnsi" w:hAnsiTheme="minorHAnsi" w:cstheme="minorHAnsi"/>
          <w:b/>
          <w:color w:val="005DAA"/>
          <w:sz w:val="18"/>
          <w:szCs w:val="18"/>
        </w:rPr>
        <w:t>g.l.romme@tue.nl)</w:t>
      </w:r>
    </w:p>
    <w:p w14:paraId="6A158514" w14:textId="77777777" w:rsidR="00B52D27" w:rsidRPr="00817389" w:rsidRDefault="00B52D27">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p>
    <w:p w14:paraId="16620748" w14:textId="6C2C96B2" w:rsidR="00D235E2" w:rsidRDefault="00D235E2" w:rsidP="00D235E2">
      <w:pPr>
        <w:spacing w:after="0"/>
        <w:rPr>
          <w:rFonts w:asciiTheme="minorHAnsi" w:hAnsiTheme="minorHAnsi" w:cstheme="minorHAnsi"/>
          <w:sz w:val="18"/>
          <w:szCs w:val="18"/>
        </w:rPr>
      </w:pPr>
      <w:r w:rsidRPr="00D235E2">
        <w:rPr>
          <w:rFonts w:asciiTheme="minorHAnsi" w:hAnsiTheme="minorHAnsi" w:cstheme="minorHAnsi"/>
          <w:sz w:val="18"/>
          <w:szCs w:val="18"/>
        </w:rPr>
        <w:t>The promise of design science for innovation and entrepreneurship scholars is that they can</w:t>
      </w:r>
      <w:r>
        <w:rPr>
          <w:rFonts w:asciiTheme="minorHAnsi" w:hAnsiTheme="minorHAnsi" w:cstheme="minorHAnsi"/>
          <w:sz w:val="18"/>
          <w:szCs w:val="18"/>
        </w:rPr>
        <w:t xml:space="preserve"> </w:t>
      </w:r>
      <w:r w:rsidRPr="00D235E2">
        <w:rPr>
          <w:rFonts w:asciiTheme="minorHAnsi" w:hAnsiTheme="minorHAnsi" w:cstheme="minorHAnsi"/>
          <w:sz w:val="18"/>
          <w:szCs w:val="18"/>
        </w:rPr>
        <w:t>tackle various challenges related to Society 5.0 with scientific rigor. Society 5.0 describes a</w:t>
      </w:r>
      <w:r>
        <w:rPr>
          <w:rFonts w:asciiTheme="minorHAnsi" w:hAnsiTheme="minorHAnsi" w:cstheme="minorHAnsi"/>
          <w:sz w:val="18"/>
          <w:szCs w:val="18"/>
        </w:rPr>
        <w:t xml:space="preserve"> </w:t>
      </w:r>
      <w:r w:rsidRPr="00D235E2">
        <w:rPr>
          <w:rFonts w:asciiTheme="minorHAnsi" w:hAnsiTheme="minorHAnsi" w:cstheme="minorHAnsi"/>
          <w:sz w:val="18"/>
          <w:szCs w:val="18"/>
        </w:rPr>
        <w:t>society that involves a high degree of merging cyberspace and physical space. The DESRIST</w:t>
      </w:r>
      <w:r>
        <w:rPr>
          <w:rFonts w:asciiTheme="minorHAnsi" w:hAnsiTheme="minorHAnsi" w:cstheme="minorHAnsi"/>
          <w:sz w:val="18"/>
          <w:szCs w:val="18"/>
        </w:rPr>
        <w:t xml:space="preserve"> </w:t>
      </w:r>
      <w:r w:rsidRPr="00D235E2">
        <w:rPr>
          <w:rFonts w:asciiTheme="minorHAnsi" w:hAnsiTheme="minorHAnsi" w:cstheme="minorHAnsi"/>
          <w:sz w:val="18"/>
          <w:szCs w:val="18"/>
        </w:rPr>
        <w:t>2023 track ‘Innovation and Entrepreneurship’ seeks high-quality design science submissions</w:t>
      </w:r>
      <w:r>
        <w:rPr>
          <w:rFonts w:asciiTheme="minorHAnsi" w:hAnsiTheme="minorHAnsi" w:cstheme="minorHAnsi"/>
          <w:sz w:val="18"/>
          <w:szCs w:val="18"/>
        </w:rPr>
        <w:t xml:space="preserve"> </w:t>
      </w:r>
      <w:r w:rsidRPr="00D235E2">
        <w:rPr>
          <w:rFonts w:asciiTheme="minorHAnsi" w:hAnsiTheme="minorHAnsi" w:cstheme="minorHAnsi"/>
          <w:sz w:val="18"/>
          <w:szCs w:val="18"/>
        </w:rPr>
        <w:t>on innovation management and entrepreneurship topics. The track is open for empirical as</w:t>
      </w:r>
      <w:r>
        <w:rPr>
          <w:rFonts w:asciiTheme="minorHAnsi" w:hAnsiTheme="minorHAnsi" w:cstheme="minorHAnsi"/>
          <w:sz w:val="18"/>
          <w:szCs w:val="18"/>
        </w:rPr>
        <w:t xml:space="preserve"> </w:t>
      </w:r>
      <w:r w:rsidRPr="00D235E2">
        <w:rPr>
          <w:rFonts w:asciiTheme="minorHAnsi" w:hAnsiTheme="minorHAnsi" w:cstheme="minorHAnsi"/>
          <w:sz w:val="18"/>
          <w:szCs w:val="18"/>
        </w:rPr>
        <w:t>well as conceptual work which makes a strong contribution to the body of design knowledge</w:t>
      </w:r>
      <w:r>
        <w:rPr>
          <w:rFonts w:asciiTheme="minorHAnsi" w:hAnsiTheme="minorHAnsi" w:cstheme="minorHAnsi"/>
          <w:sz w:val="18"/>
          <w:szCs w:val="18"/>
        </w:rPr>
        <w:t xml:space="preserve"> </w:t>
      </w:r>
      <w:r w:rsidRPr="00D235E2">
        <w:rPr>
          <w:rFonts w:asciiTheme="minorHAnsi" w:hAnsiTheme="minorHAnsi" w:cstheme="minorHAnsi"/>
          <w:sz w:val="18"/>
          <w:szCs w:val="18"/>
        </w:rPr>
        <w:t>on entrepreneurship and innovation management. The aim is to provide significant practical</w:t>
      </w:r>
      <w:r>
        <w:rPr>
          <w:rFonts w:asciiTheme="minorHAnsi" w:hAnsiTheme="minorHAnsi" w:cstheme="minorHAnsi"/>
          <w:sz w:val="18"/>
          <w:szCs w:val="18"/>
        </w:rPr>
        <w:t xml:space="preserve"> </w:t>
      </w:r>
      <w:r w:rsidRPr="00D235E2">
        <w:rPr>
          <w:rFonts w:asciiTheme="minorHAnsi" w:hAnsiTheme="minorHAnsi" w:cstheme="minorHAnsi"/>
          <w:sz w:val="18"/>
          <w:szCs w:val="18"/>
        </w:rPr>
        <w:t>value. Suitable topics are innovative and entrepreneurial ways of tackling relevant how-to</w:t>
      </w:r>
      <w:r>
        <w:rPr>
          <w:rFonts w:asciiTheme="minorHAnsi" w:hAnsiTheme="minorHAnsi" w:cstheme="minorHAnsi"/>
          <w:sz w:val="18"/>
          <w:szCs w:val="18"/>
        </w:rPr>
        <w:t xml:space="preserve"> </w:t>
      </w:r>
      <w:r w:rsidRPr="00D235E2">
        <w:rPr>
          <w:rFonts w:asciiTheme="minorHAnsi" w:hAnsiTheme="minorHAnsi" w:cstheme="minorHAnsi"/>
          <w:sz w:val="18"/>
          <w:szCs w:val="18"/>
        </w:rPr>
        <w:t>questions such as: how to seize entrepreneurial opportunities arising from the merging of</w:t>
      </w:r>
      <w:r>
        <w:rPr>
          <w:rFonts w:asciiTheme="minorHAnsi" w:hAnsiTheme="minorHAnsi" w:cstheme="minorHAnsi"/>
          <w:sz w:val="18"/>
          <w:szCs w:val="18"/>
        </w:rPr>
        <w:t xml:space="preserve"> </w:t>
      </w:r>
      <w:r w:rsidRPr="00D235E2">
        <w:rPr>
          <w:rFonts w:asciiTheme="minorHAnsi" w:hAnsiTheme="minorHAnsi" w:cstheme="minorHAnsi"/>
          <w:sz w:val="18"/>
          <w:szCs w:val="18"/>
        </w:rPr>
        <w:t>cyberspace and physical space; how to integrate humans and machines to make a major</w:t>
      </w:r>
      <w:r>
        <w:rPr>
          <w:rFonts w:asciiTheme="minorHAnsi" w:hAnsiTheme="minorHAnsi" w:cstheme="minorHAnsi"/>
          <w:sz w:val="18"/>
          <w:szCs w:val="18"/>
        </w:rPr>
        <w:t xml:space="preserve"> </w:t>
      </w:r>
      <w:r w:rsidRPr="00D235E2">
        <w:rPr>
          <w:rFonts w:asciiTheme="minorHAnsi" w:hAnsiTheme="minorHAnsi" w:cstheme="minorHAnsi"/>
          <w:sz w:val="18"/>
          <w:szCs w:val="18"/>
        </w:rPr>
        <w:t>contribution to the Sustainable Development Goals; and how to effectively design and</w:t>
      </w:r>
      <w:r>
        <w:rPr>
          <w:rFonts w:asciiTheme="minorHAnsi" w:hAnsiTheme="minorHAnsi" w:cstheme="minorHAnsi"/>
          <w:sz w:val="18"/>
          <w:szCs w:val="18"/>
        </w:rPr>
        <w:t xml:space="preserve"> </w:t>
      </w:r>
      <w:r w:rsidRPr="00D235E2">
        <w:rPr>
          <w:rFonts w:asciiTheme="minorHAnsi" w:hAnsiTheme="minorHAnsi" w:cstheme="minorHAnsi"/>
          <w:sz w:val="18"/>
          <w:szCs w:val="18"/>
        </w:rPr>
        <w:t>develop innovation ecosystems at the interface of the digital and physical world? We also</w:t>
      </w:r>
      <w:r>
        <w:rPr>
          <w:rFonts w:asciiTheme="minorHAnsi" w:hAnsiTheme="minorHAnsi" w:cstheme="minorHAnsi"/>
          <w:sz w:val="18"/>
          <w:szCs w:val="18"/>
        </w:rPr>
        <w:t xml:space="preserve"> </w:t>
      </w:r>
      <w:r w:rsidRPr="00D235E2">
        <w:rPr>
          <w:rFonts w:asciiTheme="minorHAnsi" w:hAnsiTheme="minorHAnsi" w:cstheme="minorHAnsi"/>
          <w:sz w:val="18"/>
          <w:szCs w:val="18"/>
        </w:rPr>
        <w:t>welcome methodological contributions that provide guidance on how to conduct design</w:t>
      </w:r>
      <w:r>
        <w:rPr>
          <w:rFonts w:asciiTheme="minorHAnsi" w:hAnsiTheme="minorHAnsi" w:cstheme="minorHAnsi"/>
          <w:sz w:val="18"/>
          <w:szCs w:val="18"/>
        </w:rPr>
        <w:t xml:space="preserve"> </w:t>
      </w:r>
      <w:r w:rsidRPr="00D235E2">
        <w:rPr>
          <w:rFonts w:asciiTheme="minorHAnsi" w:hAnsiTheme="minorHAnsi" w:cstheme="minorHAnsi"/>
          <w:sz w:val="18"/>
          <w:szCs w:val="18"/>
        </w:rPr>
        <w:t>science research in the innovation and entrepreneurship field. Please reach out to us if you</w:t>
      </w:r>
      <w:r>
        <w:rPr>
          <w:rFonts w:asciiTheme="minorHAnsi" w:hAnsiTheme="minorHAnsi" w:cstheme="minorHAnsi"/>
          <w:sz w:val="18"/>
          <w:szCs w:val="18"/>
        </w:rPr>
        <w:t xml:space="preserve"> </w:t>
      </w:r>
      <w:r w:rsidRPr="00D235E2">
        <w:rPr>
          <w:rFonts w:asciiTheme="minorHAnsi" w:hAnsiTheme="minorHAnsi" w:cstheme="minorHAnsi"/>
          <w:sz w:val="18"/>
          <w:szCs w:val="18"/>
        </w:rPr>
        <w:t>have any questions related to your submission.</w:t>
      </w:r>
    </w:p>
    <w:p w14:paraId="059E263A" w14:textId="1D551940" w:rsidR="00D235E2" w:rsidRDefault="00D235E2">
      <w:pPr>
        <w:rPr>
          <w:rFonts w:asciiTheme="minorHAnsi" w:hAnsiTheme="minorHAnsi" w:cstheme="minorHAnsi"/>
          <w:sz w:val="18"/>
          <w:szCs w:val="18"/>
        </w:rPr>
      </w:pPr>
    </w:p>
    <w:p w14:paraId="64B65E86" w14:textId="43553650" w:rsidR="000977EC" w:rsidRDefault="000977EC">
      <w:pPr>
        <w:rPr>
          <w:rFonts w:asciiTheme="minorHAnsi" w:hAnsiTheme="minorHAnsi" w:cstheme="minorHAnsi"/>
          <w:sz w:val="18"/>
          <w:szCs w:val="18"/>
        </w:rPr>
      </w:pPr>
    </w:p>
    <w:p w14:paraId="371169AA" w14:textId="320F66FD" w:rsidR="000977EC" w:rsidRDefault="000977EC">
      <w:pPr>
        <w:rPr>
          <w:rFonts w:asciiTheme="minorHAnsi" w:hAnsiTheme="minorHAnsi" w:cstheme="minorHAnsi"/>
          <w:sz w:val="18"/>
          <w:szCs w:val="18"/>
        </w:rPr>
      </w:pPr>
    </w:p>
    <w:p w14:paraId="13EED5A6" w14:textId="77777777" w:rsidR="000977EC" w:rsidRPr="00817389" w:rsidRDefault="000977EC">
      <w:pPr>
        <w:rPr>
          <w:rFonts w:asciiTheme="minorHAnsi" w:hAnsiTheme="minorHAnsi" w:cstheme="minorHAnsi"/>
          <w:sz w:val="18"/>
          <w:szCs w:val="18"/>
        </w:rPr>
      </w:pPr>
    </w:p>
    <w:p w14:paraId="00000030" w14:textId="42B316A9" w:rsidR="00402DC8" w:rsidRPr="00817389" w:rsidRDefault="00000000">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lastRenderedPageBreak/>
        <w:t>Emerging DSR Methods and Processes</w:t>
      </w:r>
      <w:r w:rsidR="00817389">
        <w:rPr>
          <w:rFonts w:asciiTheme="minorHAnsi" w:hAnsiTheme="minorHAnsi" w:cstheme="minorHAnsi"/>
          <w:b/>
          <w:color w:val="385623" w:themeColor="accent6" w:themeShade="80"/>
          <w:sz w:val="18"/>
          <w:szCs w:val="18"/>
          <w:u w:val="single"/>
          <w:lang w:val="en"/>
        </w:rPr>
        <w:t xml:space="preserve"> Track</w:t>
      </w:r>
    </w:p>
    <w:p w14:paraId="00000031"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32"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Hanlie Smuts – University of Pretoria (</w:t>
      </w:r>
      <w:hyperlink r:id="rId19">
        <w:r w:rsidRPr="00817389">
          <w:rPr>
            <w:rFonts w:asciiTheme="minorHAnsi" w:hAnsiTheme="minorHAnsi" w:cstheme="minorHAnsi"/>
            <w:b/>
            <w:color w:val="005DAA"/>
            <w:sz w:val="18"/>
            <w:szCs w:val="18"/>
          </w:rPr>
          <w:t>hanlie.smuts@up.ac.za</w:t>
        </w:r>
      </w:hyperlink>
      <w:r w:rsidRPr="00817389">
        <w:rPr>
          <w:rFonts w:asciiTheme="minorHAnsi" w:hAnsiTheme="minorHAnsi" w:cstheme="minorHAnsi"/>
          <w:color w:val="000000"/>
          <w:sz w:val="18"/>
          <w:szCs w:val="18"/>
        </w:rPr>
        <w:t>)</w:t>
      </w:r>
    </w:p>
    <w:p w14:paraId="00000033" w14:textId="4BF0F14F"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John Venable – </w:t>
      </w:r>
      <w:r w:rsidR="00766275">
        <w:rPr>
          <w:rFonts w:asciiTheme="minorHAnsi" w:hAnsiTheme="minorHAnsi" w:cstheme="minorHAnsi"/>
          <w:color w:val="000000"/>
          <w:sz w:val="18"/>
          <w:szCs w:val="18"/>
        </w:rPr>
        <w:t>Curtin</w:t>
      </w:r>
      <w:r w:rsidRPr="00817389">
        <w:rPr>
          <w:rFonts w:asciiTheme="minorHAnsi" w:hAnsiTheme="minorHAnsi" w:cstheme="minorHAnsi"/>
          <w:color w:val="000000"/>
          <w:sz w:val="18"/>
          <w:szCs w:val="18"/>
        </w:rPr>
        <w:t xml:space="preserve"> University (</w:t>
      </w:r>
      <w:hyperlink r:id="rId20" w:history="1">
        <w:r w:rsidR="000977EC" w:rsidRPr="008C2B07">
          <w:rPr>
            <w:rStyle w:val="Hyperlink"/>
            <w:rFonts w:asciiTheme="minorHAnsi" w:hAnsiTheme="minorHAnsi" w:cstheme="minorHAnsi"/>
            <w:sz w:val="18"/>
            <w:szCs w:val="18"/>
          </w:rPr>
          <w:t>j.venable@curtin.edu.au</w:t>
        </w:r>
      </w:hyperlink>
      <w:r w:rsidRPr="00817389">
        <w:rPr>
          <w:rFonts w:asciiTheme="minorHAnsi" w:hAnsiTheme="minorHAnsi" w:cstheme="minorHAnsi"/>
          <w:color w:val="000000"/>
          <w:sz w:val="18"/>
          <w:szCs w:val="18"/>
        </w:rPr>
        <w:t>)</w:t>
      </w:r>
    </w:p>
    <w:p w14:paraId="00000034"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71BF7EF0" w14:textId="77777777" w:rsidR="000977EC" w:rsidRDefault="000977EC">
      <w:pPr>
        <w:pBdr>
          <w:top w:val="nil"/>
          <w:left w:val="nil"/>
          <w:bottom w:val="nil"/>
          <w:right w:val="nil"/>
          <w:between w:val="nil"/>
        </w:pBdr>
        <w:spacing w:after="0" w:line="240" w:lineRule="auto"/>
        <w:rPr>
          <w:rFonts w:asciiTheme="minorHAnsi" w:hAnsiTheme="minorHAnsi" w:cstheme="minorHAnsi"/>
          <w:sz w:val="18"/>
          <w:szCs w:val="18"/>
        </w:rPr>
      </w:pPr>
      <w:r w:rsidRPr="000977EC">
        <w:rPr>
          <w:rFonts w:asciiTheme="minorHAnsi" w:hAnsiTheme="minorHAnsi" w:cstheme="minorHAnsi"/>
          <w:sz w:val="18"/>
          <w:szCs w:val="18"/>
        </w:rPr>
        <w:t xml:space="preserve">Design Science Research (DSR) Methods and Processes (as well as Tools and Techniques) guide DSR researchers in planning and conducting DSR. The Emerging DSR Methods and Processes track seeks contributions that stimulate scholars to critically reflect on our scholarship, paradigms, methods, and fundamental assumptions in DSR. We seek both conceptual and empirical studies that advance our understanding and facilitate improvement of DSR methods and processes. The track seeks conceptual studies of foundations of DSR including paradigms, ontologies, epistemologies, ethics, the nature of artefacts and human purposes, etc., where such conceptualizations advance our knowledge about design science methods and practice. We also welcome empirical studies that contribute evidence concerning the strengths, weaknesses, requirements, efficacy, effectiveness, efficiency, and/or ethicality of existing and emerging DSR methods and processes. We particularly welcome conceptual and empirical research on philosophy and DSR methods, processes, tools, and techniques that addresses the theme of the conference - Design Science Research for a New Society: Society 5.0. For example, such research may seek to </w:t>
      </w:r>
      <w:proofErr w:type="spellStart"/>
      <w:r w:rsidRPr="000977EC">
        <w:rPr>
          <w:rFonts w:asciiTheme="minorHAnsi" w:hAnsiTheme="minorHAnsi" w:cstheme="minorHAnsi"/>
          <w:sz w:val="18"/>
          <w:szCs w:val="18"/>
        </w:rPr>
        <w:t>reconceptualise</w:t>
      </w:r>
      <w:proofErr w:type="spellEnd"/>
      <w:r w:rsidRPr="000977EC">
        <w:rPr>
          <w:rFonts w:asciiTheme="minorHAnsi" w:hAnsiTheme="minorHAnsi" w:cstheme="minorHAnsi"/>
          <w:sz w:val="18"/>
          <w:szCs w:val="18"/>
        </w:rPr>
        <w:t xml:space="preserve"> the relationship between cyberspace and physical reality and purposeful artefacts that operate in such a changing context. Research for this track might examine the relationship between economic advancement and emancipatory and other social well-being goals, and how new DSR methods and processes may support balancing those goals. Empirical studies might illustrate how and why existing methods fail to address the conference theme or evaluate how well new methods help to achieve the sustainability and social goals in Society 5.0</w:t>
      </w:r>
    </w:p>
    <w:p w14:paraId="6D5D8BA2" w14:textId="38C2BAE4" w:rsidR="000977EC" w:rsidRDefault="000977EC">
      <w:pPr>
        <w:pBdr>
          <w:top w:val="nil"/>
          <w:left w:val="nil"/>
          <w:bottom w:val="nil"/>
          <w:right w:val="nil"/>
          <w:between w:val="nil"/>
        </w:pBdr>
        <w:spacing w:after="0" w:line="240" w:lineRule="auto"/>
        <w:rPr>
          <w:rFonts w:asciiTheme="minorHAnsi" w:hAnsiTheme="minorHAnsi" w:cstheme="minorHAnsi"/>
          <w:sz w:val="18"/>
          <w:szCs w:val="18"/>
        </w:rPr>
      </w:pPr>
    </w:p>
    <w:p w14:paraId="21888C2E" w14:textId="77777777" w:rsidR="000977EC" w:rsidRDefault="000977EC">
      <w:pPr>
        <w:pBdr>
          <w:top w:val="nil"/>
          <w:left w:val="nil"/>
          <w:bottom w:val="nil"/>
          <w:right w:val="nil"/>
          <w:between w:val="nil"/>
        </w:pBdr>
        <w:spacing w:after="0" w:line="240" w:lineRule="auto"/>
        <w:rPr>
          <w:rFonts w:asciiTheme="minorHAnsi" w:hAnsiTheme="minorHAnsi" w:cstheme="minorHAnsi"/>
          <w:sz w:val="18"/>
          <w:szCs w:val="18"/>
        </w:rPr>
      </w:pPr>
    </w:p>
    <w:p w14:paraId="00000036" w14:textId="5A759EE5" w:rsidR="00402DC8" w:rsidRPr="00817389" w:rsidRDefault="00000000">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t>Education and DSR</w:t>
      </w:r>
      <w:r w:rsidR="00817389">
        <w:rPr>
          <w:rFonts w:asciiTheme="minorHAnsi" w:hAnsiTheme="minorHAnsi" w:cstheme="minorHAnsi"/>
          <w:b/>
          <w:color w:val="385623" w:themeColor="accent6" w:themeShade="80"/>
          <w:sz w:val="18"/>
          <w:szCs w:val="18"/>
          <w:u w:val="single"/>
          <w:lang w:val="en"/>
        </w:rPr>
        <w:t xml:space="preserve"> Track</w:t>
      </w:r>
    </w:p>
    <w:p w14:paraId="00000037"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38"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Asif Gill – University of Technology, Sydney (</w:t>
      </w:r>
      <w:hyperlink r:id="rId21">
        <w:r w:rsidRPr="00817389">
          <w:rPr>
            <w:rFonts w:asciiTheme="minorHAnsi" w:hAnsiTheme="minorHAnsi" w:cstheme="minorHAnsi"/>
            <w:b/>
            <w:color w:val="005DAA"/>
            <w:sz w:val="18"/>
            <w:szCs w:val="18"/>
          </w:rPr>
          <w:t>asif.gill@uts.edu.au</w:t>
        </w:r>
      </w:hyperlink>
      <w:r w:rsidRPr="00817389">
        <w:rPr>
          <w:rFonts w:asciiTheme="minorHAnsi" w:hAnsiTheme="minorHAnsi" w:cstheme="minorHAnsi"/>
          <w:color w:val="000000"/>
          <w:sz w:val="18"/>
          <w:szCs w:val="18"/>
        </w:rPr>
        <w:t xml:space="preserve">) </w:t>
      </w:r>
    </w:p>
    <w:p w14:paraId="00000039" w14:textId="1DB3938D"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Jean-Paul</w:t>
      </w:r>
      <w:r w:rsidR="000F6010">
        <w:rPr>
          <w:rFonts w:asciiTheme="minorHAnsi" w:hAnsiTheme="minorHAnsi" w:cstheme="minorHAnsi"/>
          <w:color w:val="000000"/>
          <w:sz w:val="18"/>
          <w:szCs w:val="18"/>
        </w:rPr>
        <w:t xml:space="preserve"> van </w:t>
      </w:r>
      <w:r w:rsidR="000F6010" w:rsidRPr="00817389">
        <w:rPr>
          <w:rFonts w:asciiTheme="minorHAnsi" w:hAnsiTheme="minorHAnsi" w:cstheme="minorHAnsi"/>
          <w:color w:val="000000"/>
          <w:sz w:val="18"/>
          <w:szCs w:val="18"/>
        </w:rPr>
        <w:t>Belle</w:t>
      </w:r>
      <w:r w:rsidRPr="00817389">
        <w:rPr>
          <w:rFonts w:asciiTheme="minorHAnsi" w:hAnsiTheme="minorHAnsi" w:cstheme="minorHAnsi"/>
          <w:color w:val="000000"/>
          <w:sz w:val="18"/>
          <w:szCs w:val="18"/>
        </w:rPr>
        <w:t>, U</w:t>
      </w:r>
      <w:r w:rsidRPr="00817389">
        <w:rPr>
          <w:rFonts w:asciiTheme="minorHAnsi" w:hAnsiTheme="minorHAnsi" w:cstheme="minorHAnsi"/>
          <w:sz w:val="18"/>
          <w:szCs w:val="18"/>
        </w:rPr>
        <w:t xml:space="preserve">niversity of </w:t>
      </w:r>
      <w:r w:rsidRPr="00817389">
        <w:rPr>
          <w:rFonts w:asciiTheme="minorHAnsi" w:hAnsiTheme="minorHAnsi" w:cstheme="minorHAnsi"/>
          <w:color w:val="000000"/>
          <w:sz w:val="18"/>
          <w:szCs w:val="18"/>
        </w:rPr>
        <w:t>Cape Town (</w:t>
      </w:r>
      <w:r w:rsidRPr="001E1DEB">
        <w:rPr>
          <w:rFonts w:asciiTheme="minorHAnsi" w:hAnsiTheme="minorHAnsi" w:cstheme="minorHAnsi"/>
          <w:b/>
          <w:color w:val="005DAA"/>
          <w:sz w:val="18"/>
          <w:szCs w:val="18"/>
        </w:rPr>
        <w:t>jean-paul.vanbelle@uct.ac.za</w:t>
      </w:r>
      <w:r w:rsidRPr="00817389">
        <w:rPr>
          <w:rFonts w:asciiTheme="minorHAnsi" w:hAnsiTheme="minorHAnsi" w:cstheme="minorHAnsi"/>
          <w:color w:val="000000"/>
          <w:sz w:val="18"/>
          <w:szCs w:val="18"/>
        </w:rPr>
        <w:t>)</w:t>
      </w:r>
    </w:p>
    <w:p w14:paraId="0000003A"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color w:val="000000"/>
          <w:sz w:val="18"/>
          <w:szCs w:val="18"/>
        </w:rPr>
      </w:pPr>
    </w:p>
    <w:p w14:paraId="0000003B" w14:textId="77777777" w:rsidR="00402DC8" w:rsidRPr="00817389" w:rsidRDefault="00000000">
      <w:pPr>
        <w:spacing w:after="0" w:line="240" w:lineRule="auto"/>
        <w:rPr>
          <w:rFonts w:asciiTheme="minorHAnsi" w:hAnsiTheme="minorHAnsi" w:cstheme="minorHAnsi"/>
          <w:sz w:val="18"/>
          <w:szCs w:val="18"/>
        </w:rPr>
      </w:pPr>
      <w:r w:rsidRPr="00817389">
        <w:rPr>
          <w:rFonts w:asciiTheme="minorHAnsi" w:hAnsiTheme="minorHAnsi" w:cstheme="minorHAnsi"/>
          <w:color w:val="000000"/>
          <w:sz w:val="18"/>
          <w:szCs w:val="18"/>
        </w:rPr>
        <w:t xml:space="preserve">The Education and DSR (EDSR) track </w:t>
      </w:r>
      <w:proofErr w:type="gramStart"/>
      <w:r w:rsidRPr="00817389">
        <w:rPr>
          <w:rFonts w:asciiTheme="minorHAnsi" w:hAnsiTheme="minorHAnsi" w:cstheme="minorHAnsi"/>
          <w:color w:val="000000"/>
          <w:sz w:val="18"/>
          <w:szCs w:val="18"/>
        </w:rPr>
        <w:t>is</w:t>
      </w:r>
      <w:proofErr w:type="gramEnd"/>
      <w:r w:rsidRPr="00817389">
        <w:rPr>
          <w:rFonts w:asciiTheme="minorHAnsi" w:hAnsiTheme="minorHAnsi" w:cstheme="minorHAnsi"/>
          <w:color w:val="000000"/>
          <w:sz w:val="18"/>
          <w:szCs w:val="18"/>
        </w:rPr>
        <w:t xml:space="preserve"> a premier forum for research, applications and experience reports on challenges and best practices in (a) teaching and learning DSR as well as (b) using DSR for teaching and learning. As curricula develop slowly, DSR is often underrepresented in curricula and courses on research design and methods, and we invite contributions that offer guidance on what and how to teach in a DSR course in a way that enables new and early career academics to conduct DSR according to high standards. DSR artifacts are useful in solving many challenges within the educational domain. The COVID-19 pandemic disrupted education systems globally. Yet new and promising artifacts have been designed and evaluated that enable remote education. We particularly invite contributions in this area, but also in other educational fields. With this first DESRIST track on educational issues, we want to establish teaching and learning issues as a permanent concern in the DSR community. We welcome all submissions that contribute to this goal, for example by: </w:t>
      </w:r>
    </w:p>
    <w:p w14:paraId="0000003C"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presenting successful syllabi, teaching materials and experience reports from conducting DSR courses at all advanced educational levels, </w:t>
      </w:r>
    </w:p>
    <w:p w14:paraId="0000003D"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analyzing specific DSR challenges and solutions in the context of research education,</w:t>
      </w:r>
    </w:p>
    <w:p w14:paraId="0000003E"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identifying potentials and limitations of mutual learning between DSR education in research and practice,</w:t>
      </w:r>
    </w:p>
    <w:p w14:paraId="0000003F"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reporting foundational research on DSR competencies and skills,</w:t>
      </w:r>
    </w:p>
    <w:p w14:paraId="00000040"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developing methods of teaching DSR competencies and skills, </w:t>
      </w:r>
    </w:p>
    <w:p w14:paraId="00000041"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evaluating teaching and assessment methods in DSR education, </w:t>
      </w:r>
    </w:p>
    <w:p w14:paraId="00000042"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reporting empirical studies describing DSR education in different contexts,</w:t>
      </w:r>
    </w:p>
    <w:p w14:paraId="00000043"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reporting pedagogical approaches for DSR education in distributed and remote digital environment,</w:t>
      </w:r>
    </w:p>
    <w:p w14:paraId="00000044"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 xml:space="preserve">analyzing educational technologies for DSR education, </w:t>
      </w:r>
    </w:p>
    <w:p w14:paraId="00000045" w14:textId="77777777" w:rsidR="00402DC8" w:rsidRPr="00817389"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bookmarkStart w:id="0" w:name="_heading=h.gjdgxs" w:colFirst="0" w:colLast="0"/>
      <w:bookmarkEnd w:id="0"/>
      <w:r w:rsidRPr="00817389">
        <w:rPr>
          <w:rFonts w:asciiTheme="minorHAnsi" w:hAnsiTheme="minorHAnsi" w:cstheme="minorHAnsi"/>
          <w:color w:val="000000"/>
          <w:sz w:val="18"/>
          <w:szCs w:val="18"/>
        </w:rPr>
        <w:t xml:space="preserve">describing and evaluating innovative artifacts that enabled education during the pandemic. </w:t>
      </w:r>
    </w:p>
    <w:p w14:paraId="00000046"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sz w:val="18"/>
          <w:szCs w:val="18"/>
        </w:rPr>
      </w:pPr>
      <w:bookmarkStart w:id="1" w:name="_heading=h.kdf2glpm8ve1" w:colFirst="0" w:colLast="0"/>
      <w:bookmarkEnd w:id="1"/>
    </w:p>
    <w:p w14:paraId="00000047" w14:textId="0AC10919" w:rsidR="00402DC8" w:rsidRPr="00817389" w:rsidRDefault="00000000" w:rsidP="00817389">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17389">
        <w:rPr>
          <w:rFonts w:asciiTheme="minorHAnsi" w:hAnsiTheme="minorHAnsi" w:cstheme="minorHAnsi"/>
          <w:b/>
          <w:color w:val="385623" w:themeColor="accent6" w:themeShade="80"/>
          <w:sz w:val="18"/>
          <w:szCs w:val="18"/>
          <w:u w:val="single"/>
          <w:lang w:val="en"/>
        </w:rPr>
        <w:t>Human Safety and Cybersecurity</w:t>
      </w:r>
      <w:r w:rsidR="00817389">
        <w:rPr>
          <w:rFonts w:asciiTheme="minorHAnsi" w:hAnsiTheme="minorHAnsi" w:cstheme="minorHAnsi"/>
          <w:b/>
          <w:color w:val="385623" w:themeColor="accent6" w:themeShade="80"/>
          <w:sz w:val="18"/>
          <w:szCs w:val="18"/>
          <w:u w:val="single"/>
          <w:lang w:val="en"/>
        </w:rPr>
        <w:t xml:space="preserve"> Track</w:t>
      </w:r>
    </w:p>
    <w:p w14:paraId="00000048" w14:textId="77777777" w:rsidR="00402DC8" w:rsidRPr="00817389" w:rsidRDefault="00000000" w:rsidP="00817389">
      <w:pPr>
        <w:spacing w:after="0" w:line="240" w:lineRule="auto"/>
        <w:rPr>
          <w:rFonts w:asciiTheme="minorHAnsi" w:hAnsiTheme="minorHAnsi" w:cstheme="minorHAnsi"/>
          <w:sz w:val="18"/>
          <w:szCs w:val="18"/>
        </w:rPr>
      </w:pPr>
      <w:r w:rsidRPr="00817389">
        <w:rPr>
          <w:rFonts w:asciiTheme="minorHAnsi" w:hAnsiTheme="minorHAnsi" w:cstheme="minorHAnsi"/>
          <w:sz w:val="18"/>
          <w:szCs w:val="18"/>
        </w:rPr>
        <w:t>Co-Chairs:</w:t>
      </w:r>
    </w:p>
    <w:p w14:paraId="0000004A" w14:textId="5E4DA93B" w:rsidR="00402DC8" w:rsidRPr="001E1DEB" w:rsidRDefault="00000000" w:rsidP="001E1DEB">
      <w:pPr>
        <w:pBdr>
          <w:top w:val="nil"/>
          <w:left w:val="nil"/>
          <w:bottom w:val="nil"/>
          <w:right w:val="nil"/>
          <w:between w:val="nil"/>
        </w:pBdr>
        <w:spacing w:after="0" w:line="240" w:lineRule="auto"/>
        <w:rPr>
          <w:rStyle w:val="Hyperlink"/>
          <w:rFonts w:eastAsia="Roboto"/>
          <w:highlight w:val="white"/>
        </w:rPr>
      </w:pPr>
      <w:r w:rsidRPr="00817389">
        <w:rPr>
          <w:rFonts w:asciiTheme="minorHAnsi" w:hAnsiTheme="minorHAnsi" w:cstheme="minorHAnsi"/>
          <w:sz w:val="18"/>
          <w:szCs w:val="18"/>
        </w:rPr>
        <w:t>Mala Kaul – University of Nevada, Reno (</w:t>
      </w:r>
      <w:hyperlink r:id="rId22">
        <w:r w:rsidRPr="001E1DEB">
          <w:rPr>
            <w:rStyle w:val="Hyperlink"/>
            <w:rFonts w:asciiTheme="minorHAnsi" w:eastAsia="Roboto" w:hAnsiTheme="minorHAnsi" w:cstheme="minorHAnsi"/>
            <w:sz w:val="18"/>
            <w:szCs w:val="18"/>
            <w:highlight w:val="white"/>
          </w:rPr>
          <w:t>mkaul@unr.edu</w:t>
        </w:r>
      </w:hyperlink>
      <w:r w:rsidRPr="001E1DEB">
        <w:rPr>
          <w:rStyle w:val="Hyperlink"/>
          <w:rFonts w:asciiTheme="minorHAnsi" w:eastAsia="Roboto" w:hAnsiTheme="minorHAnsi" w:cstheme="minorHAnsi"/>
          <w:sz w:val="18"/>
          <w:szCs w:val="18"/>
          <w:highlight w:val="white"/>
        </w:rPr>
        <w:t>)</w:t>
      </w:r>
    </w:p>
    <w:p w14:paraId="0000004B" w14:textId="499075EA" w:rsidR="00402DC8" w:rsidRDefault="00000000" w:rsidP="001E1DEB">
      <w:pPr>
        <w:pBdr>
          <w:top w:val="nil"/>
          <w:left w:val="nil"/>
          <w:bottom w:val="nil"/>
          <w:right w:val="nil"/>
          <w:between w:val="nil"/>
        </w:pBdr>
        <w:spacing w:after="0" w:line="240" w:lineRule="auto"/>
        <w:rPr>
          <w:rFonts w:asciiTheme="minorHAnsi" w:eastAsia="Roboto" w:hAnsiTheme="minorHAnsi" w:cstheme="minorHAnsi"/>
          <w:color w:val="222222"/>
          <w:sz w:val="18"/>
          <w:szCs w:val="18"/>
        </w:rPr>
      </w:pPr>
      <w:r w:rsidRPr="00817389">
        <w:rPr>
          <w:rFonts w:asciiTheme="minorHAnsi" w:hAnsiTheme="minorHAnsi" w:cstheme="minorHAnsi"/>
          <w:sz w:val="18"/>
          <w:szCs w:val="18"/>
        </w:rPr>
        <w:t xml:space="preserve">Paolo </w:t>
      </w:r>
      <w:proofErr w:type="spellStart"/>
      <w:r w:rsidRPr="00817389">
        <w:rPr>
          <w:rFonts w:asciiTheme="minorHAnsi" w:hAnsiTheme="minorHAnsi" w:cstheme="minorHAnsi"/>
          <w:sz w:val="18"/>
          <w:szCs w:val="18"/>
        </w:rPr>
        <w:t>Spagnoletti</w:t>
      </w:r>
      <w:proofErr w:type="spellEnd"/>
      <w:r w:rsidRPr="00817389">
        <w:rPr>
          <w:rFonts w:asciiTheme="minorHAnsi" w:hAnsiTheme="minorHAnsi" w:cstheme="minorHAnsi"/>
          <w:sz w:val="18"/>
          <w:szCs w:val="18"/>
        </w:rPr>
        <w:t xml:space="preserve"> - </w:t>
      </w:r>
      <w:proofErr w:type="spellStart"/>
      <w:r w:rsidRPr="00817389">
        <w:rPr>
          <w:rFonts w:asciiTheme="minorHAnsi" w:hAnsiTheme="minorHAnsi" w:cstheme="minorHAnsi"/>
          <w:sz w:val="18"/>
          <w:szCs w:val="18"/>
        </w:rPr>
        <w:t>Luiss</w:t>
      </w:r>
      <w:proofErr w:type="spellEnd"/>
      <w:r w:rsidRPr="00817389">
        <w:rPr>
          <w:rFonts w:asciiTheme="minorHAnsi" w:hAnsiTheme="minorHAnsi" w:cstheme="minorHAnsi"/>
          <w:sz w:val="18"/>
          <w:szCs w:val="18"/>
        </w:rPr>
        <w:t xml:space="preserve"> </w:t>
      </w:r>
      <w:r w:rsidR="00855AA5">
        <w:rPr>
          <w:rFonts w:asciiTheme="minorHAnsi" w:hAnsiTheme="minorHAnsi" w:cstheme="minorHAnsi"/>
          <w:sz w:val="18"/>
          <w:szCs w:val="18"/>
        </w:rPr>
        <w:t>University</w:t>
      </w:r>
      <w:r w:rsidRPr="00817389">
        <w:rPr>
          <w:rFonts w:asciiTheme="minorHAnsi" w:hAnsiTheme="minorHAnsi" w:cstheme="minorHAnsi"/>
          <w:sz w:val="18"/>
          <w:szCs w:val="18"/>
        </w:rPr>
        <w:t xml:space="preserve"> (</w:t>
      </w:r>
      <w:hyperlink r:id="rId23" w:history="1">
        <w:r w:rsidR="00D235E2" w:rsidRPr="008C2B07">
          <w:rPr>
            <w:rStyle w:val="Hyperlink"/>
            <w:rFonts w:asciiTheme="minorHAnsi" w:eastAsia="Roboto" w:hAnsiTheme="minorHAnsi" w:cstheme="minorHAnsi"/>
            <w:sz w:val="18"/>
            <w:szCs w:val="18"/>
            <w:highlight w:val="white"/>
          </w:rPr>
          <w:t>pspagnoletti@luiss.it</w:t>
        </w:r>
      </w:hyperlink>
      <w:r w:rsidRPr="00817389">
        <w:rPr>
          <w:rFonts w:asciiTheme="minorHAnsi" w:eastAsia="Roboto" w:hAnsiTheme="minorHAnsi" w:cstheme="minorHAnsi"/>
          <w:color w:val="222222"/>
          <w:sz w:val="18"/>
          <w:szCs w:val="18"/>
          <w:highlight w:val="white"/>
        </w:rPr>
        <w:t>)</w:t>
      </w:r>
    </w:p>
    <w:p w14:paraId="242234EF" w14:textId="556EE4A6" w:rsidR="00D235E2" w:rsidRPr="00817389" w:rsidRDefault="00D235E2" w:rsidP="001E1DEB">
      <w:pPr>
        <w:pBdr>
          <w:top w:val="nil"/>
          <w:left w:val="nil"/>
          <w:bottom w:val="nil"/>
          <w:right w:val="nil"/>
          <w:between w:val="nil"/>
        </w:pBdr>
        <w:spacing w:after="0" w:line="240" w:lineRule="auto"/>
        <w:rPr>
          <w:rFonts w:asciiTheme="minorHAnsi" w:hAnsiTheme="minorHAnsi" w:cstheme="minorHAnsi"/>
          <w:sz w:val="18"/>
          <w:szCs w:val="18"/>
        </w:rPr>
      </w:pPr>
      <w:r w:rsidRPr="00D235E2">
        <w:rPr>
          <w:rFonts w:asciiTheme="minorHAnsi" w:hAnsiTheme="minorHAnsi" w:cstheme="minorHAnsi"/>
          <w:sz w:val="18"/>
          <w:szCs w:val="18"/>
        </w:rPr>
        <w:t>H.R. Rao</w:t>
      </w:r>
      <w:r>
        <w:rPr>
          <w:rFonts w:asciiTheme="minorHAnsi" w:hAnsiTheme="minorHAnsi" w:cstheme="minorHAnsi"/>
          <w:sz w:val="18"/>
          <w:szCs w:val="18"/>
        </w:rPr>
        <w:t xml:space="preserve"> - </w:t>
      </w:r>
      <w:r w:rsidR="00914DBC" w:rsidRPr="00D235E2">
        <w:rPr>
          <w:rFonts w:asciiTheme="minorHAnsi" w:hAnsiTheme="minorHAnsi" w:cstheme="minorHAnsi"/>
          <w:sz w:val="18"/>
          <w:szCs w:val="18"/>
        </w:rPr>
        <w:t>Uni</w:t>
      </w:r>
      <w:r w:rsidR="00914DBC">
        <w:rPr>
          <w:rFonts w:asciiTheme="minorHAnsi" w:hAnsiTheme="minorHAnsi" w:cstheme="minorHAnsi"/>
          <w:sz w:val="18"/>
          <w:szCs w:val="18"/>
        </w:rPr>
        <w:t>versit</w:t>
      </w:r>
      <w:r w:rsidR="00914DBC" w:rsidRPr="00D235E2">
        <w:rPr>
          <w:rFonts w:asciiTheme="minorHAnsi" w:hAnsiTheme="minorHAnsi" w:cstheme="minorHAnsi"/>
          <w:sz w:val="18"/>
          <w:szCs w:val="18"/>
        </w:rPr>
        <w:t>y</w:t>
      </w:r>
      <w:r w:rsidRPr="00D235E2">
        <w:rPr>
          <w:rFonts w:asciiTheme="minorHAnsi" w:hAnsiTheme="minorHAnsi" w:cstheme="minorHAnsi"/>
          <w:sz w:val="18"/>
          <w:szCs w:val="18"/>
        </w:rPr>
        <w:t xml:space="preserve"> of Texas at San Antonio </w:t>
      </w:r>
      <w:r>
        <w:rPr>
          <w:rFonts w:asciiTheme="minorHAnsi" w:hAnsiTheme="minorHAnsi" w:cstheme="minorHAnsi"/>
          <w:sz w:val="18"/>
          <w:szCs w:val="18"/>
        </w:rPr>
        <w:t>(</w:t>
      </w:r>
      <w:r w:rsidR="005217C9" w:rsidRPr="001E1DEB">
        <w:rPr>
          <w:rStyle w:val="Hyperlink"/>
          <w:rFonts w:eastAsia="Roboto"/>
          <w:highlight w:val="white"/>
        </w:rPr>
        <w:t>h</w:t>
      </w:r>
      <w:r w:rsidRPr="001E1DEB">
        <w:rPr>
          <w:rStyle w:val="Hyperlink"/>
          <w:rFonts w:asciiTheme="minorHAnsi" w:eastAsia="Roboto" w:hAnsiTheme="minorHAnsi" w:cstheme="minorHAnsi"/>
          <w:sz w:val="18"/>
          <w:szCs w:val="18"/>
          <w:highlight w:val="white"/>
        </w:rPr>
        <w:t>r.rao@utsa.edu</w:t>
      </w:r>
      <w:r w:rsidRPr="001E1DEB">
        <w:rPr>
          <w:rStyle w:val="Hyperlink"/>
          <w:rFonts w:eastAsia="Roboto"/>
          <w:highlight w:val="white"/>
        </w:rPr>
        <w:t>)</w:t>
      </w:r>
    </w:p>
    <w:p w14:paraId="0000004C" w14:textId="77777777" w:rsidR="00402DC8" w:rsidRPr="00817389" w:rsidRDefault="00000000">
      <w:pPr>
        <w:spacing w:before="240" w:after="240" w:line="240" w:lineRule="auto"/>
        <w:rPr>
          <w:rFonts w:asciiTheme="minorHAnsi" w:hAnsiTheme="minorHAnsi" w:cstheme="minorHAnsi"/>
          <w:sz w:val="18"/>
          <w:szCs w:val="18"/>
        </w:rPr>
      </w:pPr>
      <w:r w:rsidRPr="00817389">
        <w:rPr>
          <w:rFonts w:asciiTheme="minorHAnsi" w:hAnsiTheme="minorHAnsi" w:cstheme="minorHAnsi"/>
          <w:sz w:val="18"/>
          <w:szCs w:val="18"/>
        </w:rPr>
        <w:t xml:space="preserve"> Rapid advancements in connectedness, computation, and accessibility of cyberinfrastructures have introduced cybersecurity as a grand challenge in modern societies. Securing cyber infrastructure against nation-state or individual adversaries is a multi-disciplinary research area spanning computational design science, social, and behavioral sciences. Design science scholars are uniquely positioned to contribute to this area of research by applying (design) knowledge to examine organizational, social, and </w:t>
      </w:r>
      <w:r w:rsidRPr="00817389">
        <w:rPr>
          <w:rFonts w:asciiTheme="minorHAnsi" w:hAnsiTheme="minorHAnsi" w:cstheme="minorHAnsi"/>
          <w:sz w:val="18"/>
          <w:szCs w:val="18"/>
        </w:rPr>
        <w:lastRenderedPageBreak/>
        <w:t xml:space="preserve">behavioral cybersecurity challenges, as well as developing knowledge by designing and evaluating novel artifacts to address practical human safety and cybersecurity concerns. </w:t>
      </w:r>
    </w:p>
    <w:p w14:paraId="0000004D" w14:textId="77777777" w:rsidR="00402DC8" w:rsidRPr="00817389" w:rsidRDefault="00000000">
      <w:pPr>
        <w:spacing w:before="240" w:after="0" w:line="276" w:lineRule="auto"/>
        <w:rPr>
          <w:rFonts w:asciiTheme="minorHAnsi" w:hAnsiTheme="minorHAnsi" w:cstheme="minorHAnsi"/>
          <w:sz w:val="18"/>
          <w:szCs w:val="18"/>
        </w:rPr>
      </w:pPr>
      <w:r w:rsidRPr="00817389">
        <w:rPr>
          <w:rFonts w:asciiTheme="minorHAnsi" w:hAnsiTheme="minorHAnsi" w:cstheme="minorHAnsi"/>
          <w:sz w:val="18"/>
          <w:szCs w:val="18"/>
        </w:rPr>
        <w:t xml:space="preserve"> This track invites papers that expand the design knowledge base at the intersection of information systems and security. To this end, we welcome a broad variety of papers that develop novel artifacts, methodological knowledge, and/or theoretical contributions. The topics of interest include, but are not limited to:</w:t>
      </w:r>
    </w:p>
    <w:p w14:paraId="0000004E" w14:textId="67BD4EB8"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Cyber threat hunting and risk mitigation</w:t>
      </w:r>
    </w:p>
    <w:p w14:paraId="0000004F" w14:textId="5987323B"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AI-enabled cybersecurity</w:t>
      </w:r>
    </w:p>
    <w:p w14:paraId="00000050" w14:textId="1F89F9E8"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Adversarial attacks against cybersecurity infrastructure</w:t>
      </w:r>
    </w:p>
    <w:p w14:paraId="00000051" w14:textId="51672DAC"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Automatic Vulnerability detection and remediation</w:t>
      </w:r>
    </w:p>
    <w:p w14:paraId="00000052" w14:textId="342D0650"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Security of social media</w:t>
      </w:r>
    </w:p>
    <w:p w14:paraId="00000053" w14:textId="40497B4C"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Malware and Phishing detection, analysis, and prevention</w:t>
      </w:r>
    </w:p>
    <w:p w14:paraId="00000054" w14:textId="00EF06BA"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Botnet and intrusion detection</w:t>
      </w:r>
    </w:p>
    <w:p w14:paraId="00000055" w14:textId="06962B41"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Human-centered design to address cybersecurity</w:t>
      </w:r>
    </w:p>
    <w:p w14:paraId="00000056" w14:textId="313C80AF"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Unintended consequences of systems design on human safety and cybersecurity</w:t>
      </w:r>
    </w:p>
    <w:p w14:paraId="00000057" w14:textId="1A85ADBF"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Designing IoT Privacy and Security</w:t>
      </w:r>
    </w:p>
    <w:p w14:paraId="00000058" w14:textId="12CE4C73"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C57FB4">
        <w:rPr>
          <w:rFonts w:asciiTheme="minorHAnsi" w:hAnsiTheme="minorHAnsi" w:cstheme="minorHAnsi"/>
          <w:color w:val="000000"/>
          <w:sz w:val="18"/>
          <w:szCs w:val="18"/>
        </w:rPr>
        <w:t>Blockchain and security</w:t>
      </w:r>
    </w:p>
    <w:p w14:paraId="00000059" w14:textId="2E8AB45B" w:rsidR="00402DC8" w:rsidRPr="00C8168E" w:rsidRDefault="00000000" w:rsidP="00C8168E">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proofErr w:type="spellStart"/>
      <w:r w:rsidRPr="00C8168E">
        <w:rPr>
          <w:rFonts w:asciiTheme="minorHAnsi" w:hAnsiTheme="minorHAnsi" w:cstheme="minorHAnsi"/>
          <w:color w:val="000000"/>
          <w:sz w:val="18"/>
          <w:szCs w:val="18"/>
        </w:rPr>
        <w:t>NeuroIS</w:t>
      </w:r>
      <w:proofErr w:type="spellEnd"/>
      <w:r w:rsidRPr="00C8168E">
        <w:rPr>
          <w:rFonts w:asciiTheme="minorHAnsi" w:hAnsiTheme="minorHAnsi" w:cstheme="minorHAnsi"/>
          <w:color w:val="000000"/>
          <w:sz w:val="18"/>
          <w:szCs w:val="18"/>
        </w:rPr>
        <w:t xml:space="preserve"> tools and methods for behavioral information security and design secure systems</w:t>
      </w:r>
    </w:p>
    <w:p w14:paraId="0000005A" w14:textId="6436CE9F" w:rsidR="00402DC8" w:rsidRPr="00C57FB4" w:rsidRDefault="00000000" w:rsidP="00C57FB4">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bookmarkStart w:id="2" w:name="_heading=h.u4dvdiv0m1oh" w:colFirst="0" w:colLast="0"/>
      <w:bookmarkEnd w:id="2"/>
      <w:r w:rsidRPr="00C57FB4">
        <w:rPr>
          <w:rFonts w:asciiTheme="minorHAnsi" w:hAnsiTheme="minorHAnsi" w:cstheme="minorHAnsi"/>
          <w:color w:val="000000"/>
          <w:sz w:val="18"/>
          <w:szCs w:val="18"/>
        </w:rPr>
        <w:t>Design theorizing for human and cybersecurity</w:t>
      </w:r>
    </w:p>
    <w:p w14:paraId="0000005B" w14:textId="77777777" w:rsidR="00402DC8" w:rsidRPr="00817389" w:rsidRDefault="00402DC8">
      <w:pPr>
        <w:pBdr>
          <w:top w:val="nil"/>
          <w:left w:val="nil"/>
          <w:bottom w:val="nil"/>
          <w:right w:val="nil"/>
          <w:between w:val="nil"/>
        </w:pBdr>
        <w:spacing w:after="0" w:line="240" w:lineRule="auto"/>
        <w:rPr>
          <w:rFonts w:asciiTheme="minorHAnsi" w:hAnsiTheme="minorHAnsi" w:cstheme="minorHAnsi"/>
          <w:sz w:val="18"/>
          <w:szCs w:val="18"/>
        </w:rPr>
      </w:pPr>
      <w:bookmarkStart w:id="3" w:name="_heading=h.mf34pjjjztk7" w:colFirst="0" w:colLast="0"/>
      <w:bookmarkEnd w:id="3"/>
    </w:p>
    <w:p w14:paraId="0000005C" w14:textId="36B9986A" w:rsidR="00402DC8" w:rsidRPr="00817389" w:rsidRDefault="004F1A45" w:rsidP="00440A34">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Pr>
          <w:rFonts w:asciiTheme="minorHAnsi" w:hAnsiTheme="minorHAnsi" w:cstheme="minorHAnsi"/>
          <w:b/>
          <w:color w:val="385623" w:themeColor="accent6" w:themeShade="80"/>
          <w:sz w:val="18"/>
          <w:szCs w:val="18"/>
          <w:u w:val="single"/>
          <w:lang w:val="en"/>
        </w:rPr>
        <w:t>Co-</w:t>
      </w:r>
      <w:r w:rsidRPr="00817389">
        <w:rPr>
          <w:rFonts w:asciiTheme="minorHAnsi" w:hAnsiTheme="minorHAnsi" w:cstheme="minorHAnsi"/>
          <w:b/>
          <w:color w:val="385623" w:themeColor="accent6" w:themeShade="80"/>
          <w:sz w:val="18"/>
          <w:szCs w:val="18"/>
          <w:u w:val="single"/>
          <w:lang w:val="en"/>
        </w:rPr>
        <w:t>Design</w:t>
      </w:r>
      <w:r>
        <w:rPr>
          <w:rFonts w:asciiTheme="minorHAnsi" w:hAnsiTheme="minorHAnsi" w:cstheme="minorHAnsi"/>
          <w:b/>
          <w:color w:val="385623" w:themeColor="accent6" w:themeShade="80"/>
          <w:sz w:val="18"/>
          <w:szCs w:val="18"/>
          <w:u w:val="single"/>
          <w:lang w:val="en"/>
        </w:rPr>
        <w:t xml:space="preserve"> </w:t>
      </w:r>
      <w:r w:rsidRPr="00817389">
        <w:rPr>
          <w:rFonts w:asciiTheme="minorHAnsi" w:hAnsiTheme="minorHAnsi" w:cstheme="minorHAnsi"/>
          <w:b/>
          <w:color w:val="385623" w:themeColor="accent6" w:themeShade="80"/>
          <w:sz w:val="18"/>
          <w:szCs w:val="18"/>
          <w:u w:val="single"/>
          <w:lang w:val="en"/>
        </w:rPr>
        <w:t xml:space="preserve">and </w:t>
      </w:r>
      <w:r>
        <w:rPr>
          <w:rFonts w:asciiTheme="minorHAnsi" w:hAnsiTheme="minorHAnsi" w:cstheme="minorHAnsi"/>
          <w:b/>
          <w:color w:val="385623" w:themeColor="accent6" w:themeShade="80"/>
          <w:sz w:val="18"/>
          <w:szCs w:val="18"/>
          <w:u w:val="single"/>
          <w:lang w:val="en"/>
        </w:rPr>
        <w:t>Collective Creativity for Addressing Grand Challenges</w:t>
      </w:r>
      <w:r w:rsidR="00817389">
        <w:rPr>
          <w:rFonts w:asciiTheme="minorHAnsi" w:hAnsiTheme="minorHAnsi" w:cstheme="minorHAnsi"/>
          <w:b/>
          <w:color w:val="385623" w:themeColor="accent6" w:themeShade="80"/>
          <w:sz w:val="18"/>
          <w:szCs w:val="18"/>
          <w:u w:val="single"/>
          <w:lang w:val="en"/>
        </w:rPr>
        <w:t xml:space="preserve"> Track</w:t>
      </w:r>
    </w:p>
    <w:p w14:paraId="0000005D" w14:textId="77777777" w:rsidR="00402DC8" w:rsidRPr="00817389" w:rsidRDefault="00000000">
      <w:pPr>
        <w:spacing w:after="0" w:line="240" w:lineRule="auto"/>
        <w:ind w:right="1200"/>
        <w:rPr>
          <w:rFonts w:asciiTheme="minorHAnsi" w:hAnsiTheme="minorHAnsi" w:cstheme="minorHAnsi"/>
          <w:color w:val="222222"/>
          <w:sz w:val="18"/>
          <w:szCs w:val="18"/>
          <w:highlight w:val="white"/>
        </w:rPr>
      </w:pPr>
      <w:r w:rsidRPr="00817389">
        <w:rPr>
          <w:rFonts w:asciiTheme="minorHAnsi" w:hAnsiTheme="minorHAnsi" w:cstheme="minorHAnsi"/>
          <w:color w:val="222222"/>
          <w:sz w:val="18"/>
          <w:szCs w:val="18"/>
          <w:highlight w:val="white"/>
        </w:rPr>
        <w:t>Co-Chairs:</w:t>
      </w:r>
    </w:p>
    <w:p w14:paraId="0000005E" w14:textId="77777777" w:rsidR="00402DC8" w:rsidRPr="00817389" w:rsidRDefault="00000000">
      <w:pPr>
        <w:spacing w:after="0" w:line="240" w:lineRule="auto"/>
        <w:ind w:right="1200"/>
        <w:rPr>
          <w:rFonts w:asciiTheme="minorHAnsi" w:hAnsiTheme="minorHAnsi" w:cstheme="minorHAnsi"/>
          <w:color w:val="222222"/>
          <w:sz w:val="18"/>
          <w:szCs w:val="18"/>
          <w:highlight w:val="white"/>
        </w:rPr>
      </w:pPr>
      <w:r w:rsidRPr="00817389">
        <w:rPr>
          <w:rFonts w:asciiTheme="minorHAnsi" w:hAnsiTheme="minorHAnsi" w:cstheme="minorHAnsi"/>
          <w:color w:val="222222"/>
          <w:sz w:val="18"/>
          <w:szCs w:val="18"/>
          <w:highlight w:val="white"/>
        </w:rPr>
        <w:t>Leona Chandra Kruse – University of Liechtenstein (</w:t>
      </w:r>
      <w:r w:rsidRPr="00817389">
        <w:rPr>
          <w:rFonts w:asciiTheme="minorHAnsi" w:hAnsiTheme="minorHAnsi" w:cstheme="minorHAnsi"/>
          <w:b/>
          <w:color w:val="005DAA"/>
          <w:sz w:val="18"/>
          <w:szCs w:val="18"/>
          <w:highlight w:val="white"/>
        </w:rPr>
        <w:t>Leona.chandra@uni.li</w:t>
      </w:r>
      <w:r w:rsidRPr="00817389">
        <w:rPr>
          <w:rFonts w:asciiTheme="minorHAnsi" w:hAnsiTheme="minorHAnsi" w:cstheme="minorHAnsi"/>
          <w:color w:val="222222"/>
          <w:sz w:val="18"/>
          <w:szCs w:val="18"/>
          <w:highlight w:val="white"/>
        </w:rPr>
        <w:t>)</w:t>
      </w:r>
    </w:p>
    <w:p w14:paraId="0000005F" w14:textId="77777777" w:rsidR="00402DC8" w:rsidRPr="00817389" w:rsidRDefault="00000000">
      <w:pPr>
        <w:spacing w:after="0" w:line="240" w:lineRule="auto"/>
        <w:ind w:right="1200"/>
        <w:rPr>
          <w:rFonts w:asciiTheme="minorHAnsi" w:hAnsiTheme="minorHAnsi" w:cstheme="minorHAnsi"/>
          <w:b/>
          <w:color w:val="005DAA"/>
          <w:sz w:val="18"/>
          <w:szCs w:val="18"/>
          <w:highlight w:val="white"/>
        </w:rPr>
      </w:pPr>
      <w:r w:rsidRPr="00817389">
        <w:rPr>
          <w:rFonts w:asciiTheme="minorHAnsi" w:hAnsiTheme="minorHAnsi" w:cstheme="minorHAnsi"/>
          <w:color w:val="222222"/>
          <w:sz w:val="18"/>
          <w:szCs w:val="18"/>
          <w:highlight w:val="white"/>
        </w:rPr>
        <w:t>Pascal Le Masson – Mines Tech Paris (</w:t>
      </w:r>
      <w:r w:rsidRPr="00817389">
        <w:rPr>
          <w:rFonts w:asciiTheme="minorHAnsi" w:hAnsiTheme="minorHAnsi" w:cstheme="minorHAnsi"/>
          <w:b/>
          <w:color w:val="005DAA"/>
          <w:sz w:val="18"/>
          <w:szCs w:val="18"/>
          <w:highlight w:val="white"/>
        </w:rPr>
        <w:t>pascal.le_masson@mines-paristech.fr)</w:t>
      </w:r>
    </w:p>
    <w:p w14:paraId="00000060" w14:textId="77777777" w:rsidR="00402DC8" w:rsidRPr="00817389" w:rsidRDefault="00000000">
      <w:pPr>
        <w:spacing w:after="0" w:line="240" w:lineRule="auto"/>
        <w:ind w:right="1200"/>
        <w:rPr>
          <w:rFonts w:asciiTheme="minorHAnsi" w:hAnsiTheme="minorHAnsi" w:cstheme="minorHAnsi"/>
          <w:color w:val="222222"/>
          <w:sz w:val="18"/>
          <w:szCs w:val="18"/>
          <w:highlight w:val="white"/>
        </w:rPr>
      </w:pPr>
      <w:r w:rsidRPr="00817389">
        <w:rPr>
          <w:rFonts w:asciiTheme="minorHAnsi" w:hAnsiTheme="minorHAnsi" w:cstheme="minorHAnsi"/>
          <w:color w:val="222222"/>
          <w:sz w:val="18"/>
          <w:szCs w:val="18"/>
          <w:highlight w:val="white"/>
        </w:rPr>
        <w:t xml:space="preserve"> </w:t>
      </w:r>
    </w:p>
    <w:p w14:paraId="68206533"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Addressing grand challenges lies at the heart of contemporary design initiatives. Such</w:t>
      </w:r>
    </w:p>
    <w:p w14:paraId="3DD7544E"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initiatives rely on effective collaboration - on co-design and collective creativity. The</w:t>
      </w:r>
    </w:p>
    <w:p w14:paraId="08CA1B11"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increasing sophistication and interconnectivity of digital systems creates vast</w:t>
      </w:r>
    </w:p>
    <w:p w14:paraId="4C7D0FC6"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possibilities for co-designers, provided they have the necessary tools, structures, and</w:t>
      </w:r>
    </w:p>
    <w:p w14:paraId="74D30C66"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knowledge. This means co-designers must develop collaborative processes and systems</w:t>
      </w:r>
    </w:p>
    <w:p w14:paraId="5F8F8D5A"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that allow them to harness insights from a range of actors, such as technology</w:t>
      </w:r>
    </w:p>
    <w:p w14:paraId="212EAFE8"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specialists, artists, managers, and of course, the intended users. How can one promote</w:t>
      </w:r>
    </w:p>
    <w:p w14:paraId="171F1493"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both rigor and collective creativity at the same time? Moreover, co-designers must</w:t>
      </w:r>
    </w:p>
    <w:p w14:paraId="1E651536"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capture and harness the different outputs of their collective creativity. When</w:t>
      </w:r>
    </w:p>
    <w:p w14:paraId="26EB68DF"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presenting and evaluating design initiatives, we tend to focus only on the final outputs,</w:t>
      </w:r>
    </w:p>
    <w:p w14:paraId="30230BF4"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such as prototypical implementations, deployed artifacts, and design knowledge.</w:t>
      </w:r>
    </w:p>
    <w:p w14:paraId="4B8E5A6B"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However, intermediary outputs and unfinished solutions play an important role in</w:t>
      </w:r>
    </w:p>
    <w:p w14:paraId="2F2F9F5A"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fostering collective creativity and shaping the final outputs. How can one avoid losing</w:t>
      </w:r>
    </w:p>
    <w:p w14:paraId="5101096D"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these invaluable assets? This track invites out-of-the-box research on co-designers and</w:t>
      </w:r>
    </w:p>
    <w:p w14:paraId="2FD36A3F"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 xml:space="preserve">their approaches to foster collective creativity </w:t>
      </w:r>
      <w:proofErr w:type="gramStart"/>
      <w:r w:rsidRPr="007C460C">
        <w:rPr>
          <w:rFonts w:asciiTheme="minorHAnsi" w:hAnsiTheme="minorHAnsi" w:cstheme="minorHAnsi"/>
          <w:color w:val="222222"/>
          <w:sz w:val="18"/>
          <w:szCs w:val="18"/>
        </w:rPr>
        <w:t>in order to</w:t>
      </w:r>
      <w:proofErr w:type="gramEnd"/>
      <w:r w:rsidRPr="007C460C">
        <w:rPr>
          <w:rFonts w:asciiTheme="minorHAnsi" w:hAnsiTheme="minorHAnsi" w:cstheme="minorHAnsi"/>
          <w:color w:val="222222"/>
          <w:sz w:val="18"/>
          <w:szCs w:val="18"/>
        </w:rPr>
        <w:t xml:space="preserve"> address grand challenges. It</w:t>
      </w:r>
    </w:p>
    <w:p w14:paraId="5C9FCFF2"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invites participants to link empirical works with theoretical approaches. Topics of</w:t>
      </w:r>
    </w:p>
    <w:p w14:paraId="79F967AE" w14:textId="77777777" w:rsidR="007C460C" w:rsidRPr="007C460C" w:rsidRDefault="007C460C" w:rsidP="007C460C">
      <w:pPr>
        <w:spacing w:after="0" w:line="276" w:lineRule="auto"/>
        <w:ind w:right="1200"/>
        <w:rPr>
          <w:rFonts w:asciiTheme="minorHAnsi" w:hAnsiTheme="minorHAnsi" w:cstheme="minorHAnsi"/>
          <w:color w:val="222222"/>
          <w:sz w:val="18"/>
          <w:szCs w:val="18"/>
        </w:rPr>
      </w:pPr>
      <w:r w:rsidRPr="007C460C">
        <w:rPr>
          <w:rFonts w:asciiTheme="minorHAnsi" w:hAnsiTheme="minorHAnsi" w:cstheme="minorHAnsi"/>
          <w:color w:val="222222"/>
          <w:sz w:val="18"/>
          <w:szCs w:val="18"/>
        </w:rPr>
        <w:t>interest include, but are not limited to:</w:t>
      </w:r>
    </w:p>
    <w:p w14:paraId="700B6635" w14:textId="4C71B257"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New rigorous approaches to support collective creativity in design processes</w:t>
      </w:r>
    </w:p>
    <w:p w14:paraId="005D03F5" w14:textId="5A553085"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Co-design in addressing grand challenges</w:t>
      </w:r>
    </w:p>
    <w:p w14:paraId="0B6D757F" w14:textId="32E17D39"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Different outcomes and meanings of co-design</w:t>
      </w:r>
    </w:p>
    <w:p w14:paraId="0141320E" w14:textId="34AF5C55"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Understanding the roles of unfinished design solutions</w:t>
      </w:r>
    </w:p>
    <w:p w14:paraId="3D29E552" w14:textId="4B74154C"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Cognitive and psychological issues in collaborative design</w:t>
      </w:r>
    </w:p>
    <w:p w14:paraId="0B4F45C0" w14:textId="3C50DF6D"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Designers’ heterogeneity and collective creativity</w:t>
      </w:r>
    </w:p>
    <w:p w14:paraId="7B338F51" w14:textId="45A0A744"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Tensions and conflicts in collaborative design</w:t>
      </w:r>
    </w:p>
    <w:p w14:paraId="040E1BF4" w14:textId="7F108E76"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The management of collaborative design</w:t>
      </w:r>
    </w:p>
    <w:p w14:paraId="2C530721" w14:textId="48D098FF"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Knowledge generation and reuse in co-design</w:t>
      </w:r>
    </w:p>
    <w:p w14:paraId="08454C44" w14:textId="5D8FF037" w:rsidR="007C460C"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Design theory for co-design</w:t>
      </w:r>
    </w:p>
    <w:p w14:paraId="00000070" w14:textId="58FAAEEF" w:rsidR="00402DC8" w:rsidRPr="007C460C" w:rsidRDefault="007C460C" w:rsidP="007C460C">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7C460C">
        <w:rPr>
          <w:rFonts w:asciiTheme="minorHAnsi" w:hAnsiTheme="minorHAnsi" w:cstheme="minorHAnsi"/>
          <w:color w:val="000000"/>
          <w:sz w:val="18"/>
          <w:szCs w:val="18"/>
        </w:rPr>
        <w:t>Designing for adaptability and appropriation (reuse, redesign)</w:t>
      </w:r>
    </w:p>
    <w:p w14:paraId="5B116126" w14:textId="763C86FC" w:rsidR="007C460C" w:rsidRDefault="007C460C" w:rsidP="007C460C">
      <w:pPr>
        <w:spacing w:after="0" w:line="276" w:lineRule="auto"/>
        <w:ind w:right="1200"/>
        <w:rPr>
          <w:rFonts w:asciiTheme="minorHAnsi" w:hAnsiTheme="minorHAnsi" w:cstheme="minorHAnsi"/>
          <w:color w:val="222222"/>
          <w:sz w:val="18"/>
          <w:szCs w:val="18"/>
          <w:highlight w:val="white"/>
        </w:rPr>
      </w:pPr>
    </w:p>
    <w:p w14:paraId="0B135A13" w14:textId="77777777" w:rsidR="00F97FDE" w:rsidRPr="00817389" w:rsidRDefault="00F97FDE" w:rsidP="007C460C">
      <w:pPr>
        <w:spacing w:after="0" w:line="276" w:lineRule="auto"/>
        <w:ind w:right="1200"/>
        <w:rPr>
          <w:rFonts w:asciiTheme="minorHAnsi" w:hAnsiTheme="minorHAnsi" w:cstheme="minorHAnsi"/>
          <w:color w:val="222222"/>
          <w:sz w:val="18"/>
          <w:szCs w:val="18"/>
          <w:highlight w:val="white"/>
        </w:rPr>
      </w:pPr>
    </w:p>
    <w:p w14:paraId="00000071" w14:textId="2E1A1F83" w:rsidR="00402DC8" w:rsidRPr="00817389" w:rsidRDefault="00000000">
      <w:pPr>
        <w:pBdr>
          <w:top w:val="nil"/>
          <w:left w:val="nil"/>
          <w:bottom w:val="nil"/>
          <w:right w:val="nil"/>
          <w:between w:val="nil"/>
        </w:pBdr>
        <w:spacing w:after="0" w:line="240" w:lineRule="auto"/>
        <w:rPr>
          <w:rFonts w:asciiTheme="minorHAnsi" w:hAnsiTheme="minorHAnsi" w:cstheme="minorHAnsi"/>
          <w:b/>
          <w:color w:val="000000"/>
          <w:sz w:val="18"/>
          <w:szCs w:val="18"/>
        </w:rPr>
      </w:pPr>
      <w:r w:rsidRPr="00817389">
        <w:rPr>
          <w:rFonts w:asciiTheme="minorHAnsi" w:hAnsiTheme="minorHAnsi" w:cstheme="minorHAnsi"/>
          <w:b/>
          <w:color w:val="385623" w:themeColor="accent6" w:themeShade="80"/>
          <w:sz w:val="18"/>
          <w:szCs w:val="18"/>
          <w:u w:val="single"/>
          <w:lang w:val="en"/>
        </w:rPr>
        <w:lastRenderedPageBreak/>
        <w:t xml:space="preserve">Sustainability and Responsible Design </w:t>
      </w:r>
      <w:r w:rsidR="00817389">
        <w:rPr>
          <w:rFonts w:asciiTheme="minorHAnsi" w:hAnsiTheme="minorHAnsi" w:cstheme="minorHAnsi"/>
          <w:b/>
          <w:color w:val="385623" w:themeColor="accent6" w:themeShade="80"/>
          <w:sz w:val="18"/>
          <w:szCs w:val="18"/>
          <w:u w:val="single"/>
          <w:lang w:val="en"/>
        </w:rPr>
        <w:t xml:space="preserve">Track </w:t>
      </w:r>
      <w:r w:rsidRPr="00817389">
        <w:rPr>
          <w:rFonts w:asciiTheme="minorHAnsi" w:hAnsiTheme="minorHAnsi" w:cstheme="minorHAnsi"/>
          <w:b/>
          <w:color w:val="385623" w:themeColor="accent6" w:themeShade="80"/>
          <w:sz w:val="18"/>
          <w:szCs w:val="18"/>
          <w:u w:val="single"/>
          <w:lang w:val="en"/>
        </w:rPr>
        <w:t>(Environmental Issues, Human Values and Ethical Design)</w:t>
      </w:r>
    </w:p>
    <w:p w14:paraId="00000072" w14:textId="77777777" w:rsidR="00402DC8" w:rsidRPr="00817389"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Co-Chairs:</w:t>
      </w:r>
    </w:p>
    <w:p w14:paraId="00000073" w14:textId="77777777" w:rsidR="00402DC8" w:rsidRPr="00817389"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Nigel Melville – University of Michigan (</w:t>
      </w:r>
      <w:hyperlink r:id="rId24">
        <w:r w:rsidRPr="00817389">
          <w:rPr>
            <w:rFonts w:asciiTheme="minorHAnsi" w:hAnsiTheme="minorHAnsi" w:cstheme="minorHAnsi"/>
            <w:b/>
            <w:color w:val="005DAA"/>
            <w:sz w:val="18"/>
            <w:szCs w:val="18"/>
          </w:rPr>
          <w:t>npmelv@umich.edu</w:t>
        </w:r>
      </w:hyperlink>
      <w:r w:rsidRPr="00817389">
        <w:rPr>
          <w:rFonts w:asciiTheme="minorHAnsi" w:hAnsiTheme="minorHAnsi" w:cstheme="minorHAnsi"/>
          <w:color w:val="000000"/>
          <w:sz w:val="18"/>
          <w:szCs w:val="18"/>
        </w:rPr>
        <w:t xml:space="preserve">) </w:t>
      </w:r>
    </w:p>
    <w:p w14:paraId="00000074" w14:textId="00734D5E" w:rsidR="00402DC8" w:rsidRDefault="00000000">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Nicolas Prat – ESSEC Business School (</w:t>
      </w:r>
      <w:hyperlink r:id="rId25">
        <w:r w:rsidRPr="00817389">
          <w:rPr>
            <w:rFonts w:asciiTheme="minorHAnsi" w:hAnsiTheme="minorHAnsi" w:cstheme="minorHAnsi"/>
            <w:b/>
            <w:color w:val="005DAA"/>
            <w:sz w:val="18"/>
            <w:szCs w:val="18"/>
          </w:rPr>
          <w:t>prat@essec.edu</w:t>
        </w:r>
      </w:hyperlink>
      <w:r w:rsidRPr="00817389">
        <w:rPr>
          <w:rFonts w:asciiTheme="minorHAnsi" w:hAnsiTheme="minorHAnsi" w:cstheme="minorHAnsi"/>
          <w:color w:val="000000"/>
          <w:sz w:val="18"/>
          <w:szCs w:val="18"/>
        </w:rPr>
        <w:t xml:space="preserve">) </w:t>
      </w:r>
    </w:p>
    <w:p w14:paraId="626BC70B" w14:textId="61236564" w:rsidR="00F97FDE" w:rsidRPr="00817389" w:rsidRDefault="00F97FDE">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F97FDE">
        <w:rPr>
          <w:rFonts w:asciiTheme="minorHAnsi" w:hAnsiTheme="minorHAnsi" w:cstheme="minorHAnsi"/>
          <w:color w:val="000000"/>
          <w:sz w:val="18"/>
          <w:szCs w:val="18"/>
        </w:rPr>
        <w:t>Johann Kranz</w:t>
      </w:r>
      <w:r>
        <w:rPr>
          <w:rFonts w:asciiTheme="minorHAnsi" w:hAnsiTheme="minorHAnsi" w:cstheme="minorHAnsi"/>
          <w:color w:val="000000"/>
          <w:sz w:val="18"/>
          <w:szCs w:val="18"/>
        </w:rPr>
        <w:t xml:space="preserve"> - </w:t>
      </w:r>
      <w:r w:rsidRPr="00F97FDE">
        <w:rPr>
          <w:rFonts w:asciiTheme="minorHAnsi" w:hAnsiTheme="minorHAnsi" w:cstheme="minorHAnsi"/>
          <w:color w:val="000000"/>
          <w:sz w:val="18"/>
          <w:szCs w:val="18"/>
        </w:rPr>
        <w:t>LMU Munich School of Management</w:t>
      </w:r>
      <w:r>
        <w:rPr>
          <w:rFonts w:asciiTheme="minorHAnsi" w:hAnsiTheme="minorHAnsi" w:cstheme="minorHAnsi"/>
          <w:color w:val="000000"/>
          <w:sz w:val="18"/>
          <w:szCs w:val="18"/>
        </w:rPr>
        <w:t xml:space="preserve"> (</w:t>
      </w:r>
      <w:r w:rsidRPr="00F97FDE">
        <w:rPr>
          <w:rFonts w:asciiTheme="minorHAnsi" w:hAnsiTheme="minorHAnsi" w:cstheme="minorHAnsi"/>
          <w:color w:val="000000"/>
          <w:sz w:val="18"/>
          <w:szCs w:val="18"/>
        </w:rPr>
        <w:t>kranz@lmu.de</w:t>
      </w:r>
      <w:r>
        <w:rPr>
          <w:rFonts w:asciiTheme="minorHAnsi" w:hAnsiTheme="minorHAnsi" w:cstheme="minorHAnsi"/>
          <w:color w:val="000000"/>
          <w:sz w:val="18"/>
          <w:szCs w:val="18"/>
        </w:rPr>
        <w:t>)</w:t>
      </w:r>
    </w:p>
    <w:p w14:paraId="00000075" w14:textId="77777777" w:rsidR="00402DC8" w:rsidRPr="00817389" w:rsidRDefault="00402DC8">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p>
    <w:p w14:paraId="00000076" w14:textId="77777777" w:rsidR="00402DC8" w:rsidRPr="00817389" w:rsidRDefault="00000000">
      <w:pPr>
        <w:pBdr>
          <w:top w:val="nil"/>
          <w:left w:val="nil"/>
          <w:bottom w:val="nil"/>
          <w:right w:val="nil"/>
          <w:between w:val="nil"/>
        </w:pBdr>
        <w:spacing w:after="0" w:line="240" w:lineRule="auto"/>
        <w:rPr>
          <w:rFonts w:asciiTheme="minorHAnsi" w:hAnsiTheme="minorHAnsi" w:cstheme="minorHAnsi"/>
          <w:color w:val="000000"/>
          <w:sz w:val="18"/>
          <w:szCs w:val="18"/>
        </w:rPr>
      </w:pPr>
      <w:r w:rsidRPr="00817389">
        <w:rPr>
          <w:rFonts w:asciiTheme="minorHAnsi" w:hAnsiTheme="minorHAnsi" w:cstheme="minorHAnsi"/>
          <w:color w:val="000000"/>
          <w:sz w:val="18"/>
          <w:szCs w:val="18"/>
        </w:rPr>
        <w:t>The Sustainability and Responsible Design Track favors practical impact potential aligned with environmental sustainability challenges (e.g., UN SDGs) and social and responsible design grounded in pertinent concepts and theories. Information systems design science research has a key role to play in addressing these issues by attending to both the direct (e.g., in terms of research consumption and emissions through their production, use, and disposal) and indirect (e.g., in terms of more sustainable business processes) impacts of designing IT artifacts. Moreover, in the age of AI, responsible design is coming to the forefront. We embrace research that can provide early insights via a range of design science research approaches and outcomes, including prototypes, frameworks, design principles, and full-blown design theories. Moreover, we welcome the full spectrum of evaluation methods, including small-scale practical evaluation, demonstration, simulation, human-based evaluation, machine-based evaluation, and new evaluation methods going beyond immediate utility evaluation to consider the sustainable impact of artifacts. Topics of interest include, but are not limited to:</w:t>
      </w:r>
    </w:p>
    <w:p w14:paraId="00000077" w14:textId="77777777"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Design artifacts for environmental, social, and economic sustainability (e.g., climate change)</w:t>
      </w:r>
    </w:p>
    <w:p w14:paraId="00000078" w14:textId="77777777"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Design artifacts for the circular economy (e.g., blockchain)</w:t>
      </w:r>
    </w:p>
    <w:p w14:paraId="00000079" w14:textId="77777777"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Sustainability by design</w:t>
      </w:r>
    </w:p>
    <w:p w14:paraId="0000007A" w14:textId="77777777"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Evaluating the sustainability and long-term impact of design artifacts</w:t>
      </w:r>
    </w:p>
    <w:p w14:paraId="0000007B" w14:textId="77777777"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 xml:space="preserve">Responsibility by design (including fairness, inclusiveness, transparency, </w:t>
      </w:r>
      <w:proofErr w:type="spellStart"/>
      <w:r w:rsidRPr="00863393">
        <w:rPr>
          <w:rFonts w:asciiTheme="minorHAnsi" w:hAnsiTheme="minorHAnsi" w:cstheme="minorHAnsi"/>
          <w:color w:val="000000"/>
          <w:sz w:val="18"/>
          <w:szCs w:val="18"/>
        </w:rPr>
        <w:t>explainability</w:t>
      </w:r>
      <w:proofErr w:type="spellEnd"/>
      <w:r w:rsidRPr="00863393">
        <w:rPr>
          <w:rFonts w:asciiTheme="minorHAnsi" w:hAnsiTheme="minorHAnsi" w:cstheme="minorHAnsi"/>
          <w:color w:val="000000"/>
          <w:sz w:val="18"/>
          <w:szCs w:val="18"/>
        </w:rPr>
        <w:t>, accountability, security, safety, and robustness)</w:t>
      </w:r>
    </w:p>
    <w:p w14:paraId="0000007C" w14:textId="77777777"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Responsible and sustainable artificial intelligence</w:t>
      </w:r>
    </w:p>
    <w:p w14:paraId="0000007D" w14:textId="1DCEA35A" w:rsidR="00402DC8" w:rsidRPr="00863393" w:rsidRDefault="00000000" w:rsidP="00863393">
      <w:pPr>
        <w:pStyle w:val="ListParagraph"/>
        <w:numPr>
          <w:ilvl w:val="0"/>
          <w:numId w:val="8"/>
        </w:numPr>
        <w:pBdr>
          <w:top w:val="nil"/>
          <w:left w:val="nil"/>
          <w:bottom w:val="nil"/>
          <w:right w:val="nil"/>
          <w:between w:val="nil"/>
        </w:pBdr>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Design artifacts and values</w:t>
      </w:r>
      <w:r w:rsidR="00C57FB4">
        <w:rPr>
          <w:rFonts w:asciiTheme="minorHAnsi" w:hAnsiTheme="minorHAnsi" w:cstheme="minorHAnsi"/>
          <w:color w:val="000000"/>
          <w:sz w:val="18"/>
          <w:szCs w:val="18"/>
        </w:rPr>
        <w:t>.</w:t>
      </w:r>
    </w:p>
    <w:p w14:paraId="00000080" w14:textId="297FFCB7" w:rsidR="00402DC8" w:rsidRDefault="00402DC8">
      <w:pPr>
        <w:spacing w:after="0" w:line="240" w:lineRule="auto"/>
        <w:ind w:right="1200"/>
        <w:rPr>
          <w:rFonts w:asciiTheme="minorHAnsi" w:hAnsiTheme="minorHAnsi" w:cstheme="minorHAnsi"/>
          <w:color w:val="222222"/>
          <w:sz w:val="18"/>
          <w:szCs w:val="18"/>
          <w:highlight w:val="white"/>
        </w:rPr>
      </w:pPr>
      <w:bookmarkStart w:id="4" w:name="_heading=h.j4s424gg61v8" w:colFirst="0" w:colLast="0"/>
      <w:bookmarkEnd w:id="4"/>
    </w:p>
    <w:p w14:paraId="06D8C5CC" w14:textId="67275006" w:rsidR="00817389" w:rsidRPr="00863393" w:rsidRDefault="00863393" w:rsidP="00863393">
      <w:pPr>
        <w:pBdr>
          <w:top w:val="nil"/>
          <w:left w:val="nil"/>
          <w:bottom w:val="nil"/>
          <w:right w:val="nil"/>
          <w:between w:val="nil"/>
        </w:pBdr>
        <w:spacing w:after="0" w:line="240" w:lineRule="auto"/>
        <w:rPr>
          <w:rFonts w:asciiTheme="minorHAnsi" w:hAnsiTheme="minorHAnsi" w:cstheme="minorHAnsi"/>
          <w:b/>
          <w:color w:val="385623" w:themeColor="accent6" w:themeShade="80"/>
          <w:sz w:val="18"/>
          <w:szCs w:val="18"/>
          <w:u w:val="single"/>
          <w:lang w:val="en"/>
        </w:rPr>
      </w:pPr>
      <w:r w:rsidRPr="00863393">
        <w:rPr>
          <w:rFonts w:asciiTheme="minorHAnsi" w:hAnsiTheme="minorHAnsi" w:cstheme="minorHAnsi"/>
          <w:b/>
          <w:color w:val="385623" w:themeColor="accent6" w:themeShade="80"/>
          <w:sz w:val="18"/>
          <w:szCs w:val="18"/>
          <w:u w:val="single"/>
          <w:lang w:val="en"/>
        </w:rPr>
        <w:t>DSR and Information and Communication</w:t>
      </w:r>
      <w:r>
        <w:rPr>
          <w:rFonts w:asciiTheme="minorHAnsi" w:hAnsiTheme="minorHAnsi" w:cstheme="minorHAnsi"/>
          <w:b/>
          <w:color w:val="385623" w:themeColor="accent6" w:themeShade="80"/>
          <w:sz w:val="18"/>
          <w:szCs w:val="18"/>
          <w:u w:val="single"/>
          <w:lang w:val="en"/>
        </w:rPr>
        <w:t xml:space="preserve"> </w:t>
      </w:r>
      <w:r w:rsidRPr="00863393">
        <w:rPr>
          <w:rFonts w:asciiTheme="minorHAnsi" w:hAnsiTheme="minorHAnsi" w:cstheme="minorHAnsi"/>
          <w:b/>
          <w:color w:val="385623" w:themeColor="accent6" w:themeShade="80"/>
          <w:sz w:val="18"/>
          <w:szCs w:val="18"/>
          <w:u w:val="single"/>
          <w:lang w:val="en"/>
        </w:rPr>
        <w:t>Technology for Development (ICT4D)</w:t>
      </w:r>
      <w:r>
        <w:rPr>
          <w:rFonts w:asciiTheme="minorHAnsi" w:hAnsiTheme="minorHAnsi" w:cstheme="minorHAnsi"/>
          <w:b/>
          <w:color w:val="385623" w:themeColor="accent6" w:themeShade="80"/>
          <w:sz w:val="18"/>
          <w:szCs w:val="18"/>
          <w:u w:val="single"/>
          <w:lang w:val="en"/>
        </w:rPr>
        <w:t xml:space="preserve"> Track</w:t>
      </w:r>
    </w:p>
    <w:p w14:paraId="4528D097" w14:textId="77777777" w:rsidR="00817389" w:rsidRPr="00863393" w:rsidRDefault="00817389" w:rsidP="00817389">
      <w:pPr>
        <w:pBdr>
          <w:top w:val="nil"/>
          <w:left w:val="nil"/>
          <w:bottom w:val="nil"/>
          <w:right w:val="nil"/>
          <w:between w:val="nil"/>
        </w:pBdr>
        <w:tabs>
          <w:tab w:val="left" w:pos="1718"/>
        </w:tabs>
        <w:spacing w:after="0" w:line="240" w:lineRule="auto"/>
        <w:rPr>
          <w:rFonts w:asciiTheme="minorHAnsi" w:hAnsiTheme="minorHAnsi" w:cstheme="minorHAnsi"/>
          <w:color w:val="000000"/>
          <w:sz w:val="18"/>
          <w:szCs w:val="18"/>
        </w:rPr>
      </w:pPr>
      <w:r w:rsidRPr="00863393">
        <w:rPr>
          <w:rFonts w:asciiTheme="minorHAnsi" w:hAnsiTheme="minorHAnsi" w:cstheme="minorHAnsi"/>
          <w:color w:val="000000"/>
          <w:sz w:val="18"/>
          <w:szCs w:val="18"/>
        </w:rPr>
        <w:t>Co-Chairs:</w:t>
      </w:r>
    </w:p>
    <w:p w14:paraId="43FEF275" w14:textId="2FCC00F2" w:rsidR="00863393" w:rsidRPr="00863393" w:rsidRDefault="00863393" w:rsidP="00863393">
      <w:pPr>
        <w:spacing w:after="0" w:line="240" w:lineRule="auto"/>
        <w:ind w:right="1200"/>
        <w:rPr>
          <w:rFonts w:asciiTheme="minorHAnsi" w:hAnsiTheme="minorHAnsi" w:cstheme="minorHAnsi"/>
          <w:color w:val="000000"/>
          <w:sz w:val="18"/>
          <w:szCs w:val="18"/>
        </w:rPr>
      </w:pPr>
      <w:proofErr w:type="spellStart"/>
      <w:r w:rsidRPr="00863393">
        <w:rPr>
          <w:rFonts w:asciiTheme="minorHAnsi" w:hAnsiTheme="minorHAnsi" w:cstheme="minorHAnsi"/>
          <w:color w:val="000000"/>
          <w:sz w:val="18"/>
          <w:szCs w:val="18"/>
        </w:rPr>
        <w:t>Maung</w:t>
      </w:r>
      <w:proofErr w:type="spellEnd"/>
      <w:r w:rsidRPr="00863393">
        <w:rPr>
          <w:rFonts w:asciiTheme="minorHAnsi" w:hAnsiTheme="minorHAnsi" w:cstheme="minorHAnsi"/>
          <w:color w:val="000000"/>
          <w:sz w:val="18"/>
          <w:szCs w:val="18"/>
        </w:rPr>
        <w:t xml:space="preserve"> Sein</w:t>
      </w:r>
      <w:r>
        <w:rPr>
          <w:rFonts w:asciiTheme="minorHAnsi" w:hAnsiTheme="minorHAnsi" w:cstheme="minorHAnsi"/>
          <w:color w:val="000000"/>
          <w:sz w:val="18"/>
          <w:szCs w:val="18"/>
        </w:rPr>
        <w:t xml:space="preserve"> --</w:t>
      </w:r>
      <w:r w:rsidRPr="00863393">
        <w:rPr>
          <w:rFonts w:asciiTheme="minorHAnsi" w:hAnsiTheme="minorHAnsi" w:cstheme="minorHAnsi"/>
          <w:color w:val="000000"/>
          <w:sz w:val="18"/>
          <w:szCs w:val="18"/>
        </w:rPr>
        <w:t xml:space="preserve"> </w:t>
      </w:r>
      <w:r w:rsidR="00F91603" w:rsidRPr="00863393">
        <w:rPr>
          <w:rFonts w:asciiTheme="minorHAnsi" w:hAnsiTheme="minorHAnsi" w:cstheme="minorHAnsi"/>
          <w:color w:val="000000"/>
          <w:sz w:val="18"/>
          <w:szCs w:val="18"/>
        </w:rPr>
        <w:t>University</w:t>
      </w:r>
      <w:r w:rsidRPr="00863393">
        <w:rPr>
          <w:rFonts w:asciiTheme="minorHAnsi" w:hAnsiTheme="minorHAnsi" w:cstheme="minorHAnsi"/>
          <w:color w:val="000000"/>
          <w:sz w:val="18"/>
          <w:szCs w:val="18"/>
        </w:rPr>
        <w:t xml:space="preserve"> of Southeastern Norway (</w:t>
      </w:r>
      <w:r w:rsidRPr="001E1DEB">
        <w:rPr>
          <w:rFonts w:asciiTheme="minorHAnsi" w:hAnsiTheme="minorHAnsi" w:cstheme="minorHAnsi"/>
          <w:b/>
          <w:color w:val="005DAA"/>
          <w:sz w:val="18"/>
          <w:szCs w:val="18"/>
        </w:rPr>
        <w:t>Maung.K.Sein@usn.no</w:t>
      </w:r>
      <w:r w:rsidRPr="00863393">
        <w:rPr>
          <w:rFonts w:asciiTheme="minorHAnsi" w:hAnsiTheme="minorHAnsi" w:cstheme="minorHAnsi"/>
          <w:color w:val="000000"/>
          <w:sz w:val="18"/>
          <w:szCs w:val="18"/>
        </w:rPr>
        <w:t>)</w:t>
      </w:r>
    </w:p>
    <w:p w14:paraId="26A84813" w14:textId="20073045" w:rsidR="00863393" w:rsidRPr="00863393" w:rsidRDefault="00863393" w:rsidP="00863393">
      <w:pPr>
        <w:spacing w:after="0" w:line="240" w:lineRule="auto"/>
        <w:ind w:right="1200"/>
        <w:rPr>
          <w:rFonts w:asciiTheme="minorHAnsi" w:hAnsiTheme="minorHAnsi" w:cstheme="minorHAnsi"/>
          <w:color w:val="000000"/>
          <w:sz w:val="18"/>
          <w:szCs w:val="18"/>
        </w:rPr>
      </w:pPr>
      <w:r w:rsidRPr="00863393">
        <w:rPr>
          <w:rFonts w:asciiTheme="minorHAnsi" w:hAnsiTheme="minorHAnsi" w:cstheme="minorHAnsi"/>
          <w:color w:val="000000"/>
          <w:sz w:val="18"/>
          <w:szCs w:val="18"/>
        </w:rPr>
        <w:t xml:space="preserve">Judy Van </w:t>
      </w:r>
      <w:proofErr w:type="spellStart"/>
      <w:r w:rsidRPr="00863393">
        <w:rPr>
          <w:rFonts w:asciiTheme="minorHAnsi" w:hAnsiTheme="minorHAnsi" w:cstheme="minorHAnsi"/>
          <w:color w:val="000000"/>
          <w:sz w:val="18"/>
          <w:szCs w:val="18"/>
        </w:rPr>
        <w:t>Biljon</w:t>
      </w:r>
      <w:proofErr w:type="spellEnd"/>
      <w:r w:rsidRPr="00863393">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863393">
        <w:rPr>
          <w:rFonts w:asciiTheme="minorHAnsi" w:hAnsiTheme="minorHAnsi" w:cstheme="minorHAnsi"/>
          <w:color w:val="000000"/>
          <w:sz w:val="18"/>
          <w:szCs w:val="18"/>
        </w:rPr>
        <w:t>University of South Africa (</w:t>
      </w:r>
      <w:r w:rsidR="005217C9" w:rsidRPr="001E1DEB">
        <w:rPr>
          <w:rFonts w:asciiTheme="minorHAnsi" w:hAnsiTheme="minorHAnsi" w:cstheme="minorHAnsi"/>
          <w:b/>
          <w:color w:val="005DAA"/>
          <w:sz w:val="18"/>
          <w:szCs w:val="18"/>
        </w:rPr>
        <w:t>v</w:t>
      </w:r>
      <w:r w:rsidRPr="001E1DEB">
        <w:rPr>
          <w:rFonts w:asciiTheme="minorHAnsi" w:hAnsiTheme="minorHAnsi" w:cstheme="minorHAnsi"/>
          <w:b/>
          <w:color w:val="005DAA"/>
          <w:sz w:val="18"/>
          <w:szCs w:val="18"/>
        </w:rPr>
        <w:t>biljja@unisa.ac.za)</w:t>
      </w:r>
    </w:p>
    <w:p w14:paraId="2E0EBF97" w14:textId="62C12600" w:rsidR="00817389" w:rsidRPr="00863393" w:rsidRDefault="00817389" w:rsidP="00863393">
      <w:pPr>
        <w:spacing w:after="0" w:line="240" w:lineRule="auto"/>
        <w:ind w:right="1200"/>
        <w:rPr>
          <w:rFonts w:asciiTheme="minorHAnsi" w:hAnsiTheme="minorHAnsi" w:cstheme="minorHAnsi"/>
          <w:color w:val="222222"/>
          <w:sz w:val="18"/>
          <w:szCs w:val="18"/>
        </w:rPr>
      </w:pPr>
    </w:p>
    <w:p w14:paraId="75ECBF78" w14:textId="43C3D935" w:rsidR="00863393" w:rsidRPr="00863393" w:rsidRDefault="00863393" w:rsidP="00863393">
      <w:p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 xml:space="preserve">This track welcomes Design Science Research (DSR) papers </w:t>
      </w:r>
      <w:proofErr w:type="gramStart"/>
      <w:r w:rsidRPr="00863393">
        <w:rPr>
          <w:rFonts w:asciiTheme="minorHAnsi" w:hAnsiTheme="minorHAnsi" w:cstheme="minorHAnsi"/>
          <w:color w:val="222222"/>
          <w:sz w:val="18"/>
          <w:szCs w:val="18"/>
        </w:rPr>
        <w:t>in the area of</w:t>
      </w:r>
      <w:proofErr w:type="gramEnd"/>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Information and Communication Technology for Development (ICT4D). The</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ICT4D field examines how access to relevant information and the provision of</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critical services using ICT impacts people’s living conditions while simultaneously</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considering inclusion and sustainability. Bringing together sustainable</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development and inclusivity, while respecting the distinctive lifestyles of non-traditional users of technology remain a challenging endeavor in the time of</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datafication, digitalization and virtualization. ICT4D can be considered a subset</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of Society 5.0 with resource constraints added to the many related complexities.</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Design science scholars are uniquely positioned to contribute with context</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informed, evidence based, solution-oriented studies required to develop useful</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theorizations in ICT4D. Such solution-oriented theorizations represent a</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meaningful contribution to ICT4D that has a great potential to benefit Society</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5.0.</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We invite submissions that explicitly or inherently focus on the design of</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systems and artifacts aimed at advancing ICT4D. The topics of interest include,</w:t>
      </w:r>
      <w:r>
        <w:rPr>
          <w:rFonts w:asciiTheme="minorHAnsi" w:hAnsiTheme="minorHAnsi" w:cstheme="minorHAnsi"/>
          <w:color w:val="222222"/>
          <w:sz w:val="18"/>
          <w:szCs w:val="18"/>
        </w:rPr>
        <w:t xml:space="preserve"> </w:t>
      </w:r>
      <w:r w:rsidRPr="00863393">
        <w:rPr>
          <w:rFonts w:asciiTheme="minorHAnsi" w:hAnsiTheme="minorHAnsi" w:cstheme="minorHAnsi"/>
          <w:color w:val="222222"/>
          <w:sz w:val="18"/>
          <w:szCs w:val="18"/>
        </w:rPr>
        <w:t>but are not limited to the following:</w:t>
      </w:r>
    </w:p>
    <w:p w14:paraId="167A6697" w14:textId="66F2E5E8"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Accessibility to ICT</w:t>
      </w:r>
    </w:p>
    <w:p w14:paraId="70BE7C67" w14:textId="5F2DB5B6"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Conceptual frameworks and discourses on designing for ICT4D</w:t>
      </w:r>
    </w:p>
    <w:p w14:paraId="56B77B8B" w14:textId="77E0BA3C"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Human-Computer Interaction and ICT4D (HCI4D)</w:t>
      </w:r>
    </w:p>
    <w:p w14:paraId="580B74B6" w14:textId="32A98414"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ICT4D applications</w:t>
      </w:r>
    </w:p>
    <w:p w14:paraId="4A895590" w14:textId="512C47AB"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Methodological approaches to designing for ICT4D</w:t>
      </w:r>
    </w:p>
    <w:p w14:paraId="11A4614A" w14:textId="2233FCB6"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Methodological approaches towards the evaluation of ICT4D artifacts</w:t>
      </w:r>
    </w:p>
    <w:p w14:paraId="6A34FD8A" w14:textId="1684FC81"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Social innovations and ICT4D</w:t>
      </w:r>
    </w:p>
    <w:p w14:paraId="0DEF970A" w14:textId="19D7328C"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Technological innovation and ICT4D</w:t>
      </w:r>
    </w:p>
    <w:p w14:paraId="3B82106F" w14:textId="3B0B4BBA"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Stakeholder engagement in ICT4D</w:t>
      </w:r>
    </w:p>
    <w:p w14:paraId="320224B4" w14:textId="1B5D7629" w:rsidR="00863393" w:rsidRPr="00863393" w:rsidRDefault="00863393" w:rsidP="00863393">
      <w:pPr>
        <w:pStyle w:val="ListParagraph"/>
        <w:numPr>
          <w:ilvl w:val="0"/>
          <w:numId w:val="7"/>
        </w:numPr>
        <w:spacing w:after="0" w:line="240" w:lineRule="auto"/>
        <w:ind w:right="1200"/>
        <w:rPr>
          <w:rFonts w:asciiTheme="minorHAnsi" w:hAnsiTheme="minorHAnsi" w:cstheme="minorHAnsi"/>
          <w:color w:val="222222"/>
          <w:sz w:val="18"/>
          <w:szCs w:val="18"/>
        </w:rPr>
      </w:pPr>
      <w:r w:rsidRPr="00863393">
        <w:rPr>
          <w:rFonts w:asciiTheme="minorHAnsi" w:hAnsiTheme="minorHAnsi" w:cstheme="minorHAnsi"/>
          <w:color w:val="222222"/>
          <w:sz w:val="18"/>
          <w:szCs w:val="18"/>
        </w:rPr>
        <w:t>Sustainability in ICT4D initiatives</w:t>
      </w:r>
      <w:r w:rsidR="00C57FB4">
        <w:rPr>
          <w:rFonts w:asciiTheme="minorHAnsi" w:hAnsiTheme="minorHAnsi" w:cstheme="minorHAnsi"/>
          <w:color w:val="222222"/>
          <w:sz w:val="18"/>
          <w:szCs w:val="18"/>
        </w:rPr>
        <w:t>.</w:t>
      </w:r>
    </w:p>
    <w:p w14:paraId="0DA79D1D" w14:textId="77777777" w:rsidR="00863393" w:rsidRPr="00817389" w:rsidRDefault="00863393" w:rsidP="00863393">
      <w:pPr>
        <w:spacing w:after="0" w:line="240" w:lineRule="auto"/>
        <w:ind w:right="1200"/>
        <w:rPr>
          <w:rFonts w:asciiTheme="minorHAnsi" w:hAnsiTheme="minorHAnsi" w:cstheme="minorHAnsi"/>
          <w:color w:val="222222"/>
          <w:sz w:val="18"/>
          <w:szCs w:val="18"/>
          <w:highlight w:val="white"/>
        </w:rPr>
      </w:pPr>
    </w:p>
    <w:p w14:paraId="3D0A7910" w14:textId="6AC51DFC" w:rsidR="00B51019" w:rsidRDefault="00B51019" w:rsidP="00817389">
      <w:pPr>
        <w:pStyle w:val="Default"/>
        <w:rPr>
          <w:rFonts w:asciiTheme="minorHAnsi" w:hAnsiTheme="minorHAnsi" w:cstheme="minorHAnsi"/>
          <w:b/>
          <w:color w:val="385623" w:themeColor="accent6" w:themeShade="80"/>
          <w:sz w:val="18"/>
          <w:szCs w:val="18"/>
          <w:u w:val="single"/>
          <w:lang w:val="en"/>
        </w:rPr>
      </w:pPr>
      <w:bookmarkStart w:id="5" w:name="_heading=h.6obu46egb006" w:colFirst="0" w:colLast="0"/>
      <w:bookmarkEnd w:id="5"/>
      <w:r w:rsidRPr="00B51019">
        <w:rPr>
          <w:rFonts w:asciiTheme="minorHAnsi" w:hAnsiTheme="minorHAnsi" w:cstheme="minorHAnsi"/>
          <w:b/>
          <w:color w:val="385623" w:themeColor="accent6" w:themeShade="80"/>
          <w:sz w:val="18"/>
          <w:szCs w:val="18"/>
          <w:u w:val="single"/>
          <w:lang w:val="en"/>
        </w:rPr>
        <w:t>Conference Committees</w:t>
      </w:r>
    </w:p>
    <w:p w14:paraId="271C458F" w14:textId="77777777" w:rsidR="005E5EB4" w:rsidRDefault="005E5EB4" w:rsidP="00817389">
      <w:pPr>
        <w:pStyle w:val="Default"/>
        <w:rPr>
          <w:rFonts w:asciiTheme="minorHAnsi" w:hAnsiTheme="minorHAnsi" w:cstheme="minorHAnsi"/>
          <w:b/>
          <w:color w:val="385623" w:themeColor="accent6" w:themeShade="80"/>
          <w:sz w:val="18"/>
          <w:szCs w:val="18"/>
          <w:u w:val="single"/>
          <w:lang w:val="en"/>
        </w:rPr>
      </w:pPr>
    </w:p>
    <w:p w14:paraId="3A1B7D4A" w14:textId="51AF9E6F" w:rsidR="00817389" w:rsidRPr="00817389" w:rsidRDefault="00817389" w:rsidP="00817389">
      <w:pPr>
        <w:pStyle w:val="Default"/>
        <w:rPr>
          <w:rFonts w:asciiTheme="minorHAnsi" w:hAnsiTheme="minorHAnsi" w:cstheme="minorHAnsi"/>
          <w:b/>
          <w:bCs/>
          <w:sz w:val="18"/>
          <w:szCs w:val="18"/>
        </w:rPr>
      </w:pPr>
      <w:r w:rsidRPr="00F50A7F">
        <w:rPr>
          <w:rFonts w:asciiTheme="minorHAnsi" w:hAnsiTheme="minorHAnsi" w:cstheme="minorHAnsi"/>
          <w:b/>
          <w:color w:val="385623" w:themeColor="accent6" w:themeShade="80"/>
          <w:sz w:val="18"/>
          <w:szCs w:val="18"/>
          <w:u w:val="single"/>
          <w:lang w:val="en"/>
        </w:rPr>
        <w:t xml:space="preserve">Conference Chairs: </w:t>
      </w:r>
      <w:r w:rsidRPr="00F50A7F">
        <w:rPr>
          <w:rFonts w:asciiTheme="minorHAnsi" w:hAnsiTheme="minorHAnsi" w:cstheme="minorHAnsi"/>
          <w:sz w:val="18"/>
          <w:szCs w:val="18"/>
        </w:rPr>
        <w:tab/>
      </w:r>
      <w:r w:rsidRPr="00817389">
        <w:rPr>
          <w:rFonts w:asciiTheme="minorHAnsi" w:hAnsiTheme="minorHAnsi" w:cstheme="minorHAnsi"/>
          <w:b/>
          <w:bCs/>
          <w:sz w:val="18"/>
          <w:szCs w:val="18"/>
        </w:rPr>
        <w:t>Alta van der Merwe – University of Pretoria</w:t>
      </w:r>
    </w:p>
    <w:p w14:paraId="4BA24292" w14:textId="77777777" w:rsidR="00817389" w:rsidRPr="00817389" w:rsidRDefault="00817389" w:rsidP="00817389">
      <w:pPr>
        <w:pStyle w:val="Default"/>
        <w:rPr>
          <w:rFonts w:asciiTheme="minorHAnsi" w:hAnsiTheme="minorHAnsi" w:cstheme="minorHAnsi"/>
          <w:b/>
          <w:bCs/>
          <w:sz w:val="18"/>
          <w:szCs w:val="18"/>
        </w:rPr>
      </w:pPr>
      <w:r w:rsidRPr="00817389">
        <w:rPr>
          <w:rFonts w:asciiTheme="minorHAnsi" w:hAnsiTheme="minorHAnsi" w:cstheme="minorHAnsi"/>
          <w:b/>
          <w:bCs/>
          <w:sz w:val="18"/>
          <w:szCs w:val="18"/>
        </w:rPr>
        <w:tab/>
      </w:r>
      <w:r w:rsidRPr="00817389">
        <w:rPr>
          <w:rFonts w:asciiTheme="minorHAnsi" w:hAnsiTheme="minorHAnsi" w:cstheme="minorHAnsi"/>
          <w:b/>
          <w:bCs/>
          <w:sz w:val="18"/>
          <w:szCs w:val="18"/>
        </w:rPr>
        <w:tab/>
      </w:r>
      <w:r w:rsidRPr="00817389">
        <w:rPr>
          <w:rFonts w:asciiTheme="minorHAnsi" w:hAnsiTheme="minorHAnsi" w:cstheme="minorHAnsi"/>
          <w:b/>
          <w:bCs/>
          <w:sz w:val="18"/>
          <w:szCs w:val="18"/>
        </w:rPr>
        <w:tab/>
        <w:t>Robert Winter – University of St Gallen</w:t>
      </w:r>
    </w:p>
    <w:p w14:paraId="2AE0A7D8" w14:textId="77777777" w:rsidR="00817389" w:rsidRPr="00F50A7F" w:rsidRDefault="00817389" w:rsidP="00817389">
      <w:pPr>
        <w:pStyle w:val="Default"/>
        <w:spacing w:before="240"/>
        <w:rPr>
          <w:rFonts w:asciiTheme="minorHAnsi" w:hAnsiTheme="minorHAnsi" w:cstheme="minorHAnsi"/>
          <w:b/>
          <w:bCs/>
          <w:sz w:val="18"/>
          <w:szCs w:val="18"/>
        </w:rPr>
      </w:pPr>
      <w:r w:rsidRPr="00F50A7F">
        <w:rPr>
          <w:rFonts w:asciiTheme="minorHAnsi" w:hAnsiTheme="minorHAnsi" w:cstheme="minorHAnsi"/>
          <w:b/>
          <w:color w:val="385623" w:themeColor="accent6" w:themeShade="80"/>
          <w:sz w:val="18"/>
          <w:szCs w:val="18"/>
          <w:u w:val="single"/>
          <w:lang w:val="en"/>
        </w:rPr>
        <w:lastRenderedPageBreak/>
        <w:t>Program Chairs:</w:t>
      </w:r>
      <w:r w:rsidRPr="00F50A7F">
        <w:rPr>
          <w:rFonts w:asciiTheme="minorHAnsi" w:hAnsiTheme="minorHAnsi" w:cstheme="minorHAnsi"/>
          <w:sz w:val="18"/>
          <w:szCs w:val="18"/>
        </w:rPr>
        <w:t xml:space="preserve"> </w:t>
      </w:r>
      <w:r>
        <w:rPr>
          <w:rFonts w:asciiTheme="minorHAnsi" w:hAnsiTheme="minorHAnsi" w:cstheme="minorHAnsi"/>
          <w:sz w:val="18"/>
          <w:szCs w:val="18"/>
        </w:rPr>
        <w:tab/>
      </w:r>
      <w:r w:rsidRPr="00F50A7F">
        <w:rPr>
          <w:rFonts w:asciiTheme="minorHAnsi" w:hAnsiTheme="minorHAnsi" w:cstheme="minorHAnsi"/>
          <w:sz w:val="18"/>
          <w:szCs w:val="18"/>
        </w:rPr>
        <w:tab/>
      </w:r>
      <w:proofErr w:type="spellStart"/>
      <w:r w:rsidRPr="00F50A7F">
        <w:rPr>
          <w:rFonts w:asciiTheme="minorHAnsi" w:hAnsiTheme="minorHAnsi" w:cstheme="minorHAnsi"/>
          <w:b/>
          <w:bCs/>
          <w:sz w:val="18"/>
          <w:szCs w:val="18"/>
        </w:rPr>
        <w:t>Aurona</w:t>
      </w:r>
      <w:proofErr w:type="spellEnd"/>
      <w:r w:rsidRPr="00F50A7F">
        <w:rPr>
          <w:rFonts w:asciiTheme="minorHAnsi" w:hAnsiTheme="minorHAnsi" w:cstheme="minorHAnsi"/>
          <w:b/>
          <w:bCs/>
          <w:sz w:val="18"/>
          <w:szCs w:val="18"/>
        </w:rPr>
        <w:t xml:space="preserve"> Gerber – University of Pretoria </w:t>
      </w:r>
    </w:p>
    <w:p w14:paraId="0793C3EB" w14:textId="77777777" w:rsidR="00817389" w:rsidRPr="00F50A7F" w:rsidRDefault="00817389" w:rsidP="00817389">
      <w:pPr>
        <w:pStyle w:val="Default"/>
        <w:ind w:left="2160"/>
        <w:rPr>
          <w:rFonts w:asciiTheme="minorHAnsi" w:hAnsiTheme="minorHAnsi" w:cstheme="minorHAnsi"/>
          <w:b/>
          <w:bCs/>
          <w:sz w:val="18"/>
          <w:szCs w:val="18"/>
        </w:rPr>
      </w:pPr>
      <w:r w:rsidRPr="00F50A7F">
        <w:rPr>
          <w:rFonts w:asciiTheme="minorHAnsi" w:hAnsiTheme="minorHAnsi" w:cstheme="minorHAnsi"/>
          <w:b/>
          <w:bCs/>
          <w:sz w:val="18"/>
          <w:szCs w:val="18"/>
        </w:rPr>
        <w:t>Richard Baskerville – Georgia State University</w:t>
      </w:r>
    </w:p>
    <w:p w14:paraId="4ACFB58F" w14:textId="731CE976" w:rsidR="00817389" w:rsidRPr="00F50A7F" w:rsidRDefault="00817389" w:rsidP="00817389">
      <w:pPr>
        <w:pStyle w:val="Default"/>
        <w:ind w:left="2160"/>
        <w:rPr>
          <w:rFonts w:asciiTheme="minorHAnsi" w:hAnsiTheme="minorHAnsi" w:cstheme="minorHAnsi"/>
          <w:b/>
          <w:bCs/>
          <w:sz w:val="18"/>
          <w:szCs w:val="18"/>
        </w:rPr>
      </w:pPr>
      <w:r w:rsidRPr="00F50A7F">
        <w:rPr>
          <w:rFonts w:asciiTheme="minorHAnsi" w:hAnsiTheme="minorHAnsi" w:cstheme="minorHAnsi"/>
          <w:b/>
          <w:bCs/>
          <w:sz w:val="18"/>
          <w:szCs w:val="18"/>
        </w:rPr>
        <w:t xml:space="preserve">Alexander </w:t>
      </w:r>
      <w:proofErr w:type="spellStart"/>
      <w:r w:rsidRPr="00F50A7F">
        <w:rPr>
          <w:rFonts w:asciiTheme="minorHAnsi" w:hAnsiTheme="minorHAnsi" w:cstheme="minorHAnsi"/>
          <w:b/>
          <w:bCs/>
          <w:sz w:val="18"/>
          <w:szCs w:val="18"/>
        </w:rPr>
        <w:t>M</w:t>
      </w:r>
      <w:r w:rsidR="00933393">
        <w:rPr>
          <w:rFonts w:asciiTheme="minorHAnsi" w:hAnsiTheme="minorHAnsi" w:cstheme="minorHAnsi"/>
          <w:b/>
          <w:bCs/>
          <w:sz w:val="18"/>
          <w:szCs w:val="18"/>
        </w:rPr>
        <w:t>ä</w:t>
      </w:r>
      <w:r w:rsidRPr="00F50A7F">
        <w:rPr>
          <w:rFonts w:asciiTheme="minorHAnsi" w:hAnsiTheme="minorHAnsi" w:cstheme="minorHAnsi"/>
          <w:b/>
          <w:bCs/>
          <w:sz w:val="18"/>
          <w:szCs w:val="18"/>
        </w:rPr>
        <w:t>dche</w:t>
      </w:r>
      <w:proofErr w:type="spellEnd"/>
      <w:r w:rsidRPr="00F50A7F">
        <w:rPr>
          <w:rFonts w:asciiTheme="minorHAnsi" w:hAnsiTheme="minorHAnsi" w:cstheme="minorHAnsi"/>
          <w:b/>
          <w:bCs/>
          <w:sz w:val="18"/>
          <w:szCs w:val="18"/>
        </w:rPr>
        <w:t xml:space="preserve"> - Karlsruhe Institute of Technology</w:t>
      </w:r>
    </w:p>
    <w:p w14:paraId="1D7508B7" w14:textId="06E646EE" w:rsidR="00817389" w:rsidRPr="00F50A7F" w:rsidRDefault="00817389" w:rsidP="00817389">
      <w:pPr>
        <w:pStyle w:val="Default"/>
        <w:ind w:left="2160"/>
        <w:rPr>
          <w:rFonts w:asciiTheme="minorHAnsi" w:hAnsiTheme="minorHAnsi" w:cstheme="minorHAnsi"/>
          <w:b/>
          <w:bCs/>
          <w:sz w:val="18"/>
          <w:szCs w:val="18"/>
        </w:rPr>
      </w:pPr>
      <w:r w:rsidRPr="00F50A7F">
        <w:rPr>
          <w:rFonts w:asciiTheme="minorHAnsi" w:hAnsiTheme="minorHAnsi" w:cstheme="minorHAnsi"/>
          <w:b/>
          <w:bCs/>
          <w:sz w:val="18"/>
          <w:szCs w:val="18"/>
        </w:rPr>
        <w:t>Lisa Seymo</w:t>
      </w:r>
      <w:r w:rsidR="00933393">
        <w:rPr>
          <w:rFonts w:asciiTheme="minorHAnsi" w:hAnsiTheme="minorHAnsi" w:cstheme="minorHAnsi"/>
          <w:b/>
          <w:bCs/>
          <w:sz w:val="18"/>
          <w:szCs w:val="18"/>
        </w:rPr>
        <w:t>u</w:t>
      </w:r>
      <w:r w:rsidRPr="00F50A7F">
        <w:rPr>
          <w:rFonts w:asciiTheme="minorHAnsi" w:hAnsiTheme="minorHAnsi" w:cstheme="minorHAnsi"/>
          <w:b/>
          <w:bCs/>
          <w:sz w:val="18"/>
          <w:szCs w:val="18"/>
        </w:rPr>
        <w:t>r – University of Cape Town</w:t>
      </w:r>
    </w:p>
    <w:p w14:paraId="546B795B" w14:textId="4C17A188" w:rsidR="00817389" w:rsidRPr="007914FC" w:rsidRDefault="00817389" w:rsidP="007914FC">
      <w:pPr>
        <w:pStyle w:val="Default"/>
        <w:ind w:left="2160"/>
        <w:rPr>
          <w:rFonts w:asciiTheme="minorHAnsi" w:hAnsiTheme="minorHAnsi" w:cstheme="minorHAnsi"/>
          <w:b/>
          <w:bCs/>
          <w:sz w:val="18"/>
          <w:szCs w:val="18"/>
        </w:rPr>
      </w:pPr>
      <w:r w:rsidRPr="00F50A7F">
        <w:rPr>
          <w:rFonts w:asciiTheme="minorHAnsi" w:hAnsiTheme="minorHAnsi" w:cstheme="minorHAnsi"/>
          <w:b/>
          <w:bCs/>
          <w:sz w:val="18"/>
          <w:szCs w:val="18"/>
        </w:rPr>
        <w:t>Riana Steyn – University of Pretoria</w:t>
      </w:r>
    </w:p>
    <w:sectPr w:rsidR="00817389" w:rsidRPr="007914FC">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F77F" w14:textId="77777777" w:rsidR="0011374A" w:rsidRDefault="0011374A" w:rsidP="00E51A15">
      <w:pPr>
        <w:spacing w:after="0" w:line="240" w:lineRule="auto"/>
      </w:pPr>
      <w:r>
        <w:separator/>
      </w:r>
    </w:p>
  </w:endnote>
  <w:endnote w:type="continuationSeparator" w:id="0">
    <w:p w14:paraId="08155A00" w14:textId="77777777" w:rsidR="0011374A" w:rsidRDefault="0011374A" w:rsidP="00E5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E827" w14:textId="77777777" w:rsidR="00E51A15" w:rsidRDefault="00E51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EE55" w14:textId="77777777" w:rsidR="00E51A15" w:rsidRDefault="00E51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0F6E" w14:textId="77777777" w:rsidR="00E51A15" w:rsidRDefault="00E51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ACE5" w14:textId="77777777" w:rsidR="0011374A" w:rsidRDefault="0011374A" w:rsidP="00E51A15">
      <w:pPr>
        <w:spacing w:after="0" w:line="240" w:lineRule="auto"/>
      </w:pPr>
      <w:r>
        <w:separator/>
      </w:r>
    </w:p>
  </w:footnote>
  <w:footnote w:type="continuationSeparator" w:id="0">
    <w:p w14:paraId="4B6C5FCD" w14:textId="77777777" w:rsidR="0011374A" w:rsidRDefault="0011374A" w:rsidP="00E5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E094" w14:textId="5F19F8D1" w:rsidR="00E51A15" w:rsidRDefault="00E51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1689" w14:textId="026B463E" w:rsidR="00E51A15" w:rsidRDefault="00E51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B0E1" w14:textId="3D4A1BD1" w:rsidR="00E51A15" w:rsidRDefault="00E51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A4E"/>
    <w:multiLevelType w:val="hybridMultilevel"/>
    <w:tmpl w:val="E84400CA"/>
    <w:lvl w:ilvl="0" w:tplc="8090A39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43E4E"/>
    <w:multiLevelType w:val="hybridMultilevel"/>
    <w:tmpl w:val="76FAC8F4"/>
    <w:lvl w:ilvl="0" w:tplc="39BE9916">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F3ADC"/>
    <w:multiLevelType w:val="multilevel"/>
    <w:tmpl w:val="96803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30712B"/>
    <w:multiLevelType w:val="hybridMultilevel"/>
    <w:tmpl w:val="A7C26470"/>
    <w:lvl w:ilvl="0" w:tplc="8090A39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35952"/>
    <w:multiLevelType w:val="hybridMultilevel"/>
    <w:tmpl w:val="30FC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92B9A"/>
    <w:multiLevelType w:val="hybridMultilevel"/>
    <w:tmpl w:val="BB90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F2A71"/>
    <w:multiLevelType w:val="hybridMultilevel"/>
    <w:tmpl w:val="4FB42FFE"/>
    <w:lvl w:ilvl="0" w:tplc="8090A39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E1A4D"/>
    <w:multiLevelType w:val="multilevel"/>
    <w:tmpl w:val="4538FB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A01717"/>
    <w:multiLevelType w:val="multilevel"/>
    <w:tmpl w:val="05BE9C9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7B6656A7"/>
    <w:multiLevelType w:val="hybridMultilevel"/>
    <w:tmpl w:val="FEA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45083"/>
    <w:multiLevelType w:val="hybridMultilevel"/>
    <w:tmpl w:val="E98E8D88"/>
    <w:lvl w:ilvl="0" w:tplc="39BE9916">
      <w:numFmt w:val="bullet"/>
      <w:lvlText w:val="·"/>
      <w:lvlJc w:val="left"/>
      <w:pPr>
        <w:ind w:left="840" w:hanging="420"/>
      </w:pPr>
      <w:rPr>
        <w:rFonts w:ascii="Calibri" w:eastAsia="Calibr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91933716">
    <w:abstractNumId w:val="2"/>
  </w:num>
  <w:num w:numId="2" w16cid:durableId="1311598033">
    <w:abstractNumId w:val="7"/>
  </w:num>
  <w:num w:numId="3" w16cid:durableId="1709378956">
    <w:abstractNumId w:val="8"/>
  </w:num>
  <w:num w:numId="4" w16cid:durableId="1285959619">
    <w:abstractNumId w:val="4"/>
  </w:num>
  <w:num w:numId="5" w16cid:durableId="180582892">
    <w:abstractNumId w:val="5"/>
  </w:num>
  <w:num w:numId="6" w16cid:durableId="532570418">
    <w:abstractNumId w:val="9"/>
  </w:num>
  <w:num w:numId="7" w16cid:durableId="1249727748">
    <w:abstractNumId w:val="6"/>
  </w:num>
  <w:num w:numId="8" w16cid:durableId="248007408">
    <w:abstractNumId w:val="3"/>
  </w:num>
  <w:num w:numId="9" w16cid:durableId="859856352">
    <w:abstractNumId w:val="0"/>
  </w:num>
  <w:num w:numId="10" w16cid:durableId="2043749835">
    <w:abstractNumId w:val="1"/>
  </w:num>
  <w:num w:numId="11" w16cid:durableId="1841509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C8"/>
    <w:rsid w:val="00024FA1"/>
    <w:rsid w:val="000977EC"/>
    <w:rsid w:val="000F6010"/>
    <w:rsid w:val="0011374A"/>
    <w:rsid w:val="001C2C6A"/>
    <w:rsid w:val="001E1DEB"/>
    <w:rsid w:val="003C1ED0"/>
    <w:rsid w:val="00402DC8"/>
    <w:rsid w:val="00440A34"/>
    <w:rsid w:val="00484F0E"/>
    <w:rsid w:val="004F0E16"/>
    <w:rsid w:val="004F1A45"/>
    <w:rsid w:val="005217C9"/>
    <w:rsid w:val="00550ACF"/>
    <w:rsid w:val="005A1A3D"/>
    <w:rsid w:val="005B6EB7"/>
    <w:rsid w:val="005D002C"/>
    <w:rsid w:val="005E5EB4"/>
    <w:rsid w:val="00644F6C"/>
    <w:rsid w:val="0071555A"/>
    <w:rsid w:val="00766275"/>
    <w:rsid w:val="007914FC"/>
    <w:rsid w:val="007C460C"/>
    <w:rsid w:val="00817389"/>
    <w:rsid w:val="00855AA5"/>
    <w:rsid w:val="00863393"/>
    <w:rsid w:val="008C297C"/>
    <w:rsid w:val="00914DBC"/>
    <w:rsid w:val="00933393"/>
    <w:rsid w:val="009D3EDC"/>
    <w:rsid w:val="00A53279"/>
    <w:rsid w:val="00B2028F"/>
    <w:rsid w:val="00B231E9"/>
    <w:rsid w:val="00B51019"/>
    <w:rsid w:val="00B52D27"/>
    <w:rsid w:val="00BD1513"/>
    <w:rsid w:val="00C02747"/>
    <w:rsid w:val="00C57FB4"/>
    <w:rsid w:val="00C61032"/>
    <w:rsid w:val="00C6189C"/>
    <w:rsid w:val="00C70ECB"/>
    <w:rsid w:val="00C8168E"/>
    <w:rsid w:val="00D235E2"/>
    <w:rsid w:val="00D64919"/>
    <w:rsid w:val="00D73124"/>
    <w:rsid w:val="00DC1878"/>
    <w:rsid w:val="00DC3BD3"/>
    <w:rsid w:val="00E51A15"/>
    <w:rsid w:val="00ED0FE8"/>
    <w:rsid w:val="00ED7FAB"/>
    <w:rsid w:val="00F234DA"/>
    <w:rsid w:val="00F2451C"/>
    <w:rsid w:val="00F91603"/>
    <w:rsid w:val="00F97F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65EDE03"/>
  <w15:docId w15:val="{14B61A4C-CA39-8846-80CF-2D85B10E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50C7C"/>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38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C0"/>
    <w:rPr>
      <w:rFonts w:ascii="Segoe UI" w:hAnsi="Segoe UI" w:cs="Segoe UI"/>
      <w:sz w:val="18"/>
      <w:szCs w:val="18"/>
    </w:rPr>
  </w:style>
  <w:style w:type="paragraph" w:styleId="ListParagraph">
    <w:name w:val="List Paragraph"/>
    <w:basedOn w:val="Normal"/>
    <w:uiPriority w:val="34"/>
    <w:qFormat/>
    <w:rsid w:val="006E1C6A"/>
    <w:pPr>
      <w:ind w:left="720"/>
      <w:contextualSpacing/>
    </w:pPr>
  </w:style>
  <w:style w:type="character" w:styleId="Hyperlink">
    <w:name w:val="Hyperlink"/>
    <w:basedOn w:val="DefaultParagraphFont"/>
    <w:uiPriority w:val="99"/>
    <w:unhideWhenUsed/>
    <w:rsid w:val="008B7531"/>
    <w:rPr>
      <w:b/>
      <w:bCs/>
      <w:strike w:val="0"/>
      <w:dstrike w:val="0"/>
      <w:color w:val="005DAA"/>
      <w:u w:val="none"/>
      <w:effect w:val="none"/>
    </w:rPr>
  </w:style>
  <w:style w:type="paragraph" w:styleId="NormalWeb">
    <w:name w:val="Normal (Web)"/>
    <w:basedOn w:val="Normal"/>
    <w:uiPriority w:val="99"/>
    <w:unhideWhenUsed/>
    <w:rsid w:val="00366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01410"/>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701410"/>
  </w:style>
  <w:style w:type="paragraph" w:customStyle="1" w:styleId="default0">
    <w:name w:val="default"/>
    <w:basedOn w:val="Normal"/>
    <w:rsid w:val="00110ADB"/>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styleId="CommentReference">
    <w:name w:val="annotation reference"/>
    <w:basedOn w:val="DefaultParagraphFont"/>
    <w:uiPriority w:val="99"/>
    <w:semiHidden/>
    <w:unhideWhenUsed/>
    <w:rsid w:val="00A07050"/>
    <w:rPr>
      <w:sz w:val="16"/>
      <w:szCs w:val="16"/>
    </w:rPr>
  </w:style>
  <w:style w:type="paragraph" w:styleId="CommentText">
    <w:name w:val="annotation text"/>
    <w:basedOn w:val="Normal"/>
    <w:link w:val="CommentTextChar"/>
    <w:uiPriority w:val="99"/>
    <w:semiHidden/>
    <w:unhideWhenUsed/>
    <w:rsid w:val="00A07050"/>
    <w:pPr>
      <w:spacing w:line="240" w:lineRule="auto"/>
    </w:pPr>
    <w:rPr>
      <w:sz w:val="20"/>
      <w:szCs w:val="20"/>
    </w:rPr>
  </w:style>
  <w:style w:type="character" w:customStyle="1" w:styleId="CommentTextChar">
    <w:name w:val="Comment Text Char"/>
    <w:basedOn w:val="DefaultParagraphFont"/>
    <w:link w:val="CommentText"/>
    <w:uiPriority w:val="99"/>
    <w:semiHidden/>
    <w:rsid w:val="00A07050"/>
    <w:rPr>
      <w:sz w:val="20"/>
      <w:szCs w:val="20"/>
    </w:rPr>
  </w:style>
  <w:style w:type="paragraph" w:styleId="CommentSubject">
    <w:name w:val="annotation subject"/>
    <w:basedOn w:val="CommentText"/>
    <w:next w:val="CommentText"/>
    <w:link w:val="CommentSubjectChar"/>
    <w:uiPriority w:val="99"/>
    <w:semiHidden/>
    <w:unhideWhenUsed/>
    <w:rsid w:val="00A07050"/>
    <w:rPr>
      <w:b/>
      <w:bCs/>
    </w:rPr>
  </w:style>
  <w:style w:type="character" w:customStyle="1" w:styleId="CommentSubjectChar">
    <w:name w:val="Comment Subject Char"/>
    <w:basedOn w:val="CommentTextChar"/>
    <w:link w:val="CommentSubject"/>
    <w:uiPriority w:val="99"/>
    <w:semiHidden/>
    <w:rsid w:val="00A07050"/>
    <w:rPr>
      <w:b/>
      <w:bCs/>
      <w:sz w:val="20"/>
      <w:szCs w:val="20"/>
    </w:rPr>
  </w:style>
  <w:style w:type="paragraph" w:styleId="Revision">
    <w:name w:val="Revision"/>
    <w:hidden/>
    <w:uiPriority w:val="99"/>
    <w:semiHidden/>
    <w:rsid w:val="0064118E"/>
    <w:pPr>
      <w:spacing w:after="0" w:line="240" w:lineRule="auto"/>
    </w:pPr>
  </w:style>
  <w:style w:type="character" w:customStyle="1" w:styleId="description">
    <w:name w:val="description"/>
    <w:basedOn w:val="DefaultParagraphFont"/>
    <w:rsid w:val="00EE6592"/>
  </w:style>
  <w:style w:type="character" w:styleId="FollowedHyperlink">
    <w:name w:val="FollowedHyperlink"/>
    <w:basedOn w:val="DefaultParagraphFont"/>
    <w:uiPriority w:val="99"/>
    <w:semiHidden/>
    <w:unhideWhenUsed/>
    <w:rsid w:val="0023048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440A34"/>
    <w:pPr>
      <w:spacing w:after="0"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15"/>
  </w:style>
  <w:style w:type="paragraph" w:styleId="Footer">
    <w:name w:val="footer"/>
    <w:basedOn w:val="Normal"/>
    <w:link w:val="FooterChar"/>
    <w:uiPriority w:val="99"/>
    <w:unhideWhenUsed/>
    <w:rsid w:val="00E5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15"/>
  </w:style>
  <w:style w:type="character" w:styleId="UnresolvedMention">
    <w:name w:val="Unresolved Mention"/>
    <w:basedOn w:val="DefaultParagraphFont"/>
    <w:uiPriority w:val="99"/>
    <w:semiHidden/>
    <w:unhideWhenUsed/>
    <w:rsid w:val="00D6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19131">
      <w:bodyDiv w:val="1"/>
      <w:marLeft w:val="0"/>
      <w:marRight w:val="0"/>
      <w:marTop w:val="0"/>
      <w:marBottom w:val="0"/>
      <w:divBdr>
        <w:top w:val="none" w:sz="0" w:space="0" w:color="auto"/>
        <w:left w:val="none" w:sz="0" w:space="0" w:color="auto"/>
        <w:bottom w:val="none" w:sz="0" w:space="0" w:color="auto"/>
        <w:right w:val="none" w:sz="0" w:space="0" w:color="auto"/>
      </w:divBdr>
    </w:div>
    <w:div w:id="173559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ierre-majorique.leger@hec.ca" TargetMode="External"/><Relationship Id="rId18" Type="http://schemas.openxmlformats.org/officeDocument/2006/relationships/hyperlink" Target="mailto:vanderd@fiu.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sif.gill@uts.edu.au" TargetMode="External"/><Relationship Id="rId7" Type="http://schemas.openxmlformats.org/officeDocument/2006/relationships/endnotes" Target="endnotes.xml"/><Relationship Id="rId12" Type="http://schemas.openxmlformats.org/officeDocument/2006/relationships/hyperlink" Target="mailto:carson.woo@sauder.ubc.ca" TargetMode="External"/><Relationship Id="rId17" Type="http://schemas.openxmlformats.org/officeDocument/2006/relationships/hyperlink" Target="mailto:monica.tremblay@mason.wm.edu" TargetMode="External"/><Relationship Id="rId25" Type="http://schemas.openxmlformats.org/officeDocument/2006/relationships/hyperlink" Target="mailto:prat@essec.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ima.suomi@utu.fi" TargetMode="External"/><Relationship Id="rId20" Type="http://schemas.openxmlformats.org/officeDocument/2006/relationships/hyperlink" Target="mailto:j.venable@curtin.edu.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ttak@usf.edu" TargetMode="External"/><Relationship Id="rId24" Type="http://schemas.openxmlformats.org/officeDocument/2006/relationships/hyperlink" Target="mailto:npmelv@umich.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hdi.mirhoseini@concordia.ca" TargetMode="External"/><Relationship Id="rId23" Type="http://schemas.openxmlformats.org/officeDocument/2006/relationships/hyperlink" Target="mailto:pspagnoletti@luiss.it"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mailto:hanlie.smuts@up.ac.z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srist2023.org/" TargetMode="External"/><Relationship Id="rId14" Type="http://schemas.openxmlformats.org/officeDocument/2006/relationships/hyperlink" Target="mailto:armel.quentin.tchanou@usherbrooke.ca" TargetMode="External"/><Relationship Id="rId22" Type="http://schemas.openxmlformats.org/officeDocument/2006/relationships/hyperlink" Target="mailto:mkaul@unr.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2rzr9J721hiW8AhNA6yxm25Tw==">AMUW2mVCHnsgyJtsQr3h7Xss2cxJ+lokjvVtI2fOIHVYhxTClG8sIwO8SLtJWDa7mn8l8IcB/Yr6ehH392vbC8tO4DRMr0trKpjPePco5j+fnLsnHCmrC2H+O43WuiulWcvJYNK/vuTLCRFouEndn3NVnDi1ssy69qW0lr6BNZ0Zqb51fPgPnhwlXWBgwu39oQy4rVcFBINOZyrK1KbDuUq0MGWQXMBQJENDXus8+55DGT6FDtYWl/I=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Hevner</dc:creator>
  <cp:lastModifiedBy>Aurona Gerber</cp:lastModifiedBy>
  <cp:revision>25</cp:revision>
  <cp:lastPrinted>2022-10-10T07:42:00Z</cp:lastPrinted>
  <dcterms:created xsi:type="dcterms:W3CDTF">2022-09-15T10:41:00Z</dcterms:created>
  <dcterms:modified xsi:type="dcterms:W3CDTF">2022-10-10T07:45:00Z</dcterms:modified>
</cp:coreProperties>
</file>