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2F55" w14:textId="77777777" w:rsidR="00EC124A" w:rsidRDefault="00000000">
      <w:pPr>
        <w:spacing w:before="76" w:line="309" w:lineRule="auto"/>
        <w:ind w:left="3026" w:hanging="2184"/>
        <w:rPr>
          <w:b/>
          <w:sz w:val="21"/>
        </w:rPr>
      </w:pPr>
      <w:r>
        <w:rPr>
          <w:b/>
          <w:sz w:val="21"/>
        </w:rPr>
        <w:t>Call</w:t>
      </w:r>
      <w:r>
        <w:rPr>
          <w:b/>
          <w:spacing w:val="-4"/>
          <w:sz w:val="21"/>
        </w:rPr>
        <w:t xml:space="preserve"> </w:t>
      </w:r>
      <w:r>
        <w:rPr>
          <w:b/>
          <w:sz w:val="21"/>
        </w:rPr>
        <w:t>for</w:t>
      </w:r>
      <w:r>
        <w:rPr>
          <w:b/>
          <w:spacing w:val="-8"/>
          <w:sz w:val="21"/>
        </w:rPr>
        <w:t xml:space="preserve"> </w:t>
      </w:r>
      <w:r>
        <w:rPr>
          <w:b/>
          <w:sz w:val="21"/>
        </w:rPr>
        <w:t>papers:</w:t>
      </w:r>
      <w:r>
        <w:rPr>
          <w:b/>
          <w:spacing w:val="-4"/>
          <w:sz w:val="21"/>
        </w:rPr>
        <w:t xml:space="preserve"> </w:t>
      </w:r>
      <w:r>
        <w:rPr>
          <w:b/>
          <w:sz w:val="21"/>
        </w:rPr>
        <w:t>Special</w:t>
      </w:r>
      <w:r>
        <w:rPr>
          <w:b/>
          <w:spacing w:val="-4"/>
          <w:sz w:val="21"/>
        </w:rPr>
        <w:t xml:space="preserve"> </w:t>
      </w:r>
      <w:r>
        <w:rPr>
          <w:b/>
          <w:sz w:val="21"/>
        </w:rPr>
        <w:t>Issue</w:t>
      </w:r>
      <w:r>
        <w:rPr>
          <w:b/>
          <w:spacing w:val="-3"/>
          <w:sz w:val="21"/>
        </w:rPr>
        <w:t xml:space="preserve"> </w:t>
      </w:r>
      <w:r>
        <w:rPr>
          <w:b/>
          <w:sz w:val="21"/>
        </w:rPr>
        <w:t>of</w:t>
      </w:r>
      <w:r>
        <w:rPr>
          <w:b/>
          <w:spacing w:val="-4"/>
          <w:sz w:val="21"/>
        </w:rPr>
        <w:t xml:space="preserve"> </w:t>
      </w:r>
      <w:r>
        <w:rPr>
          <w:b/>
          <w:sz w:val="21"/>
        </w:rPr>
        <w:t>Production</w:t>
      </w:r>
      <w:r>
        <w:rPr>
          <w:b/>
          <w:spacing w:val="-5"/>
          <w:sz w:val="21"/>
        </w:rPr>
        <w:t xml:space="preserve"> </w:t>
      </w:r>
      <w:r>
        <w:rPr>
          <w:b/>
          <w:sz w:val="21"/>
        </w:rPr>
        <w:t>and</w:t>
      </w:r>
      <w:r>
        <w:rPr>
          <w:b/>
          <w:spacing w:val="-3"/>
          <w:sz w:val="21"/>
        </w:rPr>
        <w:t xml:space="preserve"> </w:t>
      </w:r>
      <w:r>
        <w:rPr>
          <w:b/>
          <w:sz w:val="21"/>
        </w:rPr>
        <w:t>Operations</w:t>
      </w:r>
      <w:r>
        <w:rPr>
          <w:b/>
          <w:spacing w:val="-4"/>
          <w:sz w:val="21"/>
        </w:rPr>
        <w:t xml:space="preserve"> </w:t>
      </w:r>
      <w:r>
        <w:rPr>
          <w:b/>
          <w:sz w:val="21"/>
        </w:rPr>
        <w:t>Management</w:t>
      </w:r>
      <w:r>
        <w:rPr>
          <w:b/>
          <w:spacing w:val="-4"/>
          <w:sz w:val="21"/>
        </w:rPr>
        <w:t xml:space="preserve"> </w:t>
      </w:r>
      <w:r>
        <w:rPr>
          <w:b/>
          <w:sz w:val="21"/>
        </w:rPr>
        <w:t>on “Responsible Data Science”</w:t>
      </w:r>
    </w:p>
    <w:p w14:paraId="5746A286" w14:textId="77777777" w:rsidR="00EC124A" w:rsidRDefault="00EC124A">
      <w:pPr>
        <w:pStyle w:val="BodyText"/>
        <w:spacing w:before="7"/>
        <w:rPr>
          <w:b/>
          <w:sz w:val="26"/>
        </w:rPr>
      </w:pPr>
    </w:p>
    <w:p w14:paraId="4BD5D5EE" w14:textId="77777777" w:rsidR="00EC124A" w:rsidRDefault="00000000">
      <w:pPr>
        <w:pStyle w:val="Heading1"/>
      </w:pPr>
      <w:r>
        <w:t>Guest</w:t>
      </w:r>
      <w:r>
        <w:rPr>
          <w:spacing w:val="-2"/>
        </w:rPr>
        <w:t xml:space="preserve"> editors</w:t>
      </w:r>
    </w:p>
    <w:p w14:paraId="657CF0D6" w14:textId="70C8DC69" w:rsidR="00EC124A" w:rsidRDefault="00000000">
      <w:pPr>
        <w:spacing w:before="66"/>
        <w:ind w:left="120"/>
        <w:rPr>
          <w:sz w:val="21"/>
        </w:rPr>
      </w:pPr>
      <w:r>
        <w:rPr>
          <w:sz w:val="21"/>
        </w:rPr>
        <w:t>Maxime</w:t>
      </w:r>
      <w:r>
        <w:rPr>
          <w:spacing w:val="-8"/>
          <w:sz w:val="21"/>
        </w:rPr>
        <w:t xml:space="preserve"> </w:t>
      </w:r>
      <w:r>
        <w:rPr>
          <w:sz w:val="21"/>
        </w:rPr>
        <w:t>C.</w:t>
      </w:r>
      <w:r>
        <w:rPr>
          <w:spacing w:val="-8"/>
          <w:sz w:val="21"/>
        </w:rPr>
        <w:t xml:space="preserve"> </w:t>
      </w:r>
      <w:r>
        <w:rPr>
          <w:sz w:val="21"/>
        </w:rPr>
        <w:t>Cohen</w:t>
      </w:r>
      <w:r w:rsidR="008442DF">
        <w:rPr>
          <w:sz w:val="21"/>
        </w:rPr>
        <w:t>;</w:t>
      </w:r>
      <w:r>
        <w:rPr>
          <w:spacing w:val="-9"/>
          <w:sz w:val="21"/>
        </w:rPr>
        <w:t xml:space="preserve"> </w:t>
      </w:r>
      <w:r>
        <w:rPr>
          <w:sz w:val="21"/>
        </w:rPr>
        <w:t>Desautels</w:t>
      </w:r>
      <w:r>
        <w:rPr>
          <w:spacing w:val="-6"/>
          <w:sz w:val="21"/>
        </w:rPr>
        <w:t xml:space="preserve"> </w:t>
      </w:r>
      <w:r>
        <w:rPr>
          <w:sz w:val="21"/>
        </w:rPr>
        <w:t>Faculty</w:t>
      </w:r>
      <w:r>
        <w:rPr>
          <w:spacing w:val="-5"/>
          <w:sz w:val="21"/>
        </w:rPr>
        <w:t xml:space="preserve"> </w:t>
      </w:r>
      <w:r>
        <w:rPr>
          <w:sz w:val="21"/>
        </w:rPr>
        <w:t>of</w:t>
      </w:r>
      <w:r>
        <w:rPr>
          <w:spacing w:val="-6"/>
          <w:sz w:val="21"/>
        </w:rPr>
        <w:t xml:space="preserve"> </w:t>
      </w:r>
      <w:r>
        <w:rPr>
          <w:sz w:val="21"/>
        </w:rPr>
        <w:t>Management,</w:t>
      </w:r>
      <w:r>
        <w:rPr>
          <w:spacing w:val="-7"/>
          <w:sz w:val="21"/>
        </w:rPr>
        <w:t xml:space="preserve"> </w:t>
      </w:r>
      <w:r>
        <w:rPr>
          <w:sz w:val="21"/>
        </w:rPr>
        <w:t>McGill</w:t>
      </w:r>
      <w:r>
        <w:rPr>
          <w:spacing w:val="-6"/>
          <w:sz w:val="21"/>
        </w:rPr>
        <w:t xml:space="preserve"> </w:t>
      </w:r>
      <w:r>
        <w:rPr>
          <w:spacing w:val="-2"/>
          <w:sz w:val="21"/>
        </w:rPr>
        <w:t>University</w:t>
      </w:r>
    </w:p>
    <w:p w14:paraId="2378455C" w14:textId="305A60B5" w:rsidR="0005699F" w:rsidRDefault="00000000">
      <w:pPr>
        <w:spacing w:before="70"/>
        <w:ind w:left="120"/>
        <w:rPr>
          <w:spacing w:val="-4"/>
          <w:sz w:val="21"/>
        </w:rPr>
      </w:pPr>
      <w:r>
        <w:rPr>
          <w:sz w:val="21"/>
        </w:rPr>
        <w:t>Nina</w:t>
      </w:r>
      <w:r>
        <w:rPr>
          <w:spacing w:val="-8"/>
          <w:sz w:val="21"/>
        </w:rPr>
        <w:t xml:space="preserve"> </w:t>
      </w:r>
      <w:r>
        <w:rPr>
          <w:sz w:val="21"/>
        </w:rPr>
        <w:t>Huang</w:t>
      </w:r>
      <w:r w:rsidR="008442DF">
        <w:rPr>
          <w:sz w:val="21"/>
        </w:rPr>
        <w:t>;</w:t>
      </w:r>
      <w:r>
        <w:rPr>
          <w:spacing w:val="-4"/>
          <w:sz w:val="21"/>
        </w:rPr>
        <w:t xml:space="preserve"> </w:t>
      </w:r>
      <w:r w:rsidR="0005699F">
        <w:rPr>
          <w:spacing w:val="-4"/>
          <w:sz w:val="21"/>
        </w:rPr>
        <w:t>Miami Herbert Business School, University of Miami</w:t>
      </w:r>
    </w:p>
    <w:p w14:paraId="053038BB" w14:textId="389E1429" w:rsidR="00EC124A" w:rsidRDefault="00000000">
      <w:pPr>
        <w:spacing w:before="70"/>
        <w:ind w:left="120"/>
        <w:rPr>
          <w:sz w:val="21"/>
        </w:rPr>
      </w:pPr>
      <w:r>
        <w:rPr>
          <w:sz w:val="21"/>
        </w:rPr>
        <w:t>Meng</w:t>
      </w:r>
      <w:r>
        <w:rPr>
          <w:spacing w:val="-3"/>
          <w:sz w:val="21"/>
        </w:rPr>
        <w:t xml:space="preserve"> </w:t>
      </w:r>
      <w:r>
        <w:rPr>
          <w:sz w:val="21"/>
        </w:rPr>
        <w:t>Li,</w:t>
      </w:r>
      <w:r>
        <w:rPr>
          <w:spacing w:val="-6"/>
          <w:sz w:val="21"/>
        </w:rPr>
        <w:t xml:space="preserve"> </w:t>
      </w:r>
      <w:r>
        <w:rPr>
          <w:sz w:val="21"/>
        </w:rPr>
        <w:t>Paul</w:t>
      </w:r>
      <w:r>
        <w:rPr>
          <w:spacing w:val="-7"/>
          <w:sz w:val="21"/>
        </w:rPr>
        <w:t xml:space="preserve"> </w:t>
      </w:r>
      <w:r>
        <w:rPr>
          <w:sz w:val="21"/>
        </w:rPr>
        <w:t>A.</w:t>
      </w:r>
      <w:r>
        <w:rPr>
          <w:spacing w:val="-3"/>
          <w:sz w:val="21"/>
        </w:rPr>
        <w:t xml:space="preserve"> </w:t>
      </w:r>
      <w:r>
        <w:rPr>
          <w:sz w:val="21"/>
        </w:rPr>
        <w:t>Pavlou;</w:t>
      </w:r>
      <w:r>
        <w:rPr>
          <w:spacing w:val="-4"/>
          <w:sz w:val="21"/>
        </w:rPr>
        <w:t xml:space="preserve"> </w:t>
      </w:r>
      <w:r>
        <w:rPr>
          <w:sz w:val="21"/>
        </w:rPr>
        <w:t>C.</w:t>
      </w:r>
      <w:r>
        <w:rPr>
          <w:spacing w:val="-3"/>
          <w:sz w:val="21"/>
        </w:rPr>
        <w:t xml:space="preserve"> </w:t>
      </w:r>
      <w:r>
        <w:rPr>
          <w:sz w:val="21"/>
        </w:rPr>
        <w:t>T.</w:t>
      </w:r>
      <w:r>
        <w:rPr>
          <w:spacing w:val="-6"/>
          <w:sz w:val="21"/>
        </w:rPr>
        <w:t xml:space="preserve"> </w:t>
      </w:r>
      <w:r>
        <w:rPr>
          <w:sz w:val="21"/>
        </w:rPr>
        <w:t>Bauer</w:t>
      </w:r>
      <w:r>
        <w:rPr>
          <w:spacing w:val="-4"/>
          <w:sz w:val="21"/>
        </w:rPr>
        <w:t xml:space="preserve"> </w:t>
      </w:r>
      <w:r>
        <w:rPr>
          <w:sz w:val="21"/>
        </w:rPr>
        <w:t>College</w:t>
      </w:r>
      <w:r>
        <w:rPr>
          <w:spacing w:val="-3"/>
          <w:sz w:val="21"/>
        </w:rPr>
        <w:t xml:space="preserve"> </w:t>
      </w:r>
      <w:r>
        <w:rPr>
          <w:sz w:val="21"/>
        </w:rPr>
        <w:t>of</w:t>
      </w:r>
      <w:r>
        <w:rPr>
          <w:spacing w:val="-4"/>
          <w:sz w:val="21"/>
        </w:rPr>
        <w:t xml:space="preserve"> </w:t>
      </w:r>
      <w:r>
        <w:rPr>
          <w:sz w:val="21"/>
        </w:rPr>
        <w:t>Business,</w:t>
      </w:r>
      <w:r>
        <w:rPr>
          <w:spacing w:val="-5"/>
          <w:sz w:val="21"/>
        </w:rPr>
        <w:t xml:space="preserve"> </w:t>
      </w:r>
      <w:r>
        <w:rPr>
          <w:sz w:val="21"/>
        </w:rPr>
        <w:t>University</w:t>
      </w:r>
      <w:r>
        <w:rPr>
          <w:spacing w:val="-4"/>
          <w:sz w:val="21"/>
        </w:rPr>
        <w:t xml:space="preserve"> </w:t>
      </w:r>
      <w:r>
        <w:rPr>
          <w:sz w:val="21"/>
        </w:rPr>
        <w:t>of</w:t>
      </w:r>
      <w:r>
        <w:rPr>
          <w:spacing w:val="-5"/>
          <w:sz w:val="21"/>
        </w:rPr>
        <w:t xml:space="preserve"> </w:t>
      </w:r>
      <w:r>
        <w:rPr>
          <w:spacing w:val="-2"/>
          <w:sz w:val="21"/>
        </w:rPr>
        <w:t>Houston</w:t>
      </w:r>
    </w:p>
    <w:p w14:paraId="25FD227F" w14:textId="77777777" w:rsidR="00EC124A" w:rsidRDefault="00EC124A">
      <w:pPr>
        <w:pStyle w:val="BodyText"/>
        <w:spacing w:before="8"/>
        <w:rPr>
          <w:sz w:val="32"/>
        </w:rPr>
      </w:pPr>
    </w:p>
    <w:p w14:paraId="7B211D54" w14:textId="77777777" w:rsidR="00EC124A" w:rsidRDefault="00000000">
      <w:pPr>
        <w:ind w:left="120"/>
      </w:pPr>
      <w:r>
        <w:rPr>
          <w:b/>
        </w:rPr>
        <w:t>Submissions</w:t>
      </w:r>
      <w:r>
        <w:rPr>
          <w:b/>
          <w:spacing w:val="-5"/>
        </w:rPr>
        <w:t xml:space="preserve"> </w:t>
      </w:r>
      <w:r>
        <w:rPr>
          <w:b/>
        </w:rPr>
        <w:t>open:</w:t>
      </w:r>
      <w:r>
        <w:rPr>
          <w:b/>
          <w:spacing w:val="-5"/>
        </w:rPr>
        <w:t xml:space="preserve"> </w:t>
      </w:r>
      <w:r>
        <w:t>August</w:t>
      </w:r>
      <w:r>
        <w:rPr>
          <w:spacing w:val="-6"/>
        </w:rPr>
        <w:t xml:space="preserve"> </w:t>
      </w:r>
      <w:r>
        <w:t>1,</w:t>
      </w:r>
      <w:r>
        <w:rPr>
          <w:spacing w:val="-4"/>
        </w:rPr>
        <w:t xml:space="preserve"> 2022</w:t>
      </w:r>
    </w:p>
    <w:p w14:paraId="406F0C63" w14:textId="3CC422F1" w:rsidR="00EC124A" w:rsidRDefault="00000000">
      <w:pPr>
        <w:spacing w:before="59"/>
        <w:ind w:left="120"/>
        <w:rPr>
          <w:sz w:val="21"/>
        </w:rPr>
      </w:pPr>
      <w:r>
        <w:rPr>
          <w:b/>
        </w:rPr>
        <w:t>Deadline:</w:t>
      </w:r>
      <w:r>
        <w:rPr>
          <w:b/>
          <w:spacing w:val="-9"/>
        </w:rPr>
        <w:t xml:space="preserve"> </w:t>
      </w:r>
      <w:r w:rsidRPr="00B6408E">
        <w:rPr>
          <w:strike/>
          <w:sz w:val="21"/>
        </w:rPr>
        <w:t>November</w:t>
      </w:r>
      <w:r w:rsidRPr="00B6408E">
        <w:rPr>
          <w:strike/>
          <w:spacing w:val="-6"/>
          <w:sz w:val="21"/>
        </w:rPr>
        <w:t xml:space="preserve"> </w:t>
      </w:r>
      <w:r w:rsidRPr="00B6408E">
        <w:rPr>
          <w:strike/>
          <w:sz w:val="21"/>
        </w:rPr>
        <w:t>30,</w:t>
      </w:r>
      <w:r w:rsidRPr="00B6408E">
        <w:rPr>
          <w:strike/>
          <w:spacing w:val="-4"/>
          <w:sz w:val="21"/>
        </w:rPr>
        <w:t xml:space="preserve"> 2022</w:t>
      </w:r>
      <w:r w:rsidR="00B6408E" w:rsidRPr="00B6408E">
        <w:rPr>
          <w:spacing w:val="-4"/>
          <w:sz w:val="21"/>
        </w:rPr>
        <w:t xml:space="preserve"> </w:t>
      </w:r>
      <w:r w:rsidR="00B6408E">
        <w:rPr>
          <w:spacing w:val="-4"/>
          <w:sz w:val="21"/>
        </w:rPr>
        <w:t>(Revised Deadline: January 31, 2023)</w:t>
      </w:r>
    </w:p>
    <w:p w14:paraId="7F3B08F4" w14:textId="77777777" w:rsidR="00EC124A" w:rsidRDefault="00EC124A">
      <w:pPr>
        <w:pStyle w:val="BodyText"/>
        <w:spacing w:before="3"/>
        <w:rPr>
          <w:sz w:val="32"/>
        </w:rPr>
      </w:pPr>
    </w:p>
    <w:p w14:paraId="16D3746D" w14:textId="77777777" w:rsidR="00EC124A" w:rsidRDefault="00000000">
      <w:pPr>
        <w:pStyle w:val="Heading1"/>
      </w:pPr>
      <w:r>
        <w:rPr>
          <w:spacing w:val="-2"/>
        </w:rPr>
        <w:t>Motivation</w:t>
      </w:r>
    </w:p>
    <w:p w14:paraId="49262FC5" w14:textId="77777777" w:rsidR="00EC124A" w:rsidRDefault="00000000">
      <w:pPr>
        <w:pStyle w:val="BodyText"/>
        <w:spacing w:before="59" w:line="295" w:lineRule="auto"/>
        <w:ind w:left="119" w:right="173"/>
        <w:jc w:val="both"/>
      </w:pPr>
      <w:r>
        <w:t>Our society is experiencing a rapid digital transformation, changing the way how different players in supply chains and technological systems interact with each other and exert their influences. For example, the way that businesses and customers interact has changed in the digital economy with the influence of computing technology and information sharing. Businesses now routinely collect large volumes of fine-grained data to analyze consumers’ behavior, and consumers can also track changes in firms’ strategies to make informed purchasing decisions. An iconic trend in the era of digital transformation is the increasingly extensive</w:t>
      </w:r>
      <w:r>
        <w:rPr>
          <w:spacing w:val="-4"/>
        </w:rPr>
        <w:t xml:space="preserve"> </w:t>
      </w:r>
      <w:r>
        <w:t>use</w:t>
      </w:r>
      <w:r>
        <w:rPr>
          <w:spacing w:val="-4"/>
        </w:rPr>
        <w:t xml:space="preserve"> </w:t>
      </w:r>
      <w:r>
        <w:t>of</w:t>
      </w:r>
      <w:r>
        <w:rPr>
          <w:spacing w:val="-4"/>
        </w:rPr>
        <w:t xml:space="preserve"> </w:t>
      </w:r>
      <w:r>
        <w:t>data</w:t>
      </w:r>
      <w:r>
        <w:rPr>
          <w:spacing w:val="-4"/>
        </w:rPr>
        <w:t xml:space="preserve"> </w:t>
      </w:r>
      <w:r>
        <w:t>analytics</w:t>
      </w:r>
      <w:r>
        <w:rPr>
          <w:spacing w:val="-4"/>
        </w:rPr>
        <w:t xml:space="preserve"> </w:t>
      </w:r>
      <w:r>
        <w:t>and</w:t>
      </w:r>
      <w:r>
        <w:rPr>
          <w:spacing w:val="-5"/>
        </w:rPr>
        <w:t xml:space="preserve"> </w:t>
      </w:r>
      <w:r>
        <w:t>machine</w:t>
      </w:r>
      <w:r>
        <w:rPr>
          <w:spacing w:val="-4"/>
        </w:rPr>
        <w:t xml:space="preserve"> </w:t>
      </w:r>
      <w:r>
        <w:t>learning</w:t>
      </w:r>
      <w:r>
        <w:rPr>
          <w:spacing w:val="-5"/>
        </w:rPr>
        <w:t xml:space="preserve"> </w:t>
      </w:r>
      <w:r>
        <w:t>tools</w:t>
      </w:r>
      <w:r>
        <w:rPr>
          <w:spacing w:val="-4"/>
        </w:rPr>
        <w:t xml:space="preserve"> </w:t>
      </w:r>
      <w:r>
        <w:t>in</w:t>
      </w:r>
      <w:r>
        <w:rPr>
          <w:spacing w:val="-5"/>
        </w:rPr>
        <w:t xml:space="preserve"> </w:t>
      </w:r>
      <w:r>
        <w:t>decision</w:t>
      </w:r>
      <w:r>
        <w:rPr>
          <w:spacing w:val="-5"/>
        </w:rPr>
        <w:t xml:space="preserve"> </w:t>
      </w:r>
      <w:r>
        <w:t>making</w:t>
      </w:r>
      <w:r>
        <w:rPr>
          <w:spacing w:val="-5"/>
        </w:rPr>
        <w:t xml:space="preserve"> </w:t>
      </w:r>
      <w:r>
        <w:t>as</w:t>
      </w:r>
      <w:r>
        <w:rPr>
          <w:spacing w:val="-4"/>
        </w:rPr>
        <w:t xml:space="preserve"> </w:t>
      </w:r>
      <w:r>
        <w:t>both</w:t>
      </w:r>
      <w:r>
        <w:rPr>
          <w:spacing w:val="-5"/>
        </w:rPr>
        <w:t xml:space="preserve"> </w:t>
      </w:r>
      <w:r>
        <w:t>strategic and operational levers.</w:t>
      </w:r>
    </w:p>
    <w:p w14:paraId="59037EEB" w14:textId="77777777" w:rsidR="00EC124A" w:rsidRDefault="00EC124A">
      <w:pPr>
        <w:pStyle w:val="BodyText"/>
        <w:spacing w:before="9"/>
        <w:rPr>
          <w:sz w:val="27"/>
        </w:rPr>
      </w:pPr>
    </w:p>
    <w:p w14:paraId="7628DBDA" w14:textId="77777777" w:rsidR="00EC124A" w:rsidRDefault="00000000">
      <w:pPr>
        <w:pStyle w:val="BodyText"/>
        <w:spacing w:line="295" w:lineRule="auto"/>
        <w:ind w:left="119" w:right="175"/>
        <w:jc w:val="both"/>
      </w:pPr>
      <w:r>
        <w:t>The use of rich</w:t>
      </w:r>
      <w:r>
        <w:rPr>
          <w:spacing w:val="-3"/>
        </w:rPr>
        <w:t xml:space="preserve"> </w:t>
      </w:r>
      <w:r>
        <w:t>and</w:t>
      </w:r>
      <w:r>
        <w:rPr>
          <w:spacing w:val="-2"/>
        </w:rPr>
        <w:t xml:space="preserve"> </w:t>
      </w:r>
      <w:r>
        <w:t>large</w:t>
      </w:r>
      <w:r>
        <w:rPr>
          <w:spacing w:val="-2"/>
        </w:rPr>
        <w:t xml:space="preserve"> </w:t>
      </w:r>
      <w:r>
        <w:t>data</w:t>
      </w:r>
      <w:r>
        <w:rPr>
          <w:spacing w:val="-2"/>
        </w:rPr>
        <w:t xml:space="preserve"> </w:t>
      </w:r>
      <w:r>
        <w:t>sets</w:t>
      </w:r>
      <w:r>
        <w:rPr>
          <w:spacing w:val="-2"/>
        </w:rPr>
        <w:t xml:space="preserve"> </w:t>
      </w:r>
      <w:r>
        <w:t>also raises</w:t>
      </w:r>
      <w:r>
        <w:rPr>
          <w:spacing w:val="-2"/>
        </w:rPr>
        <w:t xml:space="preserve"> </w:t>
      </w:r>
      <w:r>
        <w:t>critical</w:t>
      </w:r>
      <w:r>
        <w:rPr>
          <w:spacing w:val="-1"/>
        </w:rPr>
        <w:t xml:space="preserve"> </w:t>
      </w:r>
      <w:r>
        <w:t>societal concerns.</w:t>
      </w:r>
      <w:r>
        <w:rPr>
          <w:spacing w:val="-2"/>
        </w:rPr>
        <w:t xml:space="preserve"> </w:t>
      </w:r>
      <w:r>
        <w:t>For</w:t>
      </w:r>
      <w:r>
        <w:rPr>
          <w:spacing w:val="-1"/>
        </w:rPr>
        <w:t xml:space="preserve"> </w:t>
      </w:r>
      <w:r>
        <w:t>example,</w:t>
      </w:r>
      <w:r>
        <w:rPr>
          <w:spacing w:val="-2"/>
        </w:rPr>
        <w:t xml:space="preserve"> </w:t>
      </w:r>
      <w:r>
        <w:t>data sets often</w:t>
      </w:r>
      <w:r>
        <w:rPr>
          <w:spacing w:val="-1"/>
        </w:rPr>
        <w:t xml:space="preserve"> </w:t>
      </w:r>
      <w:r>
        <w:t>include personal</w:t>
      </w:r>
      <w:r>
        <w:rPr>
          <w:spacing w:val="-2"/>
        </w:rPr>
        <w:t xml:space="preserve"> </w:t>
      </w:r>
      <w:r>
        <w:t>sensitive</w:t>
      </w:r>
      <w:r>
        <w:rPr>
          <w:spacing w:val="-3"/>
        </w:rPr>
        <w:t xml:space="preserve"> </w:t>
      </w:r>
      <w:r>
        <w:t>information</w:t>
      </w:r>
      <w:r>
        <w:rPr>
          <w:spacing w:val="-3"/>
        </w:rPr>
        <w:t xml:space="preserve"> </w:t>
      </w:r>
      <w:r>
        <w:t>that can</w:t>
      </w:r>
      <w:r>
        <w:rPr>
          <w:spacing w:val="-1"/>
        </w:rPr>
        <w:t xml:space="preserve"> </w:t>
      </w:r>
      <w:r>
        <w:t>be exploited,</w:t>
      </w:r>
      <w:r>
        <w:rPr>
          <w:spacing w:val="-1"/>
        </w:rPr>
        <w:t xml:space="preserve"> </w:t>
      </w:r>
      <w:r>
        <w:t>without</w:t>
      </w:r>
      <w:r>
        <w:rPr>
          <w:spacing w:val="-2"/>
        </w:rPr>
        <w:t xml:space="preserve"> </w:t>
      </w:r>
      <w:r>
        <w:t>explicit knowledge and/or consent from the involved individuals, for various purposes including monitoring, discrimination,</w:t>
      </w:r>
      <w:r>
        <w:rPr>
          <w:spacing w:val="-14"/>
        </w:rPr>
        <w:t xml:space="preserve"> </w:t>
      </w:r>
      <w:r>
        <w:t>and</w:t>
      </w:r>
      <w:r>
        <w:rPr>
          <w:spacing w:val="-14"/>
        </w:rPr>
        <w:t xml:space="preserve"> </w:t>
      </w:r>
      <w:r>
        <w:t>illegal</w:t>
      </w:r>
      <w:r>
        <w:rPr>
          <w:spacing w:val="-14"/>
        </w:rPr>
        <w:t xml:space="preserve"> </w:t>
      </w:r>
      <w:r>
        <w:t>activities.</w:t>
      </w:r>
      <w:r>
        <w:rPr>
          <w:spacing w:val="-13"/>
        </w:rPr>
        <w:t xml:space="preserve"> </w:t>
      </w:r>
      <w:r>
        <w:t>On</w:t>
      </w:r>
      <w:r>
        <w:rPr>
          <w:spacing w:val="-14"/>
        </w:rPr>
        <w:t xml:space="preserve"> </w:t>
      </w:r>
      <w:r>
        <w:t>the</w:t>
      </w:r>
      <w:r>
        <w:rPr>
          <w:spacing w:val="-14"/>
        </w:rPr>
        <w:t xml:space="preserve"> </w:t>
      </w:r>
      <w:r>
        <w:t>one</w:t>
      </w:r>
      <w:r>
        <w:rPr>
          <w:spacing w:val="-14"/>
        </w:rPr>
        <w:t xml:space="preserve"> </w:t>
      </w:r>
      <w:r>
        <w:t>hand,</w:t>
      </w:r>
      <w:r>
        <w:rPr>
          <w:spacing w:val="-13"/>
        </w:rPr>
        <w:t xml:space="preserve"> </w:t>
      </w:r>
      <w:r>
        <w:t>data-</w:t>
      </w:r>
      <w:r>
        <w:rPr>
          <w:spacing w:val="-14"/>
        </w:rPr>
        <w:t xml:space="preserve"> </w:t>
      </w:r>
      <w:r>
        <w:t>and</w:t>
      </w:r>
      <w:r>
        <w:rPr>
          <w:spacing w:val="-14"/>
        </w:rPr>
        <w:t xml:space="preserve"> </w:t>
      </w:r>
      <w:r>
        <w:t>AI-driven</w:t>
      </w:r>
      <w:r>
        <w:rPr>
          <w:spacing w:val="-14"/>
        </w:rPr>
        <w:t xml:space="preserve"> </w:t>
      </w:r>
      <w:r>
        <w:t>algorithms</w:t>
      </w:r>
      <w:r>
        <w:rPr>
          <w:spacing w:val="-13"/>
        </w:rPr>
        <w:t xml:space="preserve"> </w:t>
      </w:r>
      <w:r>
        <w:t>may</w:t>
      </w:r>
      <w:r>
        <w:rPr>
          <w:spacing w:val="-14"/>
        </w:rPr>
        <w:t xml:space="preserve"> </w:t>
      </w:r>
      <w:r>
        <w:t>have created a competitive advantage for firms that are using these algorithms. For example, large corporations can create unequal competition in the market against smaller players. Similarly, firms may attract customers with stronger financial records by offering personalized enticing incentives, leading to a social bias toward individuals who are offered fewer appealing opportunities. On the other hand, algorithms that do consider social inclusion and fairness considerations</w:t>
      </w:r>
      <w:r>
        <w:rPr>
          <w:spacing w:val="-10"/>
        </w:rPr>
        <w:t xml:space="preserve"> </w:t>
      </w:r>
      <w:r>
        <w:t>have</w:t>
      </w:r>
      <w:r>
        <w:rPr>
          <w:spacing w:val="-10"/>
        </w:rPr>
        <w:t xml:space="preserve"> </w:t>
      </w:r>
      <w:r>
        <w:t>a</w:t>
      </w:r>
      <w:r>
        <w:rPr>
          <w:spacing w:val="-8"/>
        </w:rPr>
        <w:t xml:space="preserve"> </w:t>
      </w:r>
      <w:r>
        <w:t>great</w:t>
      </w:r>
      <w:r>
        <w:rPr>
          <w:spacing w:val="-10"/>
        </w:rPr>
        <w:t xml:space="preserve"> </w:t>
      </w:r>
      <w:r>
        <w:t>potential</w:t>
      </w:r>
      <w:r>
        <w:rPr>
          <w:spacing w:val="-10"/>
        </w:rPr>
        <w:t xml:space="preserve"> </w:t>
      </w:r>
      <w:r>
        <w:t>to</w:t>
      </w:r>
      <w:r>
        <w:rPr>
          <w:spacing w:val="-8"/>
        </w:rPr>
        <w:t xml:space="preserve"> </w:t>
      </w:r>
      <w:r>
        <w:t>reduce</w:t>
      </w:r>
      <w:r>
        <w:rPr>
          <w:spacing w:val="-11"/>
        </w:rPr>
        <w:t xml:space="preserve"> </w:t>
      </w:r>
      <w:r>
        <w:t>the</w:t>
      </w:r>
      <w:r>
        <w:rPr>
          <w:spacing w:val="-10"/>
        </w:rPr>
        <w:t xml:space="preserve"> </w:t>
      </w:r>
      <w:r>
        <w:t>inequalities</w:t>
      </w:r>
      <w:r>
        <w:rPr>
          <w:spacing w:val="-11"/>
        </w:rPr>
        <w:t xml:space="preserve"> </w:t>
      </w:r>
      <w:r>
        <w:t>induced</w:t>
      </w:r>
      <w:r>
        <w:rPr>
          <w:spacing w:val="-9"/>
        </w:rPr>
        <w:t xml:space="preserve"> </w:t>
      </w:r>
      <w:r>
        <w:t>by</w:t>
      </w:r>
      <w:r>
        <w:rPr>
          <w:spacing w:val="-9"/>
        </w:rPr>
        <w:t xml:space="preserve"> </w:t>
      </w:r>
      <w:r>
        <w:t>social</w:t>
      </w:r>
      <w:r>
        <w:rPr>
          <w:spacing w:val="-8"/>
        </w:rPr>
        <w:t xml:space="preserve"> </w:t>
      </w:r>
      <w:r>
        <w:t>status,</w:t>
      </w:r>
      <w:r>
        <w:rPr>
          <w:spacing w:val="-9"/>
        </w:rPr>
        <w:t xml:space="preserve"> </w:t>
      </w:r>
      <w:r>
        <w:t>gender, and race, just to name a few.</w:t>
      </w:r>
    </w:p>
    <w:p w14:paraId="18873C46" w14:textId="77777777" w:rsidR="00EC124A" w:rsidRDefault="00EC124A">
      <w:pPr>
        <w:pStyle w:val="BodyText"/>
        <w:spacing w:before="10"/>
        <w:rPr>
          <w:sz w:val="27"/>
        </w:rPr>
      </w:pPr>
    </w:p>
    <w:p w14:paraId="1720097F" w14:textId="77777777" w:rsidR="00EC124A" w:rsidRDefault="00000000">
      <w:pPr>
        <w:pStyle w:val="BodyText"/>
        <w:spacing w:before="1" w:line="295" w:lineRule="auto"/>
        <w:ind w:left="119" w:right="175"/>
        <w:jc w:val="both"/>
      </w:pPr>
      <w:r>
        <w:t>Responsible data science is defined as the utilization and exploitation of data via manual analysis or automated algorithms (such as machine learning) that aim at improving the terms of participation in society, particularly for individuals or corporate entities that are disadvantaged. Such societal participation improvements include, but are not limited to, enhanced</w:t>
      </w:r>
      <w:r>
        <w:rPr>
          <w:spacing w:val="-8"/>
        </w:rPr>
        <w:t xml:space="preserve"> </w:t>
      </w:r>
      <w:r>
        <w:t>opportunities,</w:t>
      </w:r>
      <w:r>
        <w:rPr>
          <w:spacing w:val="-11"/>
        </w:rPr>
        <w:t xml:space="preserve"> </w:t>
      </w:r>
      <w:r>
        <w:t>increased</w:t>
      </w:r>
      <w:r>
        <w:rPr>
          <w:spacing w:val="-8"/>
        </w:rPr>
        <w:t xml:space="preserve"> </w:t>
      </w:r>
      <w:r>
        <w:t>access</w:t>
      </w:r>
      <w:r>
        <w:rPr>
          <w:spacing w:val="-8"/>
        </w:rPr>
        <w:t xml:space="preserve"> </w:t>
      </w:r>
      <w:r>
        <w:t>to</w:t>
      </w:r>
      <w:r>
        <w:rPr>
          <w:spacing w:val="-8"/>
        </w:rPr>
        <w:t xml:space="preserve"> </w:t>
      </w:r>
      <w:r>
        <w:t>resources,</w:t>
      </w:r>
      <w:r>
        <w:rPr>
          <w:spacing w:val="-11"/>
        </w:rPr>
        <w:t xml:space="preserve"> </w:t>
      </w:r>
      <w:r>
        <w:t>and</w:t>
      </w:r>
      <w:r>
        <w:rPr>
          <w:spacing w:val="-8"/>
        </w:rPr>
        <w:t xml:space="preserve"> </w:t>
      </w:r>
      <w:r>
        <w:t>greater</w:t>
      </w:r>
      <w:r>
        <w:rPr>
          <w:spacing w:val="-7"/>
        </w:rPr>
        <w:t xml:space="preserve"> </w:t>
      </w:r>
      <w:r>
        <w:t>voice</w:t>
      </w:r>
      <w:r>
        <w:rPr>
          <w:spacing w:val="-8"/>
        </w:rPr>
        <w:t xml:space="preserve"> </w:t>
      </w:r>
      <w:r>
        <w:t>and</w:t>
      </w:r>
      <w:r>
        <w:rPr>
          <w:spacing w:val="-10"/>
        </w:rPr>
        <w:t xml:space="preserve"> </w:t>
      </w:r>
      <w:r>
        <w:t>respect</w:t>
      </w:r>
      <w:r>
        <w:rPr>
          <w:spacing w:val="-7"/>
        </w:rPr>
        <w:t xml:space="preserve"> </w:t>
      </w:r>
      <w:r>
        <w:t>for</w:t>
      </w:r>
      <w:r>
        <w:rPr>
          <w:spacing w:val="-7"/>
        </w:rPr>
        <w:t xml:space="preserve"> </w:t>
      </w:r>
      <w:r>
        <w:t xml:space="preserve">human </w:t>
      </w:r>
      <w:r>
        <w:rPr>
          <w:spacing w:val="-2"/>
        </w:rPr>
        <w:t>rights.</w:t>
      </w:r>
    </w:p>
    <w:p w14:paraId="43190C3A" w14:textId="77777777" w:rsidR="00EC124A" w:rsidRDefault="00EC124A">
      <w:pPr>
        <w:pStyle w:val="BodyText"/>
        <w:spacing w:before="6"/>
        <w:rPr>
          <w:sz w:val="27"/>
        </w:rPr>
      </w:pPr>
    </w:p>
    <w:p w14:paraId="32F6E4AA" w14:textId="77777777" w:rsidR="00EC124A" w:rsidRDefault="00000000">
      <w:pPr>
        <w:pStyle w:val="Heading1"/>
        <w:jc w:val="both"/>
      </w:pPr>
      <w:r>
        <w:t>Call</w:t>
      </w:r>
      <w:r>
        <w:rPr>
          <w:spacing w:val="-3"/>
        </w:rPr>
        <w:t xml:space="preserve"> </w:t>
      </w:r>
      <w:r>
        <w:t>for</w:t>
      </w:r>
      <w:r>
        <w:rPr>
          <w:spacing w:val="-5"/>
        </w:rPr>
        <w:t xml:space="preserve"> </w:t>
      </w:r>
      <w:r>
        <w:rPr>
          <w:spacing w:val="-2"/>
        </w:rPr>
        <w:t>submissions</w:t>
      </w:r>
    </w:p>
    <w:p w14:paraId="44AF0E32" w14:textId="77777777" w:rsidR="00EC124A" w:rsidRDefault="00000000">
      <w:pPr>
        <w:pStyle w:val="BodyText"/>
        <w:spacing w:before="59" w:line="295" w:lineRule="auto"/>
        <w:ind w:left="119" w:right="173"/>
        <w:jc w:val="both"/>
      </w:pPr>
      <w:r>
        <w:t>This special issue aims to attracting submissions that are closely connected to real-world operational</w:t>
      </w:r>
      <w:r>
        <w:rPr>
          <w:spacing w:val="-11"/>
        </w:rPr>
        <w:t xml:space="preserve"> </w:t>
      </w:r>
      <w:r>
        <w:t>problems</w:t>
      </w:r>
      <w:r>
        <w:rPr>
          <w:spacing w:val="-11"/>
        </w:rPr>
        <w:t xml:space="preserve"> </w:t>
      </w:r>
      <w:r>
        <w:t>and</w:t>
      </w:r>
      <w:r>
        <w:rPr>
          <w:spacing w:val="-12"/>
        </w:rPr>
        <w:t xml:space="preserve"> </w:t>
      </w:r>
      <w:r>
        <w:t>have</w:t>
      </w:r>
      <w:r>
        <w:rPr>
          <w:spacing w:val="-12"/>
        </w:rPr>
        <w:t xml:space="preserve"> </w:t>
      </w:r>
      <w:r>
        <w:t>the</w:t>
      </w:r>
      <w:r>
        <w:rPr>
          <w:spacing w:val="-11"/>
        </w:rPr>
        <w:t xml:space="preserve"> </w:t>
      </w:r>
      <w:r>
        <w:t>potential</w:t>
      </w:r>
      <w:r>
        <w:rPr>
          <w:spacing w:val="-11"/>
        </w:rPr>
        <w:t xml:space="preserve"> </w:t>
      </w:r>
      <w:r>
        <w:t>to</w:t>
      </w:r>
      <w:r>
        <w:rPr>
          <w:spacing w:val="-12"/>
        </w:rPr>
        <w:t xml:space="preserve"> </w:t>
      </w:r>
      <w:r>
        <w:t>impact</w:t>
      </w:r>
      <w:r>
        <w:rPr>
          <w:spacing w:val="-11"/>
        </w:rPr>
        <w:t xml:space="preserve"> </w:t>
      </w:r>
      <w:r>
        <w:t>practice</w:t>
      </w:r>
      <w:r>
        <w:rPr>
          <w:spacing w:val="-12"/>
        </w:rPr>
        <w:t xml:space="preserve"> </w:t>
      </w:r>
      <w:r>
        <w:t>from</w:t>
      </w:r>
      <w:r>
        <w:rPr>
          <w:spacing w:val="-11"/>
        </w:rPr>
        <w:t xml:space="preserve"> </w:t>
      </w:r>
      <w:r>
        <w:t>the</w:t>
      </w:r>
      <w:r>
        <w:rPr>
          <w:spacing w:val="-12"/>
        </w:rPr>
        <w:t xml:space="preserve"> </w:t>
      </w:r>
      <w:r>
        <w:t>lens</w:t>
      </w:r>
      <w:r>
        <w:rPr>
          <w:spacing w:val="-11"/>
        </w:rPr>
        <w:t xml:space="preserve"> </w:t>
      </w:r>
      <w:r>
        <w:t>of</w:t>
      </w:r>
      <w:r>
        <w:rPr>
          <w:spacing w:val="-11"/>
        </w:rPr>
        <w:t xml:space="preserve"> </w:t>
      </w:r>
      <w:r>
        <w:t>responsible</w:t>
      </w:r>
      <w:r>
        <w:rPr>
          <w:spacing w:val="-11"/>
        </w:rPr>
        <w:t xml:space="preserve"> </w:t>
      </w:r>
      <w:r>
        <w:t>data science.</w:t>
      </w:r>
      <w:r>
        <w:rPr>
          <w:spacing w:val="-2"/>
        </w:rPr>
        <w:t xml:space="preserve"> </w:t>
      </w:r>
      <w:r>
        <w:t>All</w:t>
      </w:r>
      <w:r>
        <w:rPr>
          <w:spacing w:val="-1"/>
        </w:rPr>
        <w:t xml:space="preserve"> </w:t>
      </w:r>
      <w:r>
        <w:t>submissions must</w:t>
      </w:r>
      <w:r>
        <w:rPr>
          <w:spacing w:val="2"/>
        </w:rPr>
        <w:t xml:space="preserve"> </w:t>
      </w:r>
      <w:r>
        <w:t>have clear</w:t>
      </w:r>
      <w:r>
        <w:rPr>
          <w:spacing w:val="-1"/>
        </w:rPr>
        <w:t xml:space="preserve"> </w:t>
      </w:r>
      <w:r>
        <w:t>managerial or</w:t>
      </w:r>
      <w:r>
        <w:rPr>
          <w:spacing w:val="1"/>
        </w:rPr>
        <w:t xml:space="preserve"> </w:t>
      </w:r>
      <w:r>
        <w:t>theoretical</w:t>
      </w:r>
      <w:r>
        <w:rPr>
          <w:spacing w:val="2"/>
        </w:rPr>
        <w:t xml:space="preserve"> </w:t>
      </w:r>
      <w:r>
        <w:t>contributions,</w:t>
      </w:r>
      <w:r>
        <w:rPr>
          <w:spacing w:val="-3"/>
        </w:rPr>
        <w:t xml:space="preserve"> </w:t>
      </w:r>
      <w:r>
        <w:t>and</w:t>
      </w:r>
      <w:r>
        <w:rPr>
          <w:spacing w:val="-2"/>
        </w:rPr>
        <w:t xml:space="preserve"> </w:t>
      </w:r>
      <w:r>
        <w:t>must</w:t>
      </w:r>
      <w:r>
        <w:rPr>
          <w:spacing w:val="3"/>
        </w:rPr>
        <w:t xml:space="preserve"> </w:t>
      </w:r>
      <w:r>
        <w:rPr>
          <w:spacing w:val="-5"/>
        </w:rPr>
        <w:t>be</w:t>
      </w:r>
    </w:p>
    <w:p w14:paraId="0AC07619" w14:textId="77777777" w:rsidR="00EC124A" w:rsidRDefault="00EC124A">
      <w:pPr>
        <w:spacing w:line="295" w:lineRule="auto"/>
        <w:jc w:val="both"/>
        <w:sectPr w:rsidR="00EC124A">
          <w:type w:val="continuous"/>
          <w:pgSz w:w="11900" w:h="16850"/>
          <w:pgMar w:top="1400" w:right="1620" w:bottom="280" w:left="1680" w:header="720" w:footer="720" w:gutter="0"/>
          <w:cols w:space="720"/>
        </w:sectPr>
      </w:pPr>
    </w:p>
    <w:p w14:paraId="147F6012" w14:textId="77777777" w:rsidR="00EC124A" w:rsidRDefault="00000000">
      <w:pPr>
        <w:pStyle w:val="BodyText"/>
        <w:spacing w:before="69" w:line="295" w:lineRule="auto"/>
        <w:ind w:left="119" w:right="175"/>
        <w:jc w:val="both"/>
      </w:pPr>
      <w:r>
        <w:lastRenderedPageBreak/>
        <w:t>built upon rigorous research methods that serve as an appropriate framework to analyze problems: including analytical modeling, econometric analysis, field experimentation, and behavioral theories.</w:t>
      </w:r>
    </w:p>
    <w:p w14:paraId="759554D9" w14:textId="77777777" w:rsidR="00EC124A" w:rsidRDefault="00EC124A">
      <w:pPr>
        <w:pStyle w:val="BodyText"/>
        <w:spacing w:before="4"/>
        <w:rPr>
          <w:sz w:val="27"/>
        </w:rPr>
      </w:pPr>
    </w:p>
    <w:p w14:paraId="7CE4FF84" w14:textId="77777777" w:rsidR="00EC124A" w:rsidRDefault="00000000">
      <w:pPr>
        <w:spacing w:line="295" w:lineRule="auto"/>
        <w:ind w:left="120" w:right="175"/>
      </w:pPr>
      <w:r>
        <w:rPr>
          <w:i/>
          <w:u w:val="single"/>
        </w:rPr>
        <w:t>All submissions must contribute to the operations management literature and practice</w:t>
      </w:r>
      <w:r>
        <w:t>. Areas of focus include the following:</w:t>
      </w:r>
    </w:p>
    <w:p w14:paraId="782B605D" w14:textId="77777777" w:rsidR="00EC124A" w:rsidRDefault="00000000">
      <w:pPr>
        <w:pStyle w:val="ListParagraph"/>
        <w:numPr>
          <w:ilvl w:val="0"/>
          <w:numId w:val="1"/>
        </w:numPr>
        <w:tabs>
          <w:tab w:val="left" w:pos="840"/>
          <w:tab w:val="left" w:pos="841"/>
        </w:tabs>
        <w:spacing w:line="263" w:lineRule="exact"/>
        <w:rPr>
          <w:rFonts w:ascii="Symbol" w:hAnsi="Symbol"/>
        </w:rPr>
      </w:pPr>
      <w:r>
        <w:t>Algorithmic</w:t>
      </w:r>
      <w:r>
        <w:rPr>
          <w:spacing w:val="-3"/>
        </w:rPr>
        <w:t xml:space="preserve"> </w:t>
      </w:r>
      <w:r>
        <w:t>bias</w:t>
      </w:r>
      <w:r>
        <w:rPr>
          <w:spacing w:val="-4"/>
        </w:rPr>
        <w:t xml:space="preserve"> </w:t>
      </w:r>
      <w:r>
        <w:t>in</w:t>
      </w:r>
      <w:r>
        <w:rPr>
          <w:spacing w:val="-2"/>
        </w:rPr>
        <w:t xml:space="preserve"> </w:t>
      </w:r>
      <w:r>
        <w:t>search</w:t>
      </w:r>
      <w:r>
        <w:rPr>
          <w:spacing w:val="-5"/>
        </w:rPr>
        <w:t xml:space="preserve"> </w:t>
      </w:r>
      <w:r>
        <w:t>and</w:t>
      </w:r>
      <w:r>
        <w:rPr>
          <w:spacing w:val="-2"/>
        </w:rPr>
        <w:t xml:space="preserve"> recommendation</w:t>
      </w:r>
    </w:p>
    <w:p w14:paraId="331CC1E7" w14:textId="77777777" w:rsidR="00EC124A" w:rsidRDefault="00000000">
      <w:pPr>
        <w:pStyle w:val="ListParagraph"/>
        <w:numPr>
          <w:ilvl w:val="0"/>
          <w:numId w:val="1"/>
        </w:numPr>
        <w:tabs>
          <w:tab w:val="left" w:pos="840"/>
          <w:tab w:val="left" w:pos="841"/>
        </w:tabs>
        <w:spacing w:before="42"/>
        <w:rPr>
          <w:rFonts w:ascii="Symbol" w:hAnsi="Symbol"/>
        </w:rPr>
      </w:pPr>
      <w:r>
        <w:t>Price</w:t>
      </w:r>
      <w:r>
        <w:rPr>
          <w:spacing w:val="-2"/>
        </w:rPr>
        <w:t xml:space="preserve"> discrimination</w:t>
      </w:r>
    </w:p>
    <w:p w14:paraId="714786F8" w14:textId="77777777" w:rsidR="00EC124A" w:rsidRDefault="00000000">
      <w:pPr>
        <w:pStyle w:val="ListParagraph"/>
        <w:numPr>
          <w:ilvl w:val="0"/>
          <w:numId w:val="1"/>
        </w:numPr>
        <w:tabs>
          <w:tab w:val="left" w:pos="840"/>
          <w:tab w:val="left" w:pos="841"/>
        </w:tabs>
        <w:spacing w:before="43"/>
        <w:rPr>
          <w:rFonts w:ascii="Symbol" w:hAnsi="Symbol"/>
        </w:rPr>
      </w:pPr>
      <w:r>
        <w:t>Social</w:t>
      </w:r>
      <w:r>
        <w:rPr>
          <w:spacing w:val="-1"/>
        </w:rPr>
        <w:t xml:space="preserve"> </w:t>
      </w:r>
      <w:r>
        <w:rPr>
          <w:spacing w:val="-2"/>
        </w:rPr>
        <w:t>inequality</w:t>
      </w:r>
    </w:p>
    <w:p w14:paraId="6011BFF1" w14:textId="77777777" w:rsidR="00EC124A" w:rsidRDefault="00000000">
      <w:pPr>
        <w:pStyle w:val="ListParagraph"/>
        <w:numPr>
          <w:ilvl w:val="0"/>
          <w:numId w:val="1"/>
        </w:numPr>
        <w:tabs>
          <w:tab w:val="left" w:pos="840"/>
          <w:tab w:val="left" w:pos="841"/>
        </w:tabs>
        <w:spacing w:before="42"/>
        <w:rPr>
          <w:rFonts w:ascii="Symbol" w:hAnsi="Symbol"/>
        </w:rPr>
      </w:pPr>
      <w:r>
        <w:t>Gender</w:t>
      </w:r>
      <w:r>
        <w:rPr>
          <w:spacing w:val="-4"/>
        </w:rPr>
        <w:t xml:space="preserve"> </w:t>
      </w:r>
      <w:r>
        <w:t>and</w:t>
      </w:r>
      <w:r>
        <w:rPr>
          <w:spacing w:val="-2"/>
        </w:rPr>
        <w:t xml:space="preserve"> </w:t>
      </w:r>
      <w:r>
        <w:t>racial</w:t>
      </w:r>
      <w:r>
        <w:rPr>
          <w:spacing w:val="-3"/>
        </w:rPr>
        <w:t xml:space="preserve"> </w:t>
      </w:r>
      <w:r>
        <w:rPr>
          <w:spacing w:val="-2"/>
        </w:rPr>
        <w:t>inequality</w:t>
      </w:r>
    </w:p>
    <w:p w14:paraId="23FD7777" w14:textId="77777777" w:rsidR="00EC124A" w:rsidRDefault="00000000">
      <w:pPr>
        <w:pStyle w:val="ListParagraph"/>
        <w:numPr>
          <w:ilvl w:val="0"/>
          <w:numId w:val="1"/>
        </w:numPr>
        <w:tabs>
          <w:tab w:val="left" w:pos="840"/>
          <w:tab w:val="left" w:pos="841"/>
        </w:tabs>
        <w:spacing w:before="43"/>
        <w:rPr>
          <w:rFonts w:ascii="Symbol" w:hAnsi="Symbol"/>
        </w:rPr>
      </w:pPr>
      <w:r>
        <w:t>Corporate</w:t>
      </w:r>
      <w:r>
        <w:rPr>
          <w:spacing w:val="-6"/>
        </w:rPr>
        <w:t xml:space="preserve"> </w:t>
      </w:r>
      <w:r>
        <w:t>inequality</w:t>
      </w:r>
      <w:r>
        <w:rPr>
          <w:spacing w:val="-4"/>
        </w:rPr>
        <w:t xml:space="preserve"> </w:t>
      </w:r>
      <w:r>
        <w:t>and</w:t>
      </w:r>
      <w:r>
        <w:rPr>
          <w:spacing w:val="-3"/>
        </w:rPr>
        <w:t xml:space="preserve"> </w:t>
      </w:r>
      <w:r>
        <w:t>corporate</w:t>
      </w:r>
      <w:r>
        <w:rPr>
          <w:spacing w:val="-6"/>
        </w:rPr>
        <w:t xml:space="preserve"> </w:t>
      </w:r>
      <w:r>
        <w:t>social</w:t>
      </w:r>
      <w:r>
        <w:rPr>
          <w:spacing w:val="-2"/>
        </w:rPr>
        <w:t xml:space="preserve"> responsibility</w:t>
      </w:r>
    </w:p>
    <w:p w14:paraId="4DDCCDD2" w14:textId="77777777" w:rsidR="00EC124A" w:rsidRDefault="00000000">
      <w:pPr>
        <w:pStyle w:val="ListParagraph"/>
        <w:numPr>
          <w:ilvl w:val="0"/>
          <w:numId w:val="1"/>
        </w:numPr>
        <w:tabs>
          <w:tab w:val="left" w:pos="840"/>
          <w:tab w:val="left" w:pos="841"/>
        </w:tabs>
        <w:spacing w:before="42"/>
        <w:rPr>
          <w:rFonts w:ascii="Symbol" w:hAnsi="Symbol"/>
        </w:rPr>
      </w:pPr>
      <w:r>
        <w:t>Discrimination</w:t>
      </w:r>
      <w:r>
        <w:rPr>
          <w:spacing w:val="-6"/>
        </w:rPr>
        <w:t xml:space="preserve"> </w:t>
      </w:r>
      <w:r>
        <w:t>in</w:t>
      </w:r>
      <w:r>
        <w:rPr>
          <w:spacing w:val="-4"/>
        </w:rPr>
        <w:t xml:space="preserve"> </w:t>
      </w:r>
      <w:r>
        <w:t>resource</w:t>
      </w:r>
      <w:r>
        <w:rPr>
          <w:spacing w:val="-7"/>
        </w:rPr>
        <w:t xml:space="preserve"> </w:t>
      </w:r>
      <w:r>
        <w:t>allocation</w:t>
      </w:r>
      <w:r>
        <w:rPr>
          <w:spacing w:val="-3"/>
        </w:rPr>
        <w:t xml:space="preserve"> </w:t>
      </w:r>
      <w:r>
        <w:t>or</w:t>
      </w:r>
      <w:r>
        <w:rPr>
          <w:spacing w:val="-5"/>
        </w:rPr>
        <w:t xml:space="preserve"> </w:t>
      </w:r>
      <w:r>
        <w:rPr>
          <w:spacing w:val="-2"/>
        </w:rPr>
        <w:t>hiring</w:t>
      </w:r>
    </w:p>
    <w:p w14:paraId="2AD0D6F8" w14:textId="77777777" w:rsidR="00EC124A" w:rsidRDefault="00000000">
      <w:pPr>
        <w:pStyle w:val="ListParagraph"/>
        <w:numPr>
          <w:ilvl w:val="0"/>
          <w:numId w:val="1"/>
        </w:numPr>
        <w:tabs>
          <w:tab w:val="left" w:pos="840"/>
          <w:tab w:val="left" w:pos="841"/>
        </w:tabs>
        <w:spacing w:before="43"/>
        <w:ind w:left="841"/>
        <w:rPr>
          <w:rFonts w:ascii="Symbol" w:hAnsi="Symbol"/>
        </w:rPr>
      </w:pPr>
      <w:r>
        <w:rPr>
          <w:spacing w:val="-2"/>
        </w:rPr>
        <w:t>Workforce</w:t>
      </w:r>
      <w:r>
        <w:rPr>
          <w:spacing w:val="-6"/>
        </w:rPr>
        <w:t xml:space="preserve"> </w:t>
      </w:r>
      <w:r>
        <w:rPr>
          <w:spacing w:val="-2"/>
        </w:rPr>
        <w:t>relationships</w:t>
      </w:r>
    </w:p>
    <w:p w14:paraId="28D3AE3A" w14:textId="77777777" w:rsidR="00EC124A" w:rsidRDefault="00000000">
      <w:pPr>
        <w:pStyle w:val="ListParagraph"/>
        <w:numPr>
          <w:ilvl w:val="0"/>
          <w:numId w:val="1"/>
        </w:numPr>
        <w:tabs>
          <w:tab w:val="left" w:pos="840"/>
          <w:tab w:val="left" w:pos="841"/>
        </w:tabs>
        <w:spacing w:before="42"/>
        <w:ind w:left="841"/>
        <w:rPr>
          <w:rFonts w:ascii="Symbol" w:hAnsi="Symbol"/>
        </w:rPr>
      </w:pPr>
      <w:r>
        <w:t>Inclusive</w:t>
      </w:r>
      <w:r>
        <w:rPr>
          <w:spacing w:val="-4"/>
        </w:rPr>
        <w:t xml:space="preserve"> </w:t>
      </w:r>
      <w:r>
        <w:rPr>
          <w:spacing w:val="-2"/>
        </w:rPr>
        <w:t>healthcare</w:t>
      </w:r>
    </w:p>
    <w:p w14:paraId="5BCFC182" w14:textId="77777777" w:rsidR="00EC124A" w:rsidRDefault="00000000">
      <w:pPr>
        <w:pStyle w:val="ListParagraph"/>
        <w:numPr>
          <w:ilvl w:val="0"/>
          <w:numId w:val="1"/>
        </w:numPr>
        <w:tabs>
          <w:tab w:val="left" w:pos="841"/>
          <w:tab w:val="left" w:pos="842"/>
        </w:tabs>
        <w:spacing w:before="42"/>
        <w:ind w:left="841"/>
        <w:rPr>
          <w:rFonts w:ascii="Symbol" w:hAnsi="Symbol"/>
        </w:rPr>
      </w:pPr>
      <w:r>
        <w:t>Fairness,</w:t>
      </w:r>
      <w:r>
        <w:rPr>
          <w:spacing w:val="-12"/>
        </w:rPr>
        <w:t xml:space="preserve"> </w:t>
      </w:r>
      <w:r>
        <w:t>accountability,</w:t>
      </w:r>
      <w:r>
        <w:rPr>
          <w:spacing w:val="-10"/>
        </w:rPr>
        <w:t xml:space="preserve"> </w:t>
      </w:r>
      <w:r>
        <w:t>and</w:t>
      </w:r>
      <w:r>
        <w:rPr>
          <w:spacing w:val="-7"/>
        </w:rPr>
        <w:t xml:space="preserve"> </w:t>
      </w:r>
      <w:r>
        <w:t>explainability</w:t>
      </w:r>
      <w:r>
        <w:rPr>
          <w:spacing w:val="-10"/>
        </w:rPr>
        <w:t xml:space="preserve"> </w:t>
      </w:r>
      <w:r>
        <w:t>in</w:t>
      </w:r>
      <w:r>
        <w:rPr>
          <w:spacing w:val="-13"/>
        </w:rPr>
        <w:t xml:space="preserve"> </w:t>
      </w:r>
      <w:r>
        <w:rPr>
          <w:spacing w:val="-5"/>
        </w:rPr>
        <w:t>AI</w:t>
      </w:r>
    </w:p>
    <w:p w14:paraId="4C3F7B48" w14:textId="77777777" w:rsidR="00EC124A" w:rsidRDefault="00000000">
      <w:pPr>
        <w:pStyle w:val="ListParagraph"/>
        <w:numPr>
          <w:ilvl w:val="0"/>
          <w:numId w:val="1"/>
        </w:numPr>
        <w:tabs>
          <w:tab w:val="left" w:pos="841"/>
          <w:tab w:val="left" w:pos="842"/>
        </w:tabs>
        <w:spacing w:before="43"/>
        <w:ind w:left="841"/>
        <w:rPr>
          <w:rFonts w:ascii="Symbol" w:hAnsi="Symbol"/>
        </w:rPr>
      </w:pPr>
      <w:r>
        <w:t>AI</w:t>
      </w:r>
      <w:r>
        <w:rPr>
          <w:spacing w:val="-3"/>
        </w:rPr>
        <w:t xml:space="preserve"> </w:t>
      </w:r>
      <w:r>
        <w:t>standard</w:t>
      </w:r>
      <w:r>
        <w:rPr>
          <w:spacing w:val="-3"/>
        </w:rPr>
        <w:t xml:space="preserve"> </w:t>
      </w:r>
      <w:r>
        <w:t>and</w:t>
      </w:r>
      <w:r>
        <w:rPr>
          <w:spacing w:val="-3"/>
        </w:rPr>
        <w:t xml:space="preserve"> </w:t>
      </w:r>
      <w:r>
        <w:rPr>
          <w:spacing w:val="-2"/>
        </w:rPr>
        <w:t>regulation</w:t>
      </w:r>
    </w:p>
    <w:p w14:paraId="3A6957F1" w14:textId="77777777" w:rsidR="00EC124A" w:rsidRDefault="00000000">
      <w:pPr>
        <w:pStyle w:val="ListParagraph"/>
        <w:numPr>
          <w:ilvl w:val="0"/>
          <w:numId w:val="1"/>
        </w:numPr>
        <w:tabs>
          <w:tab w:val="left" w:pos="841"/>
          <w:tab w:val="left" w:pos="842"/>
        </w:tabs>
        <w:spacing w:before="42"/>
        <w:ind w:left="841"/>
        <w:rPr>
          <w:rFonts w:ascii="Symbol" w:hAnsi="Symbol"/>
        </w:rPr>
      </w:pPr>
      <w:r>
        <w:t>Privacy</w:t>
      </w:r>
      <w:r>
        <w:rPr>
          <w:spacing w:val="-4"/>
        </w:rPr>
        <w:t xml:space="preserve"> </w:t>
      </w:r>
      <w:r>
        <w:t>concerns</w:t>
      </w:r>
      <w:r>
        <w:rPr>
          <w:spacing w:val="-6"/>
        </w:rPr>
        <w:t xml:space="preserve"> </w:t>
      </w:r>
      <w:r>
        <w:t>in</w:t>
      </w:r>
      <w:r>
        <w:rPr>
          <w:spacing w:val="-4"/>
        </w:rPr>
        <w:t xml:space="preserve"> </w:t>
      </w:r>
      <w:r>
        <w:t>data</w:t>
      </w:r>
      <w:r>
        <w:rPr>
          <w:spacing w:val="-6"/>
        </w:rPr>
        <w:t xml:space="preserve"> </w:t>
      </w:r>
      <w:r>
        <w:t>science</w:t>
      </w:r>
      <w:r>
        <w:rPr>
          <w:spacing w:val="-4"/>
        </w:rPr>
        <w:t xml:space="preserve"> </w:t>
      </w:r>
      <w:r>
        <w:t>and</w:t>
      </w:r>
      <w:r>
        <w:rPr>
          <w:spacing w:val="-3"/>
        </w:rPr>
        <w:t xml:space="preserve"> </w:t>
      </w:r>
      <w:r>
        <w:t>decision-</w:t>
      </w:r>
      <w:r>
        <w:rPr>
          <w:spacing w:val="-2"/>
        </w:rPr>
        <w:t>making</w:t>
      </w:r>
    </w:p>
    <w:p w14:paraId="765F89C5" w14:textId="77777777" w:rsidR="00EC124A" w:rsidRDefault="00000000">
      <w:pPr>
        <w:pStyle w:val="ListParagraph"/>
        <w:numPr>
          <w:ilvl w:val="0"/>
          <w:numId w:val="1"/>
        </w:numPr>
        <w:tabs>
          <w:tab w:val="left" w:pos="841"/>
          <w:tab w:val="left" w:pos="842"/>
        </w:tabs>
        <w:spacing w:before="43"/>
        <w:ind w:left="841"/>
        <w:rPr>
          <w:rFonts w:ascii="Symbol" w:hAnsi="Symbol"/>
        </w:rPr>
      </w:pPr>
      <w:r>
        <w:t>AI</w:t>
      </w:r>
      <w:r>
        <w:rPr>
          <w:spacing w:val="-1"/>
        </w:rPr>
        <w:t xml:space="preserve"> </w:t>
      </w:r>
      <w:r>
        <w:rPr>
          <w:spacing w:val="-2"/>
        </w:rPr>
        <w:t>ethics</w:t>
      </w:r>
    </w:p>
    <w:p w14:paraId="4A3546DF" w14:textId="77777777" w:rsidR="00EC124A" w:rsidRDefault="00EC124A">
      <w:pPr>
        <w:pStyle w:val="BodyText"/>
        <w:spacing w:before="6"/>
        <w:rPr>
          <w:sz w:val="31"/>
        </w:rPr>
      </w:pPr>
    </w:p>
    <w:p w14:paraId="78ECC009" w14:textId="77777777" w:rsidR="00EC124A" w:rsidRDefault="00000000">
      <w:pPr>
        <w:pStyle w:val="BodyText"/>
        <w:spacing w:before="1" w:line="295" w:lineRule="auto"/>
        <w:ind w:left="120"/>
      </w:pPr>
      <w:r>
        <w:t>To</w:t>
      </w:r>
      <w:r>
        <w:rPr>
          <w:spacing w:val="40"/>
        </w:rPr>
        <w:t xml:space="preserve"> </w:t>
      </w:r>
      <w:r>
        <w:t>fit</w:t>
      </w:r>
      <w:r>
        <w:rPr>
          <w:spacing w:val="40"/>
        </w:rPr>
        <w:t xml:space="preserve"> </w:t>
      </w:r>
      <w:r>
        <w:t>the</w:t>
      </w:r>
      <w:r>
        <w:rPr>
          <w:spacing w:val="40"/>
        </w:rPr>
        <w:t xml:space="preserve"> </w:t>
      </w:r>
      <w:r>
        <w:t>mission</w:t>
      </w:r>
      <w:r>
        <w:rPr>
          <w:spacing w:val="40"/>
        </w:rPr>
        <w:t xml:space="preserve"> </w:t>
      </w:r>
      <w:r>
        <w:t>of</w:t>
      </w:r>
      <w:r>
        <w:rPr>
          <w:spacing w:val="40"/>
        </w:rPr>
        <w:t xml:space="preserve"> </w:t>
      </w:r>
      <w:r>
        <w:t>this</w:t>
      </w:r>
      <w:r>
        <w:rPr>
          <w:spacing w:val="40"/>
        </w:rPr>
        <w:t xml:space="preserve"> </w:t>
      </w:r>
      <w:r>
        <w:t>special</w:t>
      </w:r>
      <w:r>
        <w:rPr>
          <w:spacing w:val="40"/>
        </w:rPr>
        <w:t xml:space="preserve"> </w:t>
      </w:r>
      <w:r>
        <w:t>issue,</w:t>
      </w:r>
      <w:r>
        <w:rPr>
          <w:spacing w:val="40"/>
        </w:rPr>
        <w:t xml:space="preserve"> </w:t>
      </w:r>
      <w:r>
        <w:t>submitted</w:t>
      </w:r>
      <w:r>
        <w:rPr>
          <w:spacing w:val="40"/>
        </w:rPr>
        <w:t xml:space="preserve"> </w:t>
      </w:r>
      <w:r>
        <w:t>papers</w:t>
      </w:r>
      <w:r>
        <w:rPr>
          <w:spacing w:val="40"/>
        </w:rPr>
        <w:t xml:space="preserve"> </w:t>
      </w:r>
      <w:r>
        <w:t>should</w:t>
      </w:r>
      <w:r>
        <w:rPr>
          <w:spacing w:val="40"/>
        </w:rPr>
        <w:t xml:space="preserve"> </w:t>
      </w:r>
      <w:r>
        <w:t>have</w:t>
      </w:r>
      <w:r>
        <w:rPr>
          <w:spacing w:val="40"/>
        </w:rPr>
        <w:t xml:space="preserve"> </w:t>
      </w:r>
      <w:r>
        <w:t>a</w:t>
      </w:r>
      <w:r>
        <w:rPr>
          <w:spacing w:val="40"/>
        </w:rPr>
        <w:t xml:space="preserve"> </w:t>
      </w:r>
      <w:r>
        <w:t>solid</w:t>
      </w:r>
      <w:r>
        <w:rPr>
          <w:spacing w:val="40"/>
        </w:rPr>
        <w:t xml:space="preserve"> </w:t>
      </w:r>
      <w:r>
        <w:t>scientific foundation and fit into one or more of the following categories:</w:t>
      </w:r>
    </w:p>
    <w:p w14:paraId="2D90101B" w14:textId="77777777" w:rsidR="00EC124A" w:rsidRDefault="00000000">
      <w:pPr>
        <w:pStyle w:val="ListParagraph"/>
        <w:numPr>
          <w:ilvl w:val="0"/>
          <w:numId w:val="1"/>
        </w:numPr>
        <w:tabs>
          <w:tab w:val="left" w:pos="840"/>
          <w:tab w:val="left" w:pos="841"/>
        </w:tabs>
        <w:spacing w:line="285" w:lineRule="auto"/>
        <w:ind w:right="176"/>
        <w:rPr>
          <w:rFonts w:ascii="Symbol" w:hAnsi="Symbol"/>
        </w:rPr>
      </w:pPr>
      <w:r>
        <w:t>Analytical: Papers well-grounded in</w:t>
      </w:r>
      <w:r>
        <w:rPr>
          <w:spacing w:val="-1"/>
        </w:rPr>
        <w:t xml:space="preserve"> </w:t>
      </w:r>
      <w:r>
        <w:t>frameworks that fall under the category of social inclusion, ethics, fairness, and privacy.</w:t>
      </w:r>
    </w:p>
    <w:p w14:paraId="0AC6B8F3" w14:textId="77777777" w:rsidR="00EC124A" w:rsidRDefault="00000000">
      <w:pPr>
        <w:pStyle w:val="ListParagraph"/>
        <w:numPr>
          <w:ilvl w:val="0"/>
          <w:numId w:val="1"/>
        </w:numPr>
        <w:tabs>
          <w:tab w:val="left" w:pos="840"/>
          <w:tab w:val="left" w:pos="841"/>
        </w:tabs>
        <w:spacing w:line="285" w:lineRule="auto"/>
        <w:ind w:right="175"/>
        <w:rPr>
          <w:rFonts w:ascii="Symbol" w:hAnsi="Symbol"/>
        </w:rPr>
      </w:pPr>
      <w:r>
        <w:t>Empirical:</w:t>
      </w:r>
      <w:r>
        <w:rPr>
          <w:spacing w:val="-4"/>
        </w:rPr>
        <w:t xml:space="preserve"> </w:t>
      </w:r>
      <w:r>
        <w:t>Papers</w:t>
      </w:r>
      <w:r>
        <w:rPr>
          <w:spacing w:val="-7"/>
        </w:rPr>
        <w:t xml:space="preserve"> </w:t>
      </w:r>
      <w:r>
        <w:t>that</w:t>
      </w:r>
      <w:r>
        <w:rPr>
          <w:spacing w:val="-4"/>
        </w:rPr>
        <w:t xml:space="preserve"> </w:t>
      </w:r>
      <w:r>
        <w:t>use</w:t>
      </w:r>
      <w:r>
        <w:rPr>
          <w:spacing w:val="-7"/>
        </w:rPr>
        <w:t xml:space="preserve"> </w:t>
      </w:r>
      <w:r>
        <w:t>public</w:t>
      </w:r>
      <w:r>
        <w:rPr>
          <w:spacing w:val="-4"/>
        </w:rPr>
        <w:t xml:space="preserve"> </w:t>
      </w:r>
      <w:r>
        <w:t>data,</w:t>
      </w:r>
      <w:r>
        <w:rPr>
          <w:spacing w:val="-5"/>
        </w:rPr>
        <w:t xml:space="preserve"> </w:t>
      </w:r>
      <w:r>
        <w:t>proprietary</w:t>
      </w:r>
      <w:r>
        <w:rPr>
          <w:spacing w:val="-5"/>
        </w:rPr>
        <w:t xml:space="preserve"> </w:t>
      </w:r>
      <w:r>
        <w:t>data,</w:t>
      </w:r>
      <w:r>
        <w:rPr>
          <w:spacing w:val="-5"/>
        </w:rPr>
        <w:t xml:space="preserve"> </w:t>
      </w:r>
      <w:r>
        <w:t>or</w:t>
      </w:r>
      <w:r>
        <w:rPr>
          <w:spacing w:val="-4"/>
        </w:rPr>
        <w:t xml:space="preserve"> </w:t>
      </w:r>
      <w:r>
        <w:t>experiments</w:t>
      </w:r>
      <w:r>
        <w:rPr>
          <w:spacing w:val="-4"/>
        </w:rPr>
        <w:t xml:space="preserve"> </w:t>
      </w:r>
      <w:r>
        <w:t>to</w:t>
      </w:r>
      <w:r>
        <w:rPr>
          <w:spacing w:val="-5"/>
        </w:rPr>
        <w:t xml:space="preserve"> </w:t>
      </w:r>
      <w:r>
        <w:t>test</w:t>
      </w:r>
      <w:r>
        <w:rPr>
          <w:spacing w:val="-6"/>
        </w:rPr>
        <w:t xml:space="preserve"> </w:t>
      </w:r>
      <w:r>
        <w:t>theories related to social inclusion, ethics, fairness, and privacy.</w:t>
      </w:r>
    </w:p>
    <w:p w14:paraId="04B1ED4A" w14:textId="77777777" w:rsidR="00EC124A" w:rsidRDefault="00000000">
      <w:pPr>
        <w:pStyle w:val="ListParagraph"/>
        <w:numPr>
          <w:ilvl w:val="0"/>
          <w:numId w:val="1"/>
        </w:numPr>
        <w:tabs>
          <w:tab w:val="left" w:pos="840"/>
          <w:tab w:val="left" w:pos="841"/>
        </w:tabs>
        <w:spacing w:line="285" w:lineRule="auto"/>
        <w:ind w:right="176"/>
        <w:rPr>
          <w:rFonts w:ascii="Symbol" w:hAnsi="Symbol"/>
        </w:rPr>
      </w:pPr>
      <w:r>
        <w:t>Technical:</w:t>
      </w:r>
      <w:r>
        <w:rPr>
          <w:spacing w:val="40"/>
        </w:rPr>
        <w:t xml:space="preserve"> </w:t>
      </w:r>
      <w:r>
        <w:t>Papers</w:t>
      </w:r>
      <w:r>
        <w:rPr>
          <w:spacing w:val="40"/>
        </w:rPr>
        <w:t xml:space="preserve"> </w:t>
      </w:r>
      <w:r>
        <w:t>that</w:t>
      </w:r>
      <w:r>
        <w:rPr>
          <w:spacing w:val="40"/>
        </w:rPr>
        <w:t xml:space="preserve"> </w:t>
      </w:r>
      <w:r>
        <w:t>develop</w:t>
      </w:r>
      <w:r>
        <w:rPr>
          <w:spacing w:val="40"/>
        </w:rPr>
        <w:t xml:space="preserve"> </w:t>
      </w:r>
      <w:r>
        <w:t>or</w:t>
      </w:r>
      <w:r>
        <w:rPr>
          <w:spacing w:val="40"/>
        </w:rPr>
        <w:t xml:space="preserve"> </w:t>
      </w:r>
      <w:r>
        <w:t>improve</w:t>
      </w:r>
      <w:r>
        <w:rPr>
          <w:spacing w:val="40"/>
        </w:rPr>
        <w:t xml:space="preserve"> </w:t>
      </w:r>
      <w:r>
        <w:t>upon</w:t>
      </w:r>
      <w:r>
        <w:rPr>
          <w:spacing w:val="40"/>
        </w:rPr>
        <w:t xml:space="preserve"> </w:t>
      </w:r>
      <w:r>
        <w:t>algorithms</w:t>
      </w:r>
      <w:r>
        <w:rPr>
          <w:spacing w:val="40"/>
        </w:rPr>
        <w:t xml:space="preserve"> </w:t>
      </w:r>
      <w:r>
        <w:t>that</w:t>
      </w:r>
      <w:r>
        <w:rPr>
          <w:spacing w:val="40"/>
        </w:rPr>
        <w:t xml:space="preserve"> </w:t>
      </w:r>
      <w:r>
        <w:t>address</w:t>
      </w:r>
      <w:r>
        <w:rPr>
          <w:spacing w:val="40"/>
        </w:rPr>
        <w:t xml:space="preserve"> </w:t>
      </w:r>
      <w:r>
        <w:t>social</w:t>
      </w:r>
      <w:r>
        <w:rPr>
          <w:spacing w:val="80"/>
        </w:rPr>
        <w:t xml:space="preserve"> </w:t>
      </w:r>
      <w:r>
        <w:t>inclusion, ethics, fairness, and privacy.</w:t>
      </w:r>
    </w:p>
    <w:p w14:paraId="38E8ED66" w14:textId="77777777" w:rsidR="00EC124A" w:rsidRDefault="00000000">
      <w:pPr>
        <w:pStyle w:val="ListParagraph"/>
        <w:numPr>
          <w:ilvl w:val="0"/>
          <w:numId w:val="1"/>
        </w:numPr>
        <w:tabs>
          <w:tab w:val="left" w:pos="840"/>
          <w:tab w:val="left" w:pos="841"/>
        </w:tabs>
        <w:spacing w:line="285" w:lineRule="auto"/>
        <w:ind w:right="174"/>
        <w:rPr>
          <w:rFonts w:ascii="Symbol" w:hAnsi="Symbol"/>
        </w:rPr>
      </w:pPr>
      <w:r>
        <w:t>Multimethod:</w:t>
      </w:r>
      <w:r>
        <w:rPr>
          <w:spacing w:val="-1"/>
        </w:rPr>
        <w:t xml:space="preserve"> </w:t>
      </w:r>
      <w:r>
        <w:t>Papers</w:t>
      </w:r>
      <w:r>
        <w:rPr>
          <w:spacing w:val="-4"/>
        </w:rPr>
        <w:t xml:space="preserve"> </w:t>
      </w:r>
      <w:r>
        <w:t>that</w:t>
      </w:r>
      <w:r>
        <w:rPr>
          <w:spacing w:val="-1"/>
        </w:rPr>
        <w:t xml:space="preserve"> </w:t>
      </w:r>
      <w:r>
        <w:t>combine</w:t>
      </w:r>
      <w:r>
        <w:rPr>
          <w:spacing w:val="-1"/>
        </w:rPr>
        <w:t xml:space="preserve"> </w:t>
      </w:r>
      <w:r>
        <w:t>different</w:t>
      </w:r>
      <w:r>
        <w:rPr>
          <w:spacing w:val="-1"/>
        </w:rPr>
        <w:t xml:space="preserve"> </w:t>
      </w:r>
      <w:r>
        <w:t>quantitative</w:t>
      </w:r>
      <w:r>
        <w:rPr>
          <w:spacing w:val="-3"/>
        </w:rPr>
        <w:t xml:space="preserve"> </w:t>
      </w:r>
      <w:r>
        <w:t>methods</w:t>
      </w:r>
      <w:r>
        <w:rPr>
          <w:spacing w:val="-1"/>
        </w:rPr>
        <w:t xml:space="preserve"> </w:t>
      </w:r>
      <w:r>
        <w:t>mentioned</w:t>
      </w:r>
      <w:r>
        <w:rPr>
          <w:spacing w:val="-2"/>
        </w:rPr>
        <w:t xml:space="preserve"> </w:t>
      </w:r>
      <w:r>
        <w:t>above</w:t>
      </w:r>
      <w:r>
        <w:rPr>
          <w:spacing w:val="-2"/>
        </w:rPr>
        <w:t xml:space="preserve"> </w:t>
      </w:r>
      <w:r>
        <w:t>or qualitative</w:t>
      </w:r>
      <w:r>
        <w:rPr>
          <w:spacing w:val="-8"/>
        </w:rPr>
        <w:t xml:space="preserve"> </w:t>
      </w:r>
      <w:r>
        <w:t>approaches,</w:t>
      </w:r>
      <w:r>
        <w:rPr>
          <w:spacing w:val="-9"/>
        </w:rPr>
        <w:t xml:space="preserve"> </w:t>
      </w:r>
      <w:r>
        <w:t>such</w:t>
      </w:r>
      <w:r>
        <w:rPr>
          <w:spacing w:val="-6"/>
        </w:rPr>
        <w:t xml:space="preserve"> </w:t>
      </w:r>
      <w:r>
        <w:t>as</w:t>
      </w:r>
      <w:r>
        <w:rPr>
          <w:spacing w:val="-5"/>
        </w:rPr>
        <w:t xml:space="preserve"> </w:t>
      </w:r>
      <w:r>
        <w:t>case</w:t>
      </w:r>
      <w:r>
        <w:rPr>
          <w:spacing w:val="-8"/>
        </w:rPr>
        <w:t xml:space="preserve"> </w:t>
      </w:r>
      <w:r>
        <w:t>studies</w:t>
      </w:r>
      <w:r>
        <w:rPr>
          <w:spacing w:val="-5"/>
        </w:rPr>
        <w:t xml:space="preserve"> </w:t>
      </w:r>
      <w:r>
        <w:t>and</w:t>
      </w:r>
      <w:r>
        <w:rPr>
          <w:spacing w:val="-6"/>
        </w:rPr>
        <w:t xml:space="preserve"> </w:t>
      </w:r>
      <w:r>
        <w:t>interviews,</w:t>
      </w:r>
      <w:r>
        <w:rPr>
          <w:spacing w:val="-6"/>
        </w:rPr>
        <w:t xml:space="preserve"> </w:t>
      </w:r>
      <w:r>
        <w:t>for</w:t>
      </w:r>
      <w:r>
        <w:rPr>
          <w:spacing w:val="-5"/>
        </w:rPr>
        <w:t xml:space="preserve"> </w:t>
      </w:r>
      <w:r>
        <w:t>triangulation</w:t>
      </w:r>
      <w:r>
        <w:rPr>
          <w:spacing w:val="-6"/>
        </w:rPr>
        <w:t xml:space="preserve"> </w:t>
      </w:r>
      <w:r>
        <w:t>purposes.</w:t>
      </w:r>
    </w:p>
    <w:p w14:paraId="5AE840C3" w14:textId="77777777" w:rsidR="00EC124A" w:rsidRDefault="00EC124A">
      <w:pPr>
        <w:pStyle w:val="BodyText"/>
        <w:rPr>
          <w:sz w:val="28"/>
        </w:rPr>
      </w:pPr>
    </w:p>
    <w:p w14:paraId="1B096976" w14:textId="77777777" w:rsidR="00EC124A" w:rsidRDefault="00000000">
      <w:pPr>
        <w:pStyle w:val="Heading1"/>
      </w:pPr>
      <w:r>
        <w:t>Submission</w:t>
      </w:r>
      <w:r>
        <w:rPr>
          <w:spacing w:val="-8"/>
        </w:rPr>
        <w:t xml:space="preserve"> </w:t>
      </w:r>
      <w:r>
        <w:rPr>
          <w:spacing w:val="-2"/>
        </w:rPr>
        <w:t>process</w:t>
      </w:r>
    </w:p>
    <w:p w14:paraId="531F8791" w14:textId="77777777" w:rsidR="00EC124A" w:rsidRDefault="00000000">
      <w:pPr>
        <w:pStyle w:val="BodyText"/>
        <w:tabs>
          <w:tab w:val="left" w:pos="964"/>
          <w:tab w:val="left" w:pos="1809"/>
          <w:tab w:val="left" w:pos="2272"/>
          <w:tab w:val="left" w:pos="3398"/>
          <w:tab w:val="left" w:pos="4339"/>
          <w:tab w:val="left" w:pos="4862"/>
          <w:tab w:val="left" w:pos="5596"/>
          <w:tab w:val="left" w:pos="6832"/>
          <w:tab w:val="left" w:pos="7687"/>
        </w:tabs>
        <w:spacing w:before="59" w:line="295" w:lineRule="auto"/>
        <w:ind w:left="120" w:right="175"/>
      </w:pPr>
      <w:r>
        <w:rPr>
          <w:spacing w:val="-2"/>
        </w:rPr>
        <w:t>Papers</w:t>
      </w:r>
      <w:r>
        <w:tab/>
      </w:r>
      <w:r>
        <w:rPr>
          <w:spacing w:val="-2"/>
        </w:rPr>
        <w:t>should</w:t>
      </w:r>
      <w:r>
        <w:tab/>
      </w:r>
      <w:r>
        <w:rPr>
          <w:spacing w:val="-6"/>
        </w:rPr>
        <w:t>be</w:t>
      </w:r>
      <w:r>
        <w:tab/>
      </w:r>
      <w:r>
        <w:rPr>
          <w:spacing w:val="-2"/>
        </w:rPr>
        <w:t>submitted</w:t>
      </w:r>
      <w:r>
        <w:tab/>
      </w:r>
      <w:r>
        <w:rPr>
          <w:spacing w:val="-2"/>
        </w:rPr>
        <w:t>through</w:t>
      </w:r>
      <w:r>
        <w:tab/>
      </w:r>
      <w:r>
        <w:rPr>
          <w:spacing w:val="-4"/>
        </w:rPr>
        <w:t>the</w:t>
      </w:r>
      <w:r>
        <w:tab/>
      </w:r>
      <w:r>
        <w:rPr>
          <w:spacing w:val="-4"/>
        </w:rPr>
        <w:t>POM</w:t>
      </w:r>
      <w:r>
        <w:tab/>
      </w:r>
      <w:r>
        <w:rPr>
          <w:spacing w:val="-2"/>
        </w:rPr>
        <w:t>manuscript</w:t>
      </w:r>
      <w:r>
        <w:tab/>
      </w:r>
      <w:r>
        <w:rPr>
          <w:spacing w:val="-2"/>
        </w:rPr>
        <w:t>central</w:t>
      </w:r>
      <w:r>
        <w:tab/>
      </w:r>
      <w:r>
        <w:rPr>
          <w:spacing w:val="-2"/>
        </w:rPr>
        <w:t xml:space="preserve">website: </w:t>
      </w:r>
      <w:hyperlink r:id="rId5">
        <w:r>
          <w:rPr>
            <w:color w:val="0000FF"/>
            <w:u w:val="single" w:color="0000FF"/>
          </w:rPr>
          <w:t>https://mc.manuscriptcentral.com/poms</w:t>
        </w:r>
        <w:r>
          <w:t>.</w:t>
        </w:r>
      </w:hyperlink>
      <w:r>
        <w:t xml:space="preserve"> Specifically, please follow the prompts below:</w:t>
      </w:r>
    </w:p>
    <w:p w14:paraId="7BA0AC40" w14:textId="77777777" w:rsidR="00EC124A" w:rsidRDefault="00EC124A">
      <w:pPr>
        <w:pStyle w:val="BodyText"/>
        <w:spacing w:before="4"/>
        <w:rPr>
          <w:sz w:val="19"/>
        </w:rPr>
      </w:pPr>
    </w:p>
    <w:p w14:paraId="5DFD06A3" w14:textId="77777777" w:rsidR="00EC124A" w:rsidRDefault="00000000">
      <w:pPr>
        <w:pStyle w:val="BodyText"/>
        <w:spacing w:before="91"/>
        <w:ind w:left="120"/>
        <w:rPr>
          <w:b/>
        </w:rPr>
      </w:pPr>
      <w:r>
        <w:t>On</w:t>
      </w:r>
      <w:r>
        <w:rPr>
          <w:spacing w:val="-4"/>
        </w:rPr>
        <w:t xml:space="preserve"> </w:t>
      </w:r>
      <w:r>
        <w:t>the</w:t>
      </w:r>
      <w:r>
        <w:rPr>
          <w:spacing w:val="-3"/>
        </w:rPr>
        <w:t xml:space="preserve"> </w:t>
      </w:r>
      <w:r>
        <w:t>author</w:t>
      </w:r>
      <w:r>
        <w:rPr>
          <w:spacing w:val="-4"/>
        </w:rPr>
        <w:t xml:space="preserve"> </w:t>
      </w:r>
      <w:r>
        <w:t>tab,</w:t>
      </w:r>
      <w:r>
        <w:rPr>
          <w:spacing w:val="-3"/>
        </w:rPr>
        <w:t xml:space="preserve"> </w:t>
      </w:r>
      <w:r>
        <w:t>please</w:t>
      </w:r>
      <w:r>
        <w:rPr>
          <w:spacing w:val="-5"/>
        </w:rPr>
        <w:t xml:space="preserve"> </w:t>
      </w:r>
      <w:r>
        <w:t>choose</w:t>
      </w:r>
      <w:r>
        <w:rPr>
          <w:spacing w:val="-3"/>
        </w:rPr>
        <w:t xml:space="preserve"> </w:t>
      </w:r>
      <w:r>
        <w:t>“Special</w:t>
      </w:r>
      <w:r>
        <w:rPr>
          <w:spacing w:val="-2"/>
        </w:rPr>
        <w:t xml:space="preserve"> </w:t>
      </w:r>
      <w:r>
        <w:t>Issue</w:t>
      </w:r>
      <w:r>
        <w:rPr>
          <w:spacing w:val="-14"/>
        </w:rPr>
        <w:t xml:space="preserve"> </w:t>
      </w:r>
      <w:r>
        <w:t>Article”</w:t>
      </w:r>
      <w:r>
        <w:rPr>
          <w:spacing w:val="-3"/>
        </w:rPr>
        <w:t xml:space="preserve"> </w:t>
      </w:r>
      <w:r>
        <w:t>(see</w:t>
      </w:r>
      <w:r>
        <w:rPr>
          <w:spacing w:val="-2"/>
        </w:rPr>
        <w:t xml:space="preserve"> </w:t>
      </w:r>
      <w:r>
        <w:t>the</w:t>
      </w:r>
      <w:r>
        <w:rPr>
          <w:spacing w:val="-5"/>
        </w:rPr>
        <w:t xml:space="preserve"> </w:t>
      </w:r>
      <w:r>
        <w:t>image</w:t>
      </w:r>
      <w:r>
        <w:rPr>
          <w:spacing w:val="-3"/>
        </w:rPr>
        <w:t xml:space="preserve"> </w:t>
      </w:r>
      <w:r>
        <w:t>below)</w:t>
      </w:r>
      <w:r>
        <w:rPr>
          <w:spacing w:val="-2"/>
        </w:rPr>
        <w:t xml:space="preserve"> </w:t>
      </w:r>
      <w:r>
        <w:t>in</w:t>
      </w:r>
      <w:r>
        <w:rPr>
          <w:spacing w:val="-6"/>
        </w:rPr>
        <w:t xml:space="preserve"> </w:t>
      </w:r>
      <w:r>
        <w:rPr>
          <w:b/>
        </w:rPr>
        <w:t>Step</w:t>
      </w:r>
      <w:r>
        <w:rPr>
          <w:b/>
          <w:spacing w:val="-3"/>
        </w:rPr>
        <w:t xml:space="preserve"> </w:t>
      </w:r>
      <w:r>
        <w:rPr>
          <w:b/>
          <w:spacing w:val="-10"/>
        </w:rPr>
        <w:t>1</w:t>
      </w:r>
    </w:p>
    <w:p w14:paraId="4EF490ED" w14:textId="77777777" w:rsidR="00EC124A" w:rsidRDefault="00EC124A">
      <w:pPr>
        <w:pStyle w:val="BodyText"/>
        <w:rPr>
          <w:b/>
          <w:sz w:val="20"/>
        </w:rPr>
      </w:pPr>
    </w:p>
    <w:p w14:paraId="1768BBA7" w14:textId="77777777" w:rsidR="00EC124A" w:rsidRDefault="00000000">
      <w:pPr>
        <w:pStyle w:val="BodyText"/>
        <w:spacing w:before="5"/>
        <w:rPr>
          <w:b/>
          <w:sz w:val="12"/>
        </w:rPr>
      </w:pPr>
      <w:r>
        <w:rPr>
          <w:noProof/>
        </w:rPr>
        <w:drawing>
          <wp:anchor distT="0" distB="0" distL="0" distR="0" simplePos="0" relativeHeight="251658240" behindDoc="0" locked="0" layoutInCell="1" allowOverlap="1" wp14:anchorId="181E2095" wp14:editId="56D4A6A1">
            <wp:simplePos x="0" y="0"/>
            <wp:positionH relativeFrom="page">
              <wp:posOffset>1190302</wp:posOffset>
            </wp:positionH>
            <wp:positionV relativeFrom="paragraph">
              <wp:posOffset>106484</wp:posOffset>
            </wp:positionV>
            <wp:extent cx="5250090" cy="1011078"/>
            <wp:effectExtent l="0" t="0" r="0" b="0"/>
            <wp:wrapTopAndBottom/>
            <wp:docPr id="1" name="image1.png" descr="Graphical user interface,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250090" cy="1011078"/>
                    </a:xfrm>
                    <a:prstGeom prst="rect">
                      <a:avLst/>
                    </a:prstGeom>
                  </pic:spPr>
                </pic:pic>
              </a:graphicData>
            </a:graphic>
          </wp:anchor>
        </w:drawing>
      </w:r>
    </w:p>
    <w:p w14:paraId="27F3AA32" w14:textId="77777777" w:rsidR="00EC124A" w:rsidRDefault="00EC124A">
      <w:pPr>
        <w:pStyle w:val="BodyText"/>
        <w:rPr>
          <w:b/>
        </w:rPr>
      </w:pPr>
    </w:p>
    <w:p w14:paraId="49D5004D" w14:textId="77777777" w:rsidR="00EC124A" w:rsidRDefault="00000000">
      <w:pPr>
        <w:pStyle w:val="BodyText"/>
        <w:spacing w:before="1" w:line="295" w:lineRule="auto"/>
        <w:ind w:left="120"/>
      </w:pPr>
      <w:r>
        <w:t>In</w:t>
      </w:r>
      <w:r>
        <w:rPr>
          <w:spacing w:val="40"/>
        </w:rPr>
        <w:t xml:space="preserve"> </w:t>
      </w:r>
      <w:r>
        <w:t>the</w:t>
      </w:r>
      <w:r>
        <w:rPr>
          <w:spacing w:val="40"/>
        </w:rPr>
        <w:t xml:space="preserve"> </w:t>
      </w:r>
      <w:r>
        <w:t>drop-down</w:t>
      </w:r>
      <w:r>
        <w:rPr>
          <w:spacing w:val="38"/>
        </w:rPr>
        <w:t xml:space="preserve"> </w:t>
      </w:r>
      <w:r>
        <w:t>menu</w:t>
      </w:r>
      <w:r>
        <w:rPr>
          <w:spacing w:val="40"/>
        </w:rPr>
        <w:t xml:space="preserve"> </w:t>
      </w:r>
      <w:r>
        <w:t>(see</w:t>
      </w:r>
      <w:r>
        <w:rPr>
          <w:spacing w:val="40"/>
        </w:rPr>
        <w:t xml:space="preserve"> </w:t>
      </w:r>
      <w:r>
        <w:t>the</w:t>
      </w:r>
      <w:r>
        <w:rPr>
          <w:spacing w:val="39"/>
        </w:rPr>
        <w:t xml:space="preserve"> </w:t>
      </w:r>
      <w:r>
        <w:t>image</w:t>
      </w:r>
      <w:r>
        <w:rPr>
          <w:spacing w:val="39"/>
        </w:rPr>
        <w:t xml:space="preserve"> </w:t>
      </w:r>
      <w:r>
        <w:t>below)</w:t>
      </w:r>
      <w:r>
        <w:rPr>
          <w:spacing w:val="39"/>
        </w:rPr>
        <w:t xml:space="preserve"> </w:t>
      </w:r>
      <w:r>
        <w:t>that</w:t>
      </w:r>
      <w:r>
        <w:rPr>
          <w:spacing w:val="40"/>
        </w:rPr>
        <w:t xml:space="preserve"> </w:t>
      </w:r>
      <w:r>
        <w:t>then</w:t>
      </w:r>
      <w:r>
        <w:rPr>
          <w:spacing w:val="39"/>
        </w:rPr>
        <w:t xml:space="preserve"> </w:t>
      </w:r>
      <w:r>
        <w:t>appears</w:t>
      </w:r>
      <w:r>
        <w:rPr>
          <w:spacing w:val="40"/>
        </w:rPr>
        <w:t xml:space="preserve"> </w:t>
      </w:r>
      <w:r>
        <w:t>in</w:t>
      </w:r>
      <w:r>
        <w:rPr>
          <w:spacing w:val="40"/>
        </w:rPr>
        <w:t xml:space="preserve"> </w:t>
      </w:r>
      <w:r>
        <w:t>Step</w:t>
      </w:r>
      <w:r>
        <w:rPr>
          <w:spacing w:val="40"/>
        </w:rPr>
        <w:t xml:space="preserve"> </w:t>
      </w:r>
      <w:r>
        <w:t>1,</w:t>
      </w:r>
      <w:r>
        <w:rPr>
          <w:spacing w:val="39"/>
        </w:rPr>
        <w:t xml:space="preserve"> </w:t>
      </w:r>
      <w:r>
        <w:t>please</w:t>
      </w:r>
      <w:r>
        <w:rPr>
          <w:spacing w:val="39"/>
        </w:rPr>
        <w:t xml:space="preserve"> </w:t>
      </w:r>
      <w:r>
        <w:t>select appropriate department editor: Special Issue on Responsible Data Science.</w:t>
      </w:r>
    </w:p>
    <w:p w14:paraId="0B797666" w14:textId="77777777" w:rsidR="00EC124A" w:rsidRDefault="00EC124A">
      <w:pPr>
        <w:spacing w:line="295" w:lineRule="auto"/>
        <w:sectPr w:rsidR="00EC124A">
          <w:pgSz w:w="11900" w:h="16850"/>
          <w:pgMar w:top="1400" w:right="1620" w:bottom="280" w:left="1680" w:header="720" w:footer="720" w:gutter="0"/>
          <w:cols w:space="720"/>
        </w:sectPr>
      </w:pPr>
    </w:p>
    <w:p w14:paraId="4DBFD429" w14:textId="77777777" w:rsidR="00EC124A" w:rsidRDefault="00000000">
      <w:pPr>
        <w:pStyle w:val="BodyText"/>
        <w:ind w:left="126"/>
        <w:rPr>
          <w:sz w:val="20"/>
        </w:rPr>
      </w:pPr>
      <w:r>
        <w:rPr>
          <w:noProof/>
          <w:sz w:val="20"/>
        </w:rPr>
        <w:lastRenderedPageBreak/>
        <w:drawing>
          <wp:inline distT="0" distB="0" distL="0" distR="0" wp14:anchorId="370958AA" wp14:editId="7C9B33FE">
            <wp:extent cx="5310145" cy="1739265"/>
            <wp:effectExtent l="0" t="0" r="0" b="0"/>
            <wp:docPr id="3" name="image2.png" descr="Graphical user interface, text, application, emai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310145" cy="1739265"/>
                    </a:xfrm>
                    <a:prstGeom prst="rect">
                      <a:avLst/>
                    </a:prstGeom>
                  </pic:spPr>
                </pic:pic>
              </a:graphicData>
            </a:graphic>
          </wp:inline>
        </w:drawing>
      </w:r>
    </w:p>
    <w:p w14:paraId="533B1012" w14:textId="77777777" w:rsidR="00EC124A" w:rsidRDefault="00EC124A">
      <w:pPr>
        <w:pStyle w:val="BodyText"/>
        <w:spacing w:before="2"/>
        <w:rPr>
          <w:sz w:val="24"/>
        </w:rPr>
      </w:pPr>
    </w:p>
    <w:p w14:paraId="1BE460F4" w14:textId="77777777" w:rsidR="00EC124A" w:rsidRDefault="00000000">
      <w:pPr>
        <w:pStyle w:val="BodyText"/>
        <w:spacing w:before="92" w:line="295" w:lineRule="auto"/>
        <w:ind w:left="120" w:right="174" w:hanging="1"/>
        <w:jc w:val="both"/>
      </w:pPr>
      <w:r>
        <w:t>For</w:t>
      </w:r>
      <w:r>
        <w:rPr>
          <w:spacing w:val="-10"/>
        </w:rPr>
        <w:t xml:space="preserve"> </w:t>
      </w:r>
      <w:r>
        <w:t>Step</w:t>
      </w:r>
      <w:r>
        <w:rPr>
          <w:spacing w:val="-13"/>
        </w:rPr>
        <w:t xml:space="preserve"> </w:t>
      </w:r>
      <w:r>
        <w:t>6,</w:t>
      </w:r>
      <w:r>
        <w:rPr>
          <w:spacing w:val="-11"/>
        </w:rPr>
        <w:t xml:space="preserve"> </w:t>
      </w:r>
      <w:r>
        <w:t>please</w:t>
      </w:r>
      <w:r>
        <w:rPr>
          <w:spacing w:val="-13"/>
        </w:rPr>
        <w:t xml:space="preserve"> </w:t>
      </w:r>
      <w:r>
        <w:t>upload</w:t>
      </w:r>
      <w:r>
        <w:rPr>
          <w:spacing w:val="-13"/>
        </w:rPr>
        <w:t xml:space="preserve"> </w:t>
      </w:r>
      <w:r>
        <w:t>a</w:t>
      </w:r>
      <w:r>
        <w:rPr>
          <w:spacing w:val="-13"/>
        </w:rPr>
        <w:t xml:space="preserve"> </w:t>
      </w:r>
      <w:r>
        <w:t>cover</w:t>
      </w:r>
      <w:r>
        <w:rPr>
          <w:spacing w:val="-12"/>
        </w:rPr>
        <w:t xml:space="preserve"> </w:t>
      </w:r>
      <w:r>
        <w:t>letter</w:t>
      </w:r>
      <w:r>
        <w:rPr>
          <w:spacing w:val="-13"/>
        </w:rPr>
        <w:t xml:space="preserve"> </w:t>
      </w:r>
      <w:r>
        <w:t>that</w:t>
      </w:r>
      <w:r>
        <w:rPr>
          <w:spacing w:val="-12"/>
        </w:rPr>
        <w:t xml:space="preserve"> </w:t>
      </w:r>
      <w:r>
        <w:t>includes</w:t>
      </w:r>
      <w:r>
        <w:rPr>
          <w:spacing w:val="-13"/>
        </w:rPr>
        <w:t xml:space="preserve"> </w:t>
      </w:r>
      <w:r>
        <w:t>the</w:t>
      </w:r>
      <w:r>
        <w:rPr>
          <w:spacing w:val="-13"/>
        </w:rPr>
        <w:t xml:space="preserve"> </w:t>
      </w:r>
      <w:r>
        <w:t>title</w:t>
      </w:r>
      <w:r>
        <w:rPr>
          <w:spacing w:val="-10"/>
        </w:rPr>
        <w:t xml:space="preserve"> </w:t>
      </w:r>
      <w:r>
        <w:t>of</w:t>
      </w:r>
      <w:r>
        <w:rPr>
          <w:spacing w:val="-12"/>
        </w:rPr>
        <w:t xml:space="preserve"> </w:t>
      </w:r>
      <w:r>
        <w:t>the</w:t>
      </w:r>
      <w:r>
        <w:rPr>
          <w:spacing w:val="-13"/>
        </w:rPr>
        <w:t xml:space="preserve"> </w:t>
      </w:r>
      <w:r>
        <w:t>special</w:t>
      </w:r>
      <w:r>
        <w:rPr>
          <w:spacing w:val="-12"/>
        </w:rPr>
        <w:t xml:space="preserve"> </w:t>
      </w:r>
      <w:r>
        <w:t>issue</w:t>
      </w:r>
      <w:r>
        <w:rPr>
          <w:spacing w:val="-13"/>
        </w:rPr>
        <w:t xml:space="preserve"> </w:t>
      </w:r>
      <w:r>
        <w:t>and</w:t>
      </w:r>
      <w:r>
        <w:rPr>
          <w:spacing w:val="-13"/>
        </w:rPr>
        <w:t xml:space="preserve"> </w:t>
      </w:r>
      <w:r>
        <w:t>the</w:t>
      </w:r>
      <w:r>
        <w:rPr>
          <w:spacing w:val="-13"/>
        </w:rPr>
        <w:t xml:space="preserve"> </w:t>
      </w:r>
      <w:r>
        <w:t>specific article</w:t>
      </w:r>
      <w:r>
        <w:rPr>
          <w:spacing w:val="-16"/>
        </w:rPr>
        <w:t xml:space="preserve"> </w:t>
      </w:r>
      <w:r>
        <w:t>type</w:t>
      </w:r>
      <w:r>
        <w:rPr>
          <w:spacing w:val="-14"/>
        </w:rPr>
        <w:t xml:space="preserve"> </w:t>
      </w:r>
      <w:r>
        <w:t>you</w:t>
      </w:r>
      <w:r>
        <w:rPr>
          <w:spacing w:val="-14"/>
        </w:rPr>
        <w:t xml:space="preserve"> </w:t>
      </w:r>
      <w:r>
        <w:t>are</w:t>
      </w:r>
      <w:r>
        <w:rPr>
          <w:spacing w:val="-13"/>
        </w:rPr>
        <w:t xml:space="preserve"> </w:t>
      </w:r>
      <w:r>
        <w:t>submitting.</w:t>
      </w:r>
      <w:r>
        <w:rPr>
          <w:spacing w:val="-14"/>
        </w:rPr>
        <w:t xml:space="preserve"> </w:t>
      </w:r>
      <w:r>
        <w:t>Towards</w:t>
      </w:r>
      <w:r>
        <w:rPr>
          <w:spacing w:val="-14"/>
        </w:rPr>
        <w:t xml:space="preserve"> </w:t>
      </w:r>
      <w:r>
        <w:t>the</w:t>
      </w:r>
      <w:r>
        <w:rPr>
          <w:spacing w:val="-14"/>
        </w:rPr>
        <w:t xml:space="preserve"> </w:t>
      </w:r>
      <w:r>
        <w:t>end</w:t>
      </w:r>
      <w:r>
        <w:rPr>
          <w:spacing w:val="-13"/>
        </w:rPr>
        <w:t xml:space="preserve"> </w:t>
      </w:r>
      <w:r>
        <w:t>of</w:t>
      </w:r>
      <w:r>
        <w:rPr>
          <w:spacing w:val="-14"/>
        </w:rPr>
        <w:t xml:space="preserve"> </w:t>
      </w:r>
      <w:r>
        <w:t>Step</w:t>
      </w:r>
      <w:r>
        <w:rPr>
          <w:spacing w:val="-14"/>
        </w:rPr>
        <w:t xml:space="preserve"> </w:t>
      </w:r>
      <w:r>
        <w:t>6,</w:t>
      </w:r>
      <w:r>
        <w:rPr>
          <w:spacing w:val="-14"/>
        </w:rPr>
        <w:t xml:space="preserve"> </w:t>
      </w:r>
      <w:r>
        <w:t>please</w:t>
      </w:r>
      <w:r>
        <w:rPr>
          <w:spacing w:val="-13"/>
        </w:rPr>
        <w:t xml:space="preserve"> </w:t>
      </w:r>
      <w:r>
        <w:t>indicate</w:t>
      </w:r>
      <w:r>
        <w:rPr>
          <w:spacing w:val="-14"/>
        </w:rPr>
        <w:t xml:space="preserve"> </w:t>
      </w:r>
      <w:r>
        <w:t>“</w:t>
      </w:r>
      <w:r>
        <w:rPr>
          <w:b/>
        </w:rPr>
        <w:t>yes</w:t>
      </w:r>
      <w:r>
        <w:t>”</w:t>
      </w:r>
      <w:r>
        <w:rPr>
          <w:spacing w:val="-14"/>
        </w:rPr>
        <w:t xml:space="preserve"> </w:t>
      </w:r>
      <w:r>
        <w:t>for</w:t>
      </w:r>
      <w:r>
        <w:rPr>
          <w:spacing w:val="-14"/>
        </w:rPr>
        <w:t xml:space="preserve"> </w:t>
      </w:r>
      <w:r>
        <w:t>the</w:t>
      </w:r>
      <w:r>
        <w:rPr>
          <w:spacing w:val="-13"/>
        </w:rPr>
        <w:t xml:space="preserve"> </w:t>
      </w:r>
      <w:r>
        <w:t>question “</w:t>
      </w:r>
      <w:r>
        <w:rPr>
          <w:b/>
        </w:rPr>
        <w:t>Is</w:t>
      </w:r>
      <w:r>
        <w:rPr>
          <w:b/>
          <w:spacing w:val="-1"/>
        </w:rPr>
        <w:t xml:space="preserve"> </w:t>
      </w:r>
      <w:r>
        <w:rPr>
          <w:b/>
        </w:rPr>
        <w:t>this</w:t>
      </w:r>
      <w:r>
        <w:rPr>
          <w:b/>
          <w:spacing w:val="-3"/>
        </w:rPr>
        <w:t xml:space="preserve"> </w:t>
      </w:r>
      <w:r>
        <w:rPr>
          <w:b/>
        </w:rPr>
        <w:t>submission</w:t>
      </w:r>
      <w:r>
        <w:rPr>
          <w:b/>
          <w:spacing w:val="-2"/>
        </w:rPr>
        <w:t xml:space="preserve"> </w:t>
      </w:r>
      <w:r>
        <w:rPr>
          <w:b/>
        </w:rPr>
        <w:t>for</w:t>
      </w:r>
      <w:r>
        <w:rPr>
          <w:b/>
          <w:spacing w:val="-6"/>
        </w:rPr>
        <w:t xml:space="preserve"> </w:t>
      </w:r>
      <w:r>
        <w:rPr>
          <w:b/>
        </w:rPr>
        <w:t>a</w:t>
      </w:r>
      <w:r>
        <w:rPr>
          <w:b/>
          <w:spacing w:val="-1"/>
        </w:rPr>
        <w:t xml:space="preserve"> </w:t>
      </w:r>
      <w:r>
        <w:rPr>
          <w:b/>
        </w:rPr>
        <w:t>special issue?</w:t>
      </w:r>
      <w:r>
        <w:t>”</w:t>
      </w:r>
      <w:r>
        <w:rPr>
          <w:spacing w:val="-1"/>
        </w:rPr>
        <w:t xml:space="preserve"> </w:t>
      </w:r>
      <w:r>
        <w:t>and</w:t>
      </w:r>
      <w:r>
        <w:rPr>
          <w:spacing w:val="-4"/>
        </w:rPr>
        <w:t xml:space="preserve"> </w:t>
      </w:r>
      <w:r>
        <w:t>enter</w:t>
      </w:r>
      <w:r>
        <w:rPr>
          <w:spacing w:val="-3"/>
        </w:rPr>
        <w:t xml:space="preserve"> </w:t>
      </w:r>
      <w:r>
        <w:t>the</w:t>
      </w:r>
      <w:r>
        <w:rPr>
          <w:spacing w:val="-1"/>
        </w:rPr>
        <w:t xml:space="preserve"> </w:t>
      </w:r>
      <w:r>
        <w:t>title</w:t>
      </w:r>
      <w:r>
        <w:rPr>
          <w:spacing w:val="-1"/>
        </w:rPr>
        <w:t xml:space="preserve"> </w:t>
      </w:r>
      <w:r>
        <w:t>of</w:t>
      </w:r>
      <w:r>
        <w:rPr>
          <w:spacing w:val="-3"/>
        </w:rPr>
        <w:t xml:space="preserve"> </w:t>
      </w:r>
      <w:r>
        <w:t>the</w:t>
      </w:r>
      <w:r>
        <w:rPr>
          <w:spacing w:val="-1"/>
        </w:rPr>
        <w:t xml:space="preserve"> </w:t>
      </w:r>
      <w:r>
        <w:t>special issue</w:t>
      </w:r>
      <w:r>
        <w:rPr>
          <w:spacing w:val="-3"/>
        </w:rPr>
        <w:t xml:space="preserve"> </w:t>
      </w:r>
      <w:r>
        <w:t>in</w:t>
      </w:r>
      <w:r>
        <w:rPr>
          <w:spacing w:val="-4"/>
        </w:rPr>
        <w:t xml:space="preserve"> </w:t>
      </w:r>
      <w:r>
        <w:t>the</w:t>
      </w:r>
      <w:r>
        <w:rPr>
          <w:spacing w:val="-1"/>
        </w:rPr>
        <w:t xml:space="preserve"> </w:t>
      </w:r>
      <w:r>
        <w:t>text</w:t>
      </w:r>
      <w:r>
        <w:rPr>
          <w:spacing w:val="-3"/>
        </w:rPr>
        <w:t xml:space="preserve"> </w:t>
      </w:r>
      <w:r>
        <w:t>box below: “Responsible Data Science.”</w:t>
      </w:r>
    </w:p>
    <w:p w14:paraId="23681F06" w14:textId="77777777" w:rsidR="00EC124A" w:rsidRDefault="00000000">
      <w:pPr>
        <w:pStyle w:val="BodyText"/>
        <w:spacing w:before="1"/>
        <w:rPr>
          <w:sz w:val="5"/>
        </w:rPr>
      </w:pPr>
      <w:r>
        <w:rPr>
          <w:noProof/>
        </w:rPr>
        <w:drawing>
          <wp:anchor distT="0" distB="0" distL="0" distR="0" simplePos="0" relativeHeight="251659264" behindDoc="0" locked="0" layoutInCell="1" allowOverlap="1" wp14:anchorId="692686FD" wp14:editId="06159186">
            <wp:simplePos x="0" y="0"/>
            <wp:positionH relativeFrom="page">
              <wp:posOffset>1147126</wp:posOffset>
            </wp:positionH>
            <wp:positionV relativeFrom="paragraph">
              <wp:posOffset>52747</wp:posOffset>
            </wp:positionV>
            <wp:extent cx="5231353" cy="974788"/>
            <wp:effectExtent l="0" t="0" r="0" b="0"/>
            <wp:wrapTopAndBottom/>
            <wp:docPr id="5" name="image3.jpeg" descr="Chart, bar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231353" cy="974788"/>
                    </a:xfrm>
                    <a:prstGeom prst="rect">
                      <a:avLst/>
                    </a:prstGeom>
                  </pic:spPr>
                </pic:pic>
              </a:graphicData>
            </a:graphic>
          </wp:anchor>
        </w:drawing>
      </w:r>
    </w:p>
    <w:p w14:paraId="6C7AED5D" w14:textId="77777777" w:rsidR="00EC124A" w:rsidRDefault="00EC124A">
      <w:pPr>
        <w:pStyle w:val="BodyText"/>
        <w:rPr>
          <w:sz w:val="24"/>
        </w:rPr>
      </w:pPr>
    </w:p>
    <w:p w14:paraId="42F0EDDD" w14:textId="77777777" w:rsidR="00EC124A" w:rsidRDefault="00EC124A">
      <w:pPr>
        <w:pStyle w:val="BodyText"/>
        <w:spacing w:before="5"/>
        <w:rPr>
          <w:sz w:val="25"/>
        </w:rPr>
      </w:pPr>
    </w:p>
    <w:p w14:paraId="2FE21279" w14:textId="77777777" w:rsidR="00EC124A" w:rsidRDefault="00000000">
      <w:pPr>
        <w:pStyle w:val="Heading1"/>
        <w:jc w:val="both"/>
      </w:pPr>
      <w:r>
        <w:t>Submission</w:t>
      </w:r>
      <w:r>
        <w:rPr>
          <w:spacing w:val="-8"/>
        </w:rPr>
        <w:t xml:space="preserve"> </w:t>
      </w:r>
      <w:r>
        <w:rPr>
          <w:spacing w:val="-2"/>
        </w:rPr>
        <w:t>guidelines</w:t>
      </w:r>
    </w:p>
    <w:p w14:paraId="0EEB87F9" w14:textId="77777777" w:rsidR="00EC124A" w:rsidRDefault="00EC124A">
      <w:pPr>
        <w:pStyle w:val="BodyText"/>
        <w:spacing w:before="6"/>
        <w:rPr>
          <w:b/>
          <w:sz w:val="31"/>
        </w:rPr>
      </w:pPr>
    </w:p>
    <w:p w14:paraId="7CCC1107" w14:textId="77777777" w:rsidR="00EC124A" w:rsidRDefault="00000000">
      <w:pPr>
        <w:pStyle w:val="ListParagraph"/>
        <w:numPr>
          <w:ilvl w:val="0"/>
          <w:numId w:val="1"/>
        </w:numPr>
        <w:tabs>
          <w:tab w:val="left" w:pos="840"/>
          <w:tab w:val="left" w:pos="841"/>
        </w:tabs>
        <w:spacing w:line="285" w:lineRule="auto"/>
        <w:ind w:right="276"/>
        <w:rPr>
          <w:rFonts w:ascii="Symbol" w:hAnsi="Symbol"/>
        </w:rPr>
      </w:pPr>
      <w:r>
        <w:t>All</w:t>
      </w:r>
      <w:r>
        <w:rPr>
          <w:spacing w:val="-2"/>
        </w:rPr>
        <w:t xml:space="preserve"> </w:t>
      </w:r>
      <w:r>
        <w:t>papers</w:t>
      </w:r>
      <w:r>
        <w:rPr>
          <w:spacing w:val="-3"/>
        </w:rPr>
        <w:t xml:space="preserve"> </w:t>
      </w:r>
      <w:r>
        <w:t>must</w:t>
      </w:r>
      <w:r>
        <w:rPr>
          <w:spacing w:val="-5"/>
        </w:rPr>
        <w:t xml:space="preserve"> </w:t>
      </w:r>
      <w:r>
        <w:t>conform</w:t>
      </w:r>
      <w:r>
        <w:rPr>
          <w:spacing w:val="-5"/>
        </w:rPr>
        <w:t xml:space="preserve"> </w:t>
      </w:r>
      <w:r>
        <w:t>to</w:t>
      </w:r>
      <w:r>
        <w:rPr>
          <w:spacing w:val="-6"/>
        </w:rPr>
        <w:t xml:space="preserve"> </w:t>
      </w:r>
      <w:r>
        <w:t>the</w:t>
      </w:r>
      <w:r>
        <w:rPr>
          <w:spacing w:val="-3"/>
        </w:rPr>
        <w:t xml:space="preserve"> </w:t>
      </w:r>
      <w:r>
        <w:t>POM’s</w:t>
      </w:r>
      <w:r>
        <w:rPr>
          <w:spacing w:val="-5"/>
        </w:rPr>
        <w:t xml:space="preserve"> </w:t>
      </w:r>
      <w:r>
        <w:t>submission</w:t>
      </w:r>
      <w:r>
        <w:rPr>
          <w:spacing w:val="-3"/>
        </w:rPr>
        <w:t xml:space="preserve"> </w:t>
      </w:r>
      <w:r>
        <w:t>guidelines,</w:t>
      </w:r>
      <w:r>
        <w:rPr>
          <w:spacing w:val="-3"/>
        </w:rPr>
        <w:t xml:space="preserve"> </w:t>
      </w:r>
      <w:r>
        <w:t>which</w:t>
      </w:r>
      <w:r>
        <w:rPr>
          <w:spacing w:val="-6"/>
        </w:rPr>
        <w:t xml:space="preserve"> </w:t>
      </w:r>
      <w:r>
        <w:t>can</w:t>
      </w:r>
      <w:r>
        <w:rPr>
          <w:spacing w:val="-6"/>
        </w:rPr>
        <w:t xml:space="preserve"> </w:t>
      </w:r>
      <w:r>
        <w:t>be</w:t>
      </w:r>
      <w:r>
        <w:rPr>
          <w:spacing w:val="-3"/>
        </w:rPr>
        <w:t xml:space="preserve"> </w:t>
      </w:r>
      <w:r>
        <w:t>found</w:t>
      </w:r>
      <w:r>
        <w:rPr>
          <w:spacing w:val="-3"/>
        </w:rPr>
        <w:t xml:space="preserve"> </w:t>
      </w:r>
      <w:r>
        <w:t xml:space="preserve">at </w:t>
      </w:r>
      <w:hyperlink r:id="rId9">
        <w:r>
          <w:rPr>
            <w:color w:val="0000FF"/>
            <w:spacing w:val="-2"/>
            <w:u w:val="single" w:color="0000FF"/>
          </w:rPr>
          <w:t>https://www.poms.org/journal/author_instructions</w:t>
        </w:r>
        <w:r>
          <w:rPr>
            <w:spacing w:val="-2"/>
          </w:rPr>
          <w:t>.</w:t>
        </w:r>
      </w:hyperlink>
    </w:p>
    <w:p w14:paraId="3BB634E0" w14:textId="77777777" w:rsidR="00EC124A" w:rsidRDefault="00EC124A">
      <w:pPr>
        <w:pStyle w:val="BodyText"/>
        <w:spacing w:before="7"/>
        <w:rPr>
          <w:sz w:val="18"/>
        </w:rPr>
      </w:pPr>
    </w:p>
    <w:p w14:paraId="58174E9D" w14:textId="77777777" w:rsidR="00EC124A" w:rsidRDefault="00000000">
      <w:pPr>
        <w:pStyle w:val="ListParagraph"/>
        <w:numPr>
          <w:ilvl w:val="0"/>
          <w:numId w:val="1"/>
        </w:numPr>
        <w:tabs>
          <w:tab w:val="left" w:pos="840"/>
          <w:tab w:val="left" w:pos="841"/>
        </w:tabs>
        <w:spacing w:before="101" w:line="285" w:lineRule="auto"/>
        <w:ind w:left="839" w:right="1472" w:hanging="360"/>
        <w:rPr>
          <w:rFonts w:ascii="Symbol" w:hAnsi="Symbol"/>
        </w:rPr>
      </w:pPr>
      <w:r>
        <w:t>All</w:t>
      </w:r>
      <w:r>
        <w:rPr>
          <w:spacing w:val="-2"/>
        </w:rPr>
        <w:t xml:space="preserve"> </w:t>
      </w:r>
      <w:r>
        <w:t>authors</w:t>
      </w:r>
      <w:r>
        <w:rPr>
          <w:spacing w:val="-3"/>
        </w:rPr>
        <w:t xml:space="preserve"> </w:t>
      </w:r>
      <w:r>
        <w:t>need</w:t>
      </w:r>
      <w:r>
        <w:rPr>
          <w:spacing w:val="-6"/>
        </w:rPr>
        <w:t xml:space="preserve"> </w:t>
      </w:r>
      <w:r>
        <w:t>to</w:t>
      </w:r>
      <w:r>
        <w:rPr>
          <w:spacing w:val="-3"/>
        </w:rPr>
        <w:t xml:space="preserve"> </w:t>
      </w:r>
      <w:r>
        <w:t>follow</w:t>
      </w:r>
      <w:r>
        <w:rPr>
          <w:spacing w:val="-4"/>
        </w:rPr>
        <w:t xml:space="preserve"> </w:t>
      </w:r>
      <w:r>
        <w:t>the</w:t>
      </w:r>
      <w:r>
        <w:rPr>
          <w:spacing w:val="-3"/>
        </w:rPr>
        <w:t xml:space="preserve"> </w:t>
      </w:r>
      <w:r>
        <w:t>ethical</w:t>
      </w:r>
      <w:r>
        <w:rPr>
          <w:spacing w:val="-2"/>
        </w:rPr>
        <w:t xml:space="preserve"> </w:t>
      </w:r>
      <w:r>
        <w:t>guidelines,</w:t>
      </w:r>
      <w:r>
        <w:rPr>
          <w:spacing w:val="-3"/>
        </w:rPr>
        <w:t xml:space="preserve"> </w:t>
      </w:r>
      <w:r>
        <w:t>which</w:t>
      </w:r>
      <w:r>
        <w:rPr>
          <w:spacing w:val="-6"/>
        </w:rPr>
        <w:t xml:space="preserve"> </w:t>
      </w:r>
      <w:r>
        <w:t>can</w:t>
      </w:r>
      <w:r>
        <w:rPr>
          <w:spacing w:val="-3"/>
        </w:rPr>
        <w:t xml:space="preserve"> </w:t>
      </w:r>
      <w:r>
        <w:t>be</w:t>
      </w:r>
      <w:r>
        <w:rPr>
          <w:spacing w:val="-5"/>
        </w:rPr>
        <w:t xml:space="preserve"> </w:t>
      </w:r>
      <w:r>
        <w:t>found</w:t>
      </w:r>
      <w:r>
        <w:rPr>
          <w:spacing w:val="-3"/>
        </w:rPr>
        <w:t xml:space="preserve"> </w:t>
      </w:r>
      <w:r>
        <w:t xml:space="preserve">at </w:t>
      </w:r>
      <w:r>
        <w:rPr>
          <w:color w:val="0000FF"/>
          <w:spacing w:val="-2"/>
          <w:u w:val="single" w:color="0000FF"/>
        </w:rPr>
        <w:t>https://</w:t>
      </w:r>
      <w:hyperlink r:id="rId10">
        <w:r>
          <w:rPr>
            <w:color w:val="0000FF"/>
            <w:spacing w:val="-2"/>
            <w:u w:val="single" w:color="0000FF"/>
          </w:rPr>
          <w:t>www.poms.org/2021/05/poms_ethical_guidelines_for_au.html</w:t>
        </w:r>
        <w:r>
          <w:rPr>
            <w:spacing w:val="-2"/>
          </w:rPr>
          <w:t>.</w:t>
        </w:r>
      </w:hyperlink>
    </w:p>
    <w:p w14:paraId="112FC3B1" w14:textId="77777777" w:rsidR="00EC124A" w:rsidRDefault="00EC124A">
      <w:pPr>
        <w:pStyle w:val="BodyText"/>
        <w:spacing w:before="6"/>
        <w:rPr>
          <w:sz w:val="18"/>
        </w:rPr>
      </w:pPr>
    </w:p>
    <w:p w14:paraId="70730AEE" w14:textId="77777777" w:rsidR="00EC124A" w:rsidRDefault="00000000">
      <w:pPr>
        <w:pStyle w:val="ListParagraph"/>
        <w:numPr>
          <w:ilvl w:val="0"/>
          <w:numId w:val="1"/>
        </w:numPr>
        <w:tabs>
          <w:tab w:val="left" w:pos="841"/>
        </w:tabs>
        <w:spacing w:before="101" w:line="290" w:lineRule="auto"/>
        <w:ind w:right="175"/>
        <w:jc w:val="both"/>
        <w:rPr>
          <w:rFonts w:ascii="Symbol" w:hAnsi="Symbol"/>
        </w:rPr>
      </w:pPr>
      <w:r>
        <w:t>We</w:t>
      </w:r>
      <w:r>
        <w:rPr>
          <w:spacing w:val="-9"/>
        </w:rPr>
        <w:t xml:space="preserve"> </w:t>
      </w:r>
      <w:r>
        <w:t>do</w:t>
      </w:r>
      <w:r>
        <w:rPr>
          <w:spacing w:val="-9"/>
        </w:rPr>
        <w:t xml:space="preserve"> </w:t>
      </w:r>
      <w:r>
        <w:t>not</w:t>
      </w:r>
      <w:r>
        <w:rPr>
          <w:spacing w:val="-8"/>
        </w:rPr>
        <w:t xml:space="preserve"> </w:t>
      </w:r>
      <w:r>
        <w:t>allow</w:t>
      </w:r>
      <w:r>
        <w:rPr>
          <w:spacing w:val="-9"/>
        </w:rPr>
        <w:t xml:space="preserve"> </w:t>
      </w:r>
      <w:r>
        <w:t>resubmission</w:t>
      </w:r>
      <w:r>
        <w:rPr>
          <w:spacing w:val="-9"/>
        </w:rPr>
        <w:t xml:space="preserve"> </w:t>
      </w:r>
      <w:r>
        <w:t>of</w:t>
      </w:r>
      <w:r>
        <w:rPr>
          <w:spacing w:val="-8"/>
        </w:rPr>
        <w:t xml:space="preserve"> </w:t>
      </w:r>
      <w:r>
        <w:t>a</w:t>
      </w:r>
      <w:r>
        <w:rPr>
          <w:spacing w:val="-9"/>
        </w:rPr>
        <w:t xml:space="preserve"> </w:t>
      </w:r>
      <w:r>
        <w:t>rejected</w:t>
      </w:r>
      <w:r>
        <w:rPr>
          <w:spacing w:val="-9"/>
        </w:rPr>
        <w:t xml:space="preserve"> </w:t>
      </w:r>
      <w:r>
        <w:t>paper</w:t>
      </w:r>
      <w:r>
        <w:rPr>
          <w:spacing w:val="-10"/>
        </w:rPr>
        <w:t xml:space="preserve"> </w:t>
      </w:r>
      <w:r>
        <w:t>in</w:t>
      </w:r>
      <w:r>
        <w:rPr>
          <w:spacing w:val="-9"/>
        </w:rPr>
        <w:t xml:space="preserve"> </w:t>
      </w:r>
      <w:r>
        <w:t>the</w:t>
      </w:r>
      <w:r>
        <w:rPr>
          <w:spacing w:val="-10"/>
        </w:rPr>
        <w:t xml:space="preserve"> </w:t>
      </w:r>
      <w:r>
        <w:t>same</w:t>
      </w:r>
      <w:r>
        <w:rPr>
          <w:spacing w:val="-9"/>
        </w:rPr>
        <w:t xml:space="preserve"> </w:t>
      </w:r>
      <w:r>
        <w:t>department</w:t>
      </w:r>
      <w:r>
        <w:rPr>
          <w:spacing w:val="-8"/>
        </w:rPr>
        <w:t xml:space="preserve"> </w:t>
      </w:r>
      <w:r>
        <w:t>or</w:t>
      </w:r>
      <w:r>
        <w:rPr>
          <w:spacing w:val="-8"/>
        </w:rPr>
        <w:t xml:space="preserve"> </w:t>
      </w:r>
      <w:r>
        <w:t>a</w:t>
      </w:r>
      <w:r>
        <w:rPr>
          <w:spacing w:val="-9"/>
        </w:rPr>
        <w:t xml:space="preserve"> </w:t>
      </w:r>
      <w:r>
        <w:t>different department of the journal. Also, the paper rejected in a special issue cannot be resubmitted to the regular issue (and vice-versa).</w:t>
      </w:r>
    </w:p>
    <w:p w14:paraId="08773E0E" w14:textId="77777777" w:rsidR="00EC124A" w:rsidRDefault="00EC124A">
      <w:pPr>
        <w:pStyle w:val="BodyText"/>
        <w:spacing w:before="10"/>
        <w:rPr>
          <w:sz w:val="26"/>
        </w:rPr>
      </w:pPr>
    </w:p>
    <w:p w14:paraId="619460A5" w14:textId="77777777" w:rsidR="00EC124A" w:rsidRDefault="00000000">
      <w:pPr>
        <w:pStyle w:val="ListParagraph"/>
        <w:numPr>
          <w:ilvl w:val="0"/>
          <w:numId w:val="1"/>
        </w:numPr>
        <w:tabs>
          <w:tab w:val="left" w:pos="841"/>
        </w:tabs>
        <w:spacing w:before="1" w:line="290" w:lineRule="auto"/>
        <w:ind w:right="174"/>
        <w:jc w:val="both"/>
        <w:rPr>
          <w:rFonts w:ascii="Symbol" w:hAnsi="Symbol"/>
        </w:rPr>
      </w:pPr>
      <w:r>
        <w:t xml:space="preserve">All papers by authors that have a conflict of interest with either of the special issue editors will be handled by the Editor-in-Chief and others, not by the special issue </w:t>
      </w:r>
      <w:r>
        <w:rPr>
          <w:spacing w:val="-2"/>
        </w:rPr>
        <w:t>editors.</w:t>
      </w:r>
    </w:p>
    <w:p w14:paraId="144C97AD" w14:textId="77777777" w:rsidR="00EC124A" w:rsidRDefault="00EC124A">
      <w:pPr>
        <w:pStyle w:val="BodyText"/>
        <w:spacing w:before="7"/>
        <w:rPr>
          <w:sz w:val="27"/>
        </w:rPr>
      </w:pPr>
    </w:p>
    <w:p w14:paraId="59637361" w14:textId="77777777" w:rsidR="00EC124A" w:rsidRDefault="00000000">
      <w:pPr>
        <w:pStyle w:val="Heading1"/>
      </w:pPr>
      <w:r>
        <w:rPr>
          <w:spacing w:val="-2"/>
        </w:rPr>
        <w:t>Projected</w:t>
      </w:r>
      <w:r>
        <w:rPr>
          <w:spacing w:val="4"/>
        </w:rPr>
        <w:t xml:space="preserve"> </w:t>
      </w:r>
      <w:r>
        <w:rPr>
          <w:spacing w:val="-2"/>
        </w:rPr>
        <w:t>Timeline</w:t>
      </w:r>
    </w:p>
    <w:p w14:paraId="574E3E88" w14:textId="77777777" w:rsidR="00EC124A" w:rsidRDefault="00EC124A">
      <w:pPr>
        <w:pStyle w:val="BodyText"/>
        <w:spacing w:before="6"/>
        <w:rPr>
          <w:b/>
          <w:sz w:val="31"/>
        </w:rPr>
      </w:pPr>
    </w:p>
    <w:p w14:paraId="6FC1CFA1" w14:textId="77777777" w:rsidR="00EC124A" w:rsidRDefault="00000000">
      <w:pPr>
        <w:pStyle w:val="ListParagraph"/>
        <w:numPr>
          <w:ilvl w:val="0"/>
          <w:numId w:val="1"/>
        </w:numPr>
        <w:tabs>
          <w:tab w:val="left" w:pos="839"/>
          <w:tab w:val="left" w:pos="841"/>
        </w:tabs>
        <w:ind w:hanging="362"/>
        <w:rPr>
          <w:rFonts w:ascii="Symbol" w:hAnsi="Symbol"/>
        </w:rPr>
      </w:pPr>
      <w:r>
        <w:t>Submissions</w:t>
      </w:r>
      <w:r>
        <w:rPr>
          <w:spacing w:val="-6"/>
        </w:rPr>
        <w:t xml:space="preserve"> </w:t>
      </w:r>
      <w:r>
        <w:t>will</w:t>
      </w:r>
      <w:r>
        <w:rPr>
          <w:spacing w:val="-2"/>
        </w:rPr>
        <w:t xml:space="preserve"> </w:t>
      </w:r>
      <w:r>
        <w:t>be</w:t>
      </w:r>
      <w:r>
        <w:rPr>
          <w:spacing w:val="-5"/>
        </w:rPr>
        <w:t xml:space="preserve"> </w:t>
      </w:r>
      <w:r>
        <w:t>accepted</w:t>
      </w:r>
      <w:r>
        <w:rPr>
          <w:spacing w:val="-3"/>
        </w:rPr>
        <w:t xml:space="preserve"> </w:t>
      </w:r>
      <w:r>
        <w:t>starting</w:t>
      </w:r>
      <w:r>
        <w:rPr>
          <w:spacing w:val="-3"/>
        </w:rPr>
        <w:t xml:space="preserve"> </w:t>
      </w:r>
      <w:r>
        <w:t>from</w:t>
      </w:r>
      <w:r>
        <w:rPr>
          <w:spacing w:val="-14"/>
        </w:rPr>
        <w:t xml:space="preserve"> </w:t>
      </w:r>
      <w:r>
        <w:t>August</w:t>
      </w:r>
      <w:r>
        <w:rPr>
          <w:spacing w:val="-2"/>
        </w:rPr>
        <w:t xml:space="preserve"> </w:t>
      </w:r>
      <w:r>
        <w:t>1,</w:t>
      </w:r>
      <w:r>
        <w:rPr>
          <w:spacing w:val="-5"/>
        </w:rPr>
        <w:t xml:space="preserve"> </w:t>
      </w:r>
      <w:r>
        <w:rPr>
          <w:spacing w:val="-2"/>
        </w:rPr>
        <w:t>2022.</w:t>
      </w:r>
    </w:p>
    <w:p w14:paraId="794746BA" w14:textId="7EDDF3CD" w:rsidR="00EC124A" w:rsidRDefault="00000000">
      <w:pPr>
        <w:pStyle w:val="ListParagraph"/>
        <w:numPr>
          <w:ilvl w:val="0"/>
          <w:numId w:val="1"/>
        </w:numPr>
        <w:tabs>
          <w:tab w:val="left" w:pos="840"/>
          <w:tab w:val="left" w:pos="841"/>
        </w:tabs>
        <w:spacing w:before="43"/>
        <w:rPr>
          <w:rFonts w:ascii="Symbol" w:hAnsi="Symbol"/>
        </w:rPr>
      </w:pPr>
      <w:r>
        <w:t>First</w:t>
      </w:r>
      <w:r>
        <w:rPr>
          <w:spacing w:val="-6"/>
        </w:rPr>
        <w:t xml:space="preserve"> </w:t>
      </w:r>
      <w:r>
        <w:t>submission</w:t>
      </w:r>
      <w:r>
        <w:rPr>
          <w:spacing w:val="-7"/>
        </w:rPr>
        <w:t xml:space="preserve"> </w:t>
      </w:r>
      <w:r>
        <w:t>deadline:</w:t>
      </w:r>
      <w:r>
        <w:rPr>
          <w:spacing w:val="-8"/>
        </w:rPr>
        <w:t xml:space="preserve"> </w:t>
      </w:r>
      <w:r w:rsidRPr="00B6408E">
        <w:rPr>
          <w:strike/>
        </w:rPr>
        <w:t>November</w:t>
      </w:r>
      <w:r w:rsidRPr="00B6408E">
        <w:rPr>
          <w:strike/>
          <w:spacing w:val="-4"/>
        </w:rPr>
        <w:t xml:space="preserve"> </w:t>
      </w:r>
      <w:r w:rsidRPr="00B6408E">
        <w:rPr>
          <w:strike/>
        </w:rPr>
        <w:t>30,</w:t>
      </w:r>
      <w:r w:rsidRPr="00B6408E">
        <w:rPr>
          <w:strike/>
          <w:spacing w:val="-4"/>
        </w:rPr>
        <w:t xml:space="preserve"> </w:t>
      </w:r>
      <w:r w:rsidRPr="00B6408E">
        <w:rPr>
          <w:strike/>
          <w:spacing w:val="-2"/>
        </w:rPr>
        <w:t>2022</w:t>
      </w:r>
      <w:r w:rsidR="00B6408E" w:rsidRPr="00B6408E">
        <w:rPr>
          <w:spacing w:val="-2"/>
        </w:rPr>
        <w:t xml:space="preserve"> (January 31, 2023)</w:t>
      </w:r>
      <w:r w:rsidRPr="00B6408E">
        <w:rPr>
          <w:spacing w:val="-2"/>
        </w:rPr>
        <w:t>.</w:t>
      </w:r>
    </w:p>
    <w:p w14:paraId="3E71357F" w14:textId="58A354D3" w:rsidR="00EC124A" w:rsidRDefault="00000000">
      <w:pPr>
        <w:pStyle w:val="ListParagraph"/>
        <w:numPr>
          <w:ilvl w:val="0"/>
          <w:numId w:val="1"/>
        </w:numPr>
        <w:tabs>
          <w:tab w:val="left" w:pos="839"/>
          <w:tab w:val="left" w:pos="840"/>
        </w:tabs>
        <w:spacing w:before="34"/>
        <w:ind w:hanging="360"/>
        <w:rPr>
          <w:rFonts w:ascii="Symbol" w:hAnsi="Symbol"/>
          <w:sz w:val="24"/>
        </w:rPr>
      </w:pPr>
      <w:r>
        <w:t>Workshop</w:t>
      </w:r>
      <w:r>
        <w:rPr>
          <w:spacing w:val="-9"/>
        </w:rPr>
        <w:t xml:space="preserve"> </w:t>
      </w:r>
      <w:r>
        <w:t>on</w:t>
      </w:r>
      <w:r>
        <w:rPr>
          <w:spacing w:val="-6"/>
        </w:rPr>
        <w:t xml:space="preserve"> </w:t>
      </w:r>
      <w:r>
        <w:t>invited</w:t>
      </w:r>
      <w:r>
        <w:rPr>
          <w:spacing w:val="-9"/>
        </w:rPr>
        <w:t xml:space="preserve"> </w:t>
      </w:r>
      <w:r>
        <w:t>papers:</w:t>
      </w:r>
      <w:r>
        <w:rPr>
          <w:spacing w:val="-5"/>
        </w:rPr>
        <w:t xml:space="preserve"> </w:t>
      </w:r>
      <w:r w:rsidRPr="00B6408E">
        <w:rPr>
          <w:strike/>
        </w:rPr>
        <w:t>May</w:t>
      </w:r>
      <w:r w:rsidRPr="00B6408E">
        <w:rPr>
          <w:strike/>
          <w:spacing w:val="-5"/>
        </w:rPr>
        <w:t xml:space="preserve"> </w:t>
      </w:r>
      <w:r w:rsidRPr="00B6408E">
        <w:rPr>
          <w:strike/>
          <w:spacing w:val="-4"/>
        </w:rPr>
        <w:t>2023</w:t>
      </w:r>
      <w:r w:rsidR="00B6408E">
        <w:rPr>
          <w:spacing w:val="-4"/>
        </w:rPr>
        <w:t xml:space="preserve"> </w:t>
      </w:r>
      <w:r w:rsidR="00B6408E" w:rsidRPr="00B6408E">
        <w:rPr>
          <w:spacing w:val="-2"/>
        </w:rPr>
        <w:t>(</w:t>
      </w:r>
      <w:r w:rsidR="00B6408E">
        <w:rPr>
          <w:spacing w:val="-2"/>
        </w:rPr>
        <w:t>June</w:t>
      </w:r>
      <w:r w:rsidR="00B6408E" w:rsidRPr="00B6408E">
        <w:rPr>
          <w:spacing w:val="-2"/>
        </w:rPr>
        <w:t xml:space="preserve"> 2023).</w:t>
      </w:r>
    </w:p>
    <w:sectPr w:rsidR="00EC124A">
      <w:pgSz w:w="11900" w:h="16850"/>
      <w:pgMar w:top="1480" w:right="16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0227"/>
    <w:multiLevelType w:val="hybridMultilevel"/>
    <w:tmpl w:val="5E4AB06E"/>
    <w:lvl w:ilvl="0" w:tplc="1A1C2128">
      <w:numFmt w:val="bullet"/>
      <w:lvlText w:val=""/>
      <w:lvlJc w:val="left"/>
      <w:pPr>
        <w:ind w:left="840" w:hanging="361"/>
      </w:pPr>
      <w:rPr>
        <w:rFonts w:ascii="Symbol" w:eastAsia="Symbol" w:hAnsi="Symbol" w:cs="Symbol" w:hint="default"/>
        <w:w w:val="100"/>
        <w:lang w:val="en-US" w:eastAsia="en-US" w:bidi="ar-SA"/>
      </w:rPr>
    </w:lvl>
    <w:lvl w:ilvl="1" w:tplc="7E4A4760">
      <w:numFmt w:val="bullet"/>
      <w:lvlText w:val="•"/>
      <w:lvlJc w:val="left"/>
      <w:pPr>
        <w:ind w:left="1615" w:hanging="361"/>
      </w:pPr>
      <w:rPr>
        <w:rFonts w:hint="default"/>
        <w:lang w:val="en-US" w:eastAsia="en-US" w:bidi="ar-SA"/>
      </w:rPr>
    </w:lvl>
    <w:lvl w:ilvl="2" w:tplc="7E4EF8D6">
      <w:numFmt w:val="bullet"/>
      <w:lvlText w:val="•"/>
      <w:lvlJc w:val="left"/>
      <w:pPr>
        <w:ind w:left="2391" w:hanging="361"/>
      </w:pPr>
      <w:rPr>
        <w:rFonts w:hint="default"/>
        <w:lang w:val="en-US" w:eastAsia="en-US" w:bidi="ar-SA"/>
      </w:rPr>
    </w:lvl>
    <w:lvl w:ilvl="3" w:tplc="CC649474">
      <w:numFmt w:val="bullet"/>
      <w:lvlText w:val="•"/>
      <w:lvlJc w:val="left"/>
      <w:pPr>
        <w:ind w:left="3167" w:hanging="361"/>
      </w:pPr>
      <w:rPr>
        <w:rFonts w:hint="default"/>
        <w:lang w:val="en-US" w:eastAsia="en-US" w:bidi="ar-SA"/>
      </w:rPr>
    </w:lvl>
    <w:lvl w:ilvl="4" w:tplc="A3DEF736">
      <w:numFmt w:val="bullet"/>
      <w:lvlText w:val="•"/>
      <w:lvlJc w:val="left"/>
      <w:pPr>
        <w:ind w:left="3943" w:hanging="361"/>
      </w:pPr>
      <w:rPr>
        <w:rFonts w:hint="default"/>
        <w:lang w:val="en-US" w:eastAsia="en-US" w:bidi="ar-SA"/>
      </w:rPr>
    </w:lvl>
    <w:lvl w:ilvl="5" w:tplc="8EFAB764">
      <w:numFmt w:val="bullet"/>
      <w:lvlText w:val="•"/>
      <w:lvlJc w:val="left"/>
      <w:pPr>
        <w:ind w:left="4719" w:hanging="361"/>
      </w:pPr>
      <w:rPr>
        <w:rFonts w:hint="default"/>
        <w:lang w:val="en-US" w:eastAsia="en-US" w:bidi="ar-SA"/>
      </w:rPr>
    </w:lvl>
    <w:lvl w:ilvl="6" w:tplc="04C0BD5A">
      <w:numFmt w:val="bullet"/>
      <w:lvlText w:val="•"/>
      <w:lvlJc w:val="left"/>
      <w:pPr>
        <w:ind w:left="5495" w:hanging="361"/>
      </w:pPr>
      <w:rPr>
        <w:rFonts w:hint="default"/>
        <w:lang w:val="en-US" w:eastAsia="en-US" w:bidi="ar-SA"/>
      </w:rPr>
    </w:lvl>
    <w:lvl w:ilvl="7" w:tplc="D24C4940">
      <w:numFmt w:val="bullet"/>
      <w:lvlText w:val="•"/>
      <w:lvlJc w:val="left"/>
      <w:pPr>
        <w:ind w:left="6271" w:hanging="361"/>
      </w:pPr>
      <w:rPr>
        <w:rFonts w:hint="default"/>
        <w:lang w:val="en-US" w:eastAsia="en-US" w:bidi="ar-SA"/>
      </w:rPr>
    </w:lvl>
    <w:lvl w:ilvl="8" w:tplc="70C6CED0">
      <w:numFmt w:val="bullet"/>
      <w:lvlText w:val="•"/>
      <w:lvlJc w:val="left"/>
      <w:pPr>
        <w:ind w:left="7047" w:hanging="361"/>
      </w:pPr>
      <w:rPr>
        <w:rFonts w:hint="default"/>
        <w:lang w:val="en-US" w:eastAsia="en-US" w:bidi="ar-SA"/>
      </w:rPr>
    </w:lvl>
  </w:abstractNum>
  <w:num w:numId="1" w16cid:durableId="162931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4A"/>
    <w:rsid w:val="0005699F"/>
    <w:rsid w:val="001F64AF"/>
    <w:rsid w:val="008442DF"/>
    <w:rsid w:val="00A751EC"/>
    <w:rsid w:val="00B6408E"/>
    <w:rsid w:val="00BC5C21"/>
    <w:rsid w:val="00EC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FE44"/>
  <w15:docId w15:val="{6ADF021B-205C-6D49-B2EB-F5E471BE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mc.manuscriptcentral.com/poms" TargetMode="External"/><Relationship Id="rId10" Type="http://schemas.openxmlformats.org/officeDocument/2006/relationships/hyperlink" Target="http://www.poms.org/2021/05/poms_ethical_guidelines_for_au.html" TargetMode="External"/><Relationship Id="rId4" Type="http://schemas.openxmlformats.org/officeDocument/2006/relationships/webSettings" Target="webSettings.xml"/><Relationship Id="rId9" Type="http://schemas.openxmlformats.org/officeDocument/2006/relationships/hyperlink" Target="https://www.poms.org/journal/author_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cp:lastModifiedBy>Wu, Jason</cp:lastModifiedBy>
  <cp:revision>2</cp:revision>
  <dcterms:created xsi:type="dcterms:W3CDTF">2022-12-15T05:25:00Z</dcterms:created>
  <dcterms:modified xsi:type="dcterms:W3CDTF">2022-12-15T05:25:00Z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0x01010089475224F14FAB409E3988270436C8DD</vt:lpwstr>
  </property>
  <property fmtid="{D5CDD505-2E9C-101B-9397-08002B2CF9AE}" pid="3" name="Created">
    <vt:filetime>2022-03-10T00:00:00Z</vt:filetime>
  </property>
  <property fmtid="{D5CDD505-2E9C-101B-9397-08002B2CF9AE}" pid="4" name="Creator">
    <vt:lpwstr>Acrobat PDFMaker 17 for Word</vt:lpwstr>
  </property>
  <property fmtid="{D5CDD505-2E9C-101B-9397-08002B2CF9AE}" pid="5" name="LastSaved">
    <vt:filetime>2022-07-05T00:00:00Z</vt:filetime>
  </property>
  <property fmtid="{D5CDD505-2E9C-101B-9397-08002B2CF9AE}" pid="6" name="Producer">
    <vt:lpwstr>Adobe PDF Library 17.11.238</vt:lpwstr>
  </property>
  <property fmtid="{D5CDD505-2E9C-101B-9397-08002B2CF9AE}" pid="7" name="SourceModified">
    <vt:lpwstr>D:20220310212247</vt:lpwstr>
  </property>
</Properties>
</file>